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2D0" w:rsidRDefault="006042D0">
      <w:pPr>
        <w:pStyle w:val="ConsPlusNormal"/>
      </w:pPr>
      <w:bookmarkStart w:id="0" w:name="_GoBack"/>
      <w:bookmarkEnd w:id="0"/>
      <w:r>
        <w:t>Зарегистрировано в Минюсте России 16 февраля 2015 г. N 36032</w:t>
      </w:r>
    </w:p>
    <w:p w:rsidR="006042D0" w:rsidRDefault="006042D0">
      <w:pPr>
        <w:pStyle w:val="ConsPlusNormal"/>
        <w:pBdr>
          <w:top w:val="single" w:sz="6" w:space="0" w:color="auto"/>
        </w:pBdr>
        <w:spacing w:before="100" w:after="100"/>
        <w:jc w:val="both"/>
        <w:rPr>
          <w:sz w:val="2"/>
          <w:szCs w:val="2"/>
        </w:rPr>
      </w:pPr>
    </w:p>
    <w:p w:rsidR="006042D0" w:rsidRDefault="006042D0">
      <w:pPr>
        <w:pStyle w:val="ConsPlusNormal"/>
        <w:jc w:val="both"/>
      </w:pPr>
    </w:p>
    <w:p w:rsidR="006042D0" w:rsidRDefault="006042D0">
      <w:pPr>
        <w:pStyle w:val="ConsPlusTitle"/>
        <w:jc w:val="center"/>
      </w:pPr>
      <w:r>
        <w:t>ЦЕНТРАЛЬНЫЙ БАНК РОССИЙСКОЙ ФЕДЕРАЦИИ</w:t>
      </w:r>
    </w:p>
    <w:p w:rsidR="006042D0" w:rsidRDefault="006042D0">
      <w:pPr>
        <w:pStyle w:val="ConsPlusTitle"/>
        <w:jc w:val="center"/>
      </w:pPr>
    </w:p>
    <w:p w:rsidR="006042D0" w:rsidRDefault="006042D0">
      <w:pPr>
        <w:pStyle w:val="ConsPlusTitle"/>
        <w:jc w:val="center"/>
      </w:pPr>
      <w:r>
        <w:t>УКАЗАНИЕ</w:t>
      </w:r>
    </w:p>
    <w:p w:rsidR="006042D0" w:rsidRDefault="006042D0">
      <w:pPr>
        <w:pStyle w:val="ConsPlusTitle"/>
        <w:jc w:val="center"/>
      </w:pPr>
      <w:r>
        <w:t>от 15 января 2015 г. N 3533-У</w:t>
      </w:r>
    </w:p>
    <w:p w:rsidR="006042D0" w:rsidRDefault="006042D0">
      <w:pPr>
        <w:pStyle w:val="ConsPlusTitle"/>
        <w:jc w:val="center"/>
      </w:pPr>
    </w:p>
    <w:p w:rsidR="006042D0" w:rsidRDefault="006042D0">
      <w:pPr>
        <w:pStyle w:val="ConsPlusTitle"/>
        <w:jc w:val="center"/>
      </w:pPr>
      <w:r>
        <w:t>О СРОКАХ И ПОРЯДКЕ</w:t>
      </w:r>
    </w:p>
    <w:p w:rsidR="006042D0" w:rsidRDefault="006042D0">
      <w:pPr>
        <w:pStyle w:val="ConsPlusTitle"/>
        <w:jc w:val="center"/>
      </w:pPr>
      <w:r>
        <w:t>СОСТАВЛЕНИЯ И ПРЕДСТАВЛЕНИЯ ОТЧЕТНОСТИ ПРОФЕССИОНАЛЬНЫХ</w:t>
      </w:r>
    </w:p>
    <w:p w:rsidR="006042D0" w:rsidRDefault="006042D0">
      <w:pPr>
        <w:pStyle w:val="ConsPlusTitle"/>
        <w:jc w:val="center"/>
      </w:pPr>
      <w:r>
        <w:t>УЧАСТНИКОВ РЫНКА ЦЕННЫХ БУМАГ В ЦЕНТРАЛЬНЫЙ БАНК</w:t>
      </w:r>
    </w:p>
    <w:p w:rsidR="006042D0" w:rsidRDefault="006042D0">
      <w:pPr>
        <w:pStyle w:val="ConsPlusTitle"/>
        <w:jc w:val="center"/>
      </w:pPr>
      <w:r>
        <w:t>РОССИЙСКОЙ ФЕДЕРАЦИИ</w:t>
      </w:r>
    </w:p>
    <w:p w:rsidR="006042D0" w:rsidRDefault="006042D0">
      <w:pPr>
        <w:pStyle w:val="ConsPlusNormal"/>
        <w:jc w:val="center"/>
      </w:pPr>
      <w:r>
        <w:t>Список изменяющих документов</w:t>
      </w:r>
    </w:p>
    <w:p w:rsidR="006042D0" w:rsidRDefault="006042D0">
      <w:pPr>
        <w:pStyle w:val="ConsPlusNormal"/>
        <w:jc w:val="center"/>
      </w:pPr>
      <w:r>
        <w:t xml:space="preserve">(в ред. Указаний Банка России от 13.09.2015 </w:t>
      </w:r>
      <w:hyperlink r:id="rId5" w:history="1">
        <w:r>
          <w:rPr>
            <w:color w:val="0000FF"/>
          </w:rPr>
          <w:t>N 3794-У</w:t>
        </w:r>
      </w:hyperlink>
      <w:r>
        <w:t>,</w:t>
      </w:r>
    </w:p>
    <w:p w:rsidR="006042D0" w:rsidRDefault="006042D0">
      <w:pPr>
        <w:pStyle w:val="ConsPlusNormal"/>
        <w:jc w:val="center"/>
      </w:pPr>
      <w:r>
        <w:t xml:space="preserve">от 10.12.2015 </w:t>
      </w:r>
      <w:hyperlink r:id="rId6" w:history="1">
        <w:r>
          <w:rPr>
            <w:color w:val="0000FF"/>
          </w:rPr>
          <w:t>N 3890-У</w:t>
        </w:r>
      </w:hyperlink>
      <w:r>
        <w:t>)</w:t>
      </w:r>
    </w:p>
    <w:p w:rsidR="006042D0" w:rsidRDefault="006042D0">
      <w:pPr>
        <w:pStyle w:val="ConsPlusNormal"/>
        <w:jc w:val="center"/>
      </w:pPr>
    </w:p>
    <w:p w:rsidR="006042D0" w:rsidRDefault="006042D0">
      <w:pPr>
        <w:pStyle w:val="ConsPlusNormal"/>
        <w:ind w:firstLine="540"/>
        <w:jc w:val="both"/>
      </w:pPr>
      <w:r>
        <w:t xml:space="preserve">Настоящее Указание на основании </w:t>
      </w:r>
      <w:hyperlink r:id="rId7" w:history="1">
        <w:r>
          <w:rPr>
            <w:color w:val="0000FF"/>
          </w:rPr>
          <w:t>пункта 2 статьи 39.2</w:t>
        </w:r>
      </w:hyperlink>
      <w:r>
        <w:t xml:space="preserve"> и </w:t>
      </w:r>
      <w:hyperlink r:id="rId8" w:history="1">
        <w:r>
          <w:rPr>
            <w:color w:val="0000FF"/>
          </w:rPr>
          <w:t>пункта 4 статьи 42</w:t>
        </w:r>
      </w:hyperlink>
      <w:r>
        <w:t xml:space="preserve"> Федерального закона от 22 апреля 1996 года N 39-ФЗ "О рынке ценных бумаг" (Собрание законодательства Российской Федерации, 1996, N 17, ст. 1918; 2001, N 33, ст. 3424; 2002, N 52, ст. 5141; 2004, N 27, ст. 2711; N 31, ст. 3225; 2005, N 11, ст. 900; N 25, ст. 2426; 2006, N 1, ст. 5; N 2, ст. 172; N 17, ст. 1780; N 31, ст. 3437; N 43, ст. 4412; 2007, N 1, ст. 45; N 18, ст. 2117; N 22, ст. 2563; N 41, ст. 4845; N 50, ст. 6247; 2008, N 52, ст. 6221; 2009, N 1, ст. 28; N 18, ст. 2154; N 23, ст. 2770; N 29, ст. 3642; N 48, ст. 5731; N 52, ст. 6428; 2010, N 17, ст. 1988; N 31, ст. 4193; N 41, ст. 5193; 2011, N 7, ст. 905; N 23, ст. 3262; N 27, ст. 3880; N 29, ст. 4291; N 48, ст. 6728; N 49, ст. 7040; N 50, ст. 7357; 2012, N 25, ст. 3269; N 31, ст. 4334; N 53, ст. 7607; 2013, N 26, ст. 3207; N 30, ст. 4043, ст. 4082, ст. 4084; N 51, ст. 6699; N 52, ст. 6985; 2014, N 30, ст. 4219; 2015, N 1, ст. 13; N 14, ст. 2022; N 27, ст. 4001; N 29, ст. 4348, ст. 4349), </w:t>
      </w:r>
      <w:hyperlink r:id="rId9" w:history="1">
        <w:r>
          <w:rPr>
            <w:color w:val="0000FF"/>
          </w:rPr>
          <w:t>статьи 76.6</w:t>
        </w:r>
      </w:hyperlink>
      <w:r>
        <w:t xml:space="preserve">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2003, N 2, ст. 157; N 52, ст. 5032; 2004, N 27, ст. 2711; N 31, ст. 3233; 2005, N 25, ст. 2426; N 30, ст. 3101; 2006, N 19, ст. 2061; N 25, ст. 2648; 2007, N 1, ст. 9, ст. 10; N 10, ст. 1151; N 18, ст. 2117; 2008, N 42, ст. 4696, ст. 4699; N 44, ст. 4982; N 52, ст. 6229, ст. 6231; 2009, N 1, ст. 25; N 29, ст. 3629; N 48, ст. 5731; 2010, N 45, ст. 5756; 2011, N 7, ст. 907; N 27, ст. 3873; N 43, ст. 5973; N 48, ст. 6728; 2012, N 50, ст. 6954; N 53, ст. 7591, ст. 7607; 2013, N 11, ст. 1076; N 14, ст. 1649; N 19, ст. 2329; N 27, ст. 3438, ст. 3476, ст. 3477; N 30, ст. 4084; N 49, ст. 6336; N 51, ст. 6695, ст. 6699; N 52, ст. 6975; 2014, N 19, ст. 2311, ст. 2317; N 27, ст. 3634; N 30, ст. 4219; N 40, ст. 5318; N 45, ст. 6154; N 52, ст. 7543; 2015, N 1, ст. 4, ст. 37; N 27, ст. 3958, ст. 4001, N 29, ст. 4348, N 41, ст. 5639) устанавливает сроки и порядок составления и представления отчетности профессиональными участниками рынка ценных бумаг в Центральный банк Российской Федерации (</w:t>
      </w:r>
      <w:hyperlink w:anchor="P58" w:history="1">
        <w:r>
          <w:rPr>
            <w:color w:val="0000FF"/>
          </w:rPr>
          <w:t>приложение 1</w:t>
        </w:r>
      </w:hyperlink>
      <w:r>
        <w:t xml:space="preserve"> к настоящему Указанию), а также перечень форм отчетности и другой информации, предусмотренной федеральными законами, представляемых профессиональными участниками рынка ценных бумаг в Центральный банк Российской Федерации (</w:t>
      </w:r>
      <w:hyperlink w:anchor="P6727" w:history="1">
        <w:r>
          <w:rPr>
            <w:color w:val="0000FF"/>
          </w:rPr>
          <w:t>приложение 2</w:t>
        </w:r>
      </w:hyperlink>
      <w:r>
        <w:t xml:space="preserve"> к настоящему Указанию) (далее - профессиональные участники).</w:t>
      </w:r>
    </w:p>
    <w:p w:rsidR="006042D0" w:rsidRDefault="006042D0">
      <w:pPr>
        <w:pStyle w:val="ConsPlusNormal"/>
        <w:jc w:val="both"/>
      </w:pPr>
      <w:r>
        <w:t xml:space="preserve">(преамбула в ред. </w:t>
      </w:r>
      <w:hyperlink r:id="rId10" w:history="1">
        <w:r>
          <w:rPr>
            <w:color w:val="0000FF"/>
          </w:rPr>
          <w:t>Указания</w:t>
        </w:r>
      </w:hyperlink>
      <w:r>
        <w:t xml:space="preserve"> Банка России от 10.12.2015 N 3890-У)</w:t>
      </w:r>
    </w:p>
    <w:p w:rsidR="006042D0" w:rsidRDefault="006042D0">
      <w:pPr>
        <w:pStyle w:val="ConsPlusNormal"/>
        <w:ind w:firstLine="540"/>
        <w:jc w:val="both"/>
      </w:pPr>
      <w:r>
        <w:t>1. Требования настоящего Указания не распространяются на кредитные организации.</w:t>
      </w:r>
    </w:p>
    <w:p w:rsidR="006042D0" w:rsidRDefault="006042D0">
      <w:pPr>
        <w:pStyle w:val="ConsPlusNormal"/>
        <w:ind w:firstLine="540"/>
        <w:jc w:val="both"/>
      </w:pPr>
      <w:r>
        <w:t xml:space="preserve">2. Отчетность представляется в форме электронного документа, подписанного усиленной квалифицированной электронной подписью, посредством телекоммуникационных каналов связи, в том числе через информационно-телекоммуникационную сеть "Интернет", в соответствии с </w:t>
      </w:r>
      <w:hyperlink r:id="rId11" w:history="1">
        <w:r>
          <w:rPr>
            <w:color w:val="0000FF"/>
          </w:rPr>
          <w:t>Порядком</w:t>
        </w:r>
      </w:hyperlink>
      <w:r>
        <w:t xml:space="preserve"> организации электронного документооборота при представлении электронных документов с электронной подписью в Федеральную службу по финансовым рынкам, утвержденным приказом Федеральной службы по финансовым рынкам от 25 марта 2010 года N 10-21/пз-н "Об утверждении Порядка организации электронного документооборота при представлении электронных документов с электронной подписью в Федеральную службу по финансовым рынкам", зарегистрированным Министерством юстиции Российской Федерации 25 мая 2010 года N 17347, 12 октября 2010 года N 18687, 14 сентября 2011 года N 21790, 1 июня 2012 </w:t>
      </w:r>
      <w:r>
        <w:lastRenderedPageBreak/>
        <w:t>года N 24428, 24 августа 2012 года N 25262 (Бюллетень нормативных актов федеральных органов исполнительной власти от 23 августа 2010 года N 34, от 8 ноября 2010 года N 45, Российская газета от 21 сентября 2011 года, от 6 июля 2012 года, от 21 сентября 2012 года), с учетом особенностей, установленных настоящим Указанием.</w:t>
      </w:r>
    </w:p>
    <w:p w:rsidR="006042D0" w:rsidRDefault="006042D0">
      <w:pPr>
        <w:pStyle w:val="ConsPlusNormal"/>
        <w:ind w:firstLine="540"/>
        <w:jc w:val="both"/>
      </w:pPr>
      <w:r>
        <w:t xml:space="preserve">Абзац утратил силу с 15 октября 2015 года. - </w:t>
      </w:r>
      <w:hyperlink r:id="rId12" w:history="1">
        <w:r>
          <w:rPr>
            <w:color w:val="0000FF"/>
          </w:rPr>
          <w:t>Указание</w:t>
        </w:r>
      </w:hyperlink>
      <w:r>
        <w:t xml:space="preserve"> Банка России от 13.09.2015 N 3794-У.</w:t>
      </w:r>
    </w:p>
    <w:p w:rsidR="006042D0" w:rsidRDefault="006042D0">
      <w:pPr>
        <w:pStyle w:val="ConsPlusNormal"/>
        <w:ind w:firstLine="540"/>
        <w:jc w:val="both"/>
      </w:pPr>
      <w:r>
        <w:t>Каждая форма отчетности подлежит подписанию усиленной квалифицированной электронной подписью.</w:t>
      </w:r>
    </w:p>
    <w:p w:rsidR="006042D0" w:rsidRDefault="006042D0">
      <w:pPr>
        <w:pStyle w:val="ConsPlusNormal"/>
        <w:jc w:val="both"/>
      </w:pPr>
      <w:r>
        <w:t xml:space="preserve">(абзац введен </w:t>
      </w:r>
      <w:hyperlink r:id="rId13" w:history="1">
        <w:r>
          <w:rPr>
            <w:color w:val="0000FF"/>
          </w:rPr>
          <w:t>Указанием</w:t>
        </w:r>
      </w:hyperlink>
      <w:r>
        <w:t xml:space="preserve"> Банка России от 13.09.2015 N 3794-У)</w:t>
      </w:r>
    </w:p>
    <w:p w:rsidR="006042D0" w:rsidRDefault="006042D0">
      <w:pPr>
        <w:pStyle w:val="ConsPlusNormal"/>
        <w:ind w:firstLine="540"/>
        <w:jc w:val="both"/>
      </w:pPr>
      <w:r>
        <w:t>В случае если отчетность подписывается электронной подписью лица, исполняющего обязанности единоличного исполнительного органа, и (или) лица, исполняющего обязанности контролера, в отчетности отражаются реквизиты документа, являющегося основанием исполнения обязанности единоличного исполнительного органа и (или) контролера.</w:t>
      </w:r>
    </w:p>
    <w:p w:rsidR="006042D0" w:rsidRDefault="006042D0">
      <w:pPr>
        <w:pStyle w:val="ConsPlusNormal"/>
        <w:jc w:val="both"/>
      </w:pPr>
      <w:r>
        <w:t xml:space="preserve">(абзац введен </w:t>
      </w:r>
      <w:hyperlink r:id="rId14" w:history="1">
        <w:r>
          <w:rPr>
            <w:color w:val="0000FF"/>
          </w:rPr>
          <w:t>Указанием</w:t>
        </w:r>
      </w:hyperlink>
      <w:r>
        <w:t xml:space="preserve"> Банка России от 13.09.2015 N 3794-У)</w:t>
      </w:r>
    </w:p>
    <w:p w:rsidR="006042D0" w:rsidRDefault="006042D0">
      <w:pPr>
        <w:pStyle w:val="ConsPlusNormal"/>
        <w:ind w:firstLine="540"/>
        <w:jc w:val="both"/>
      </w:pPr>
      <w:bookmarkStart w:id="1" w:name="P26"/>
      <w:bookmarkEnd w:id="1"/>
      <w:r>
        <w:t>3. При составлении и представлении отчетности профессиональным участником должны соблюдаться следующие требования.</w:t>
      </w:r>
    </w:p>
    <w:p w:rsidR="006042D0" w:rsidRDefault="006042D0">
      <w:pPr>
        <w:pStyle w:val="ConsPlusNormal"/>
        <w:ind w:firstLine="540"/>
        <w:jc w:val="both"/>
      </w:pPr>
      <w:r>
        <w:t>В отчетности должны приводиться все предусмотренные в ней показатели. В случае отсутствия значений показателей в соответствующей графе (строке) формы отчетности проставляется символ "#" (если иное не предусмотрено порядком составления и представления отчетности). В случае если отчетность содержит только нулевые значения показателей, профессиональные участники представляют в Банк России отчетность с нулевыми значениями показателей.</w:t>
      </w:r>
    </w:p>
    <w:p w:rsidR="006042D0" w:rsidRDefault="006042D0">
      <w:pPr>
        <w:pStyle w:val="ConsPlusNormal"/>
        <w:jc w:val="both"/>
      </w:pPr>
      <w:r>
        <w:t xml:space="preserve">(в ред. </w:t>
      </w:r>
      <w:hyperlink r:id="rId15" w:history="1">
        <w:r>
          <w:rPr>
            <w:color w:val="0000FF"/>
          </w:rPr>
          <w:t>Указания</w:t>
        </w:r>
      </w:hyperlink>
      <w:r>
        <w:t xml:space="preserve"> Банка России от 13.09.2015 N 3794-У)</w:t>
      </w:r>
    </w:p>
    <w:p w:rsidR="006042D0" w:rsidRDefault="006042D0">
      <w:pPr>
        <w:pStyle w:val="ConsPlusNormal"/>
        <w:ind w:firstLine="540"/>
        <w:jc w:val="both"/>
      </w:pPr>
      <w:r>
        <w:t>Представляемая информация содержит в том числе сведения в отношении всех обособленных подразделений профессионального участника.</w:t>
      </w:r>
    </w:p>
    <w:p w:rsidR="006042D0" w:rsidRDefault="006042D0">
      <w:pPr>
        <w:pStyle w:val="ConsPlusNormal"/>
        <w:jc w:val="both"/>
      </w:pPr>
      <w:r>
        <w:t xml:space="preserve">(абзац введен </w:t>
      </w:r>
      <w:hyperlink r:id="rId16" w:history="1">
        <w:r>
          <w:rPr>
            <w:color w:val="0000FF"/>
          </w:rPr>
          <w:t>Указанием</w:t>
        </w:r>
      </w:hyperlink>
      <w:r>
        <w:t xml:space="preserve"> Банка России от 13.09.2015 N 3794-У)</w:t>
      </w:r>
    </w:p>
    <w:p w:rsidR="006042D0" w:rsidRDefault="006042D0">
      <w:pPr>
        <w:pStyle w:val="ConsPlusNormal"/>
        <w:ind w:firstLine="540"/>
        <w:jc w:val="both"/>
      </w:pPr>
      <w:r>
        <w:t>4. Если последний день срока представления отчетности приходится на выходной или нерабочий праздничный день, признаваемый таковым законодательством Российской Федерации, то окончание срока представления отчетности переносится на ближайший следующий за ним рабочий день.</w:t>
      </w:r>
    </w:p>
    <w:p w:rsidR="006042D0" w:rsidRDefault="006042D0">
      <w:pPr>
        <w:pStyle w:val="ConsPlusNormal"/>
        <w:jc w:val="both"/>
      </w:pPr>
      <w:r>
        <w:t xml:space="preserve">(в ред. </w:t>
      </w:r>
      <w:hyperlink r:id="rId17" w:history="1">
        <w:r>
          <w:rPr>
            <w:color w:val="0000FF"/>
          </w:rPr>
          <w:t>Указания</w:t>
        </w:r>
      </w:hyperlink>
      <w:r>
        <w:t xml:space="preserve"> Банка России от 13.09.2015 N 3794-У)</w:t>
      </w:r>
    </w:p>
    <w:p w:rsidR="006042D0" w:rsidRDefault="006042D0">
      <w:pPr>
        <w:pStyle w:val="ConsPlusNormal"/>
        <w:ind w:firstLine="540"/>
        <w:jc w:val="both"/>
      </w:pPr>
      <w:r>
        <w:t>4.1. В случае обнаружения профессиональным участником ошибок в отчетности исправленная отчетность должна быть направлена в течение пяти рабочих дней, следующих за днем обнаружения ошибки.</w:t>
      </w:r>
    </w:p>
    <w:p w:rsidR="006042D0" w:rsidRDefault="006042D0">
      <w:pPr>
        <w:pStyle w:val="ConsPlusNormal"/>
        <w:jc w:val="both"/>
      </w:pPr>
      <w:r>
        <w:t xml:space="preserve">(пп. 4.1 введен </w:t>
      </w:r>
      <w:hyperlink r:id="rId18" w:history="1">
        <w:r>
          <w:rPr>
            <w:color w:val="0000FF"/>
          </w:rPr>
          <w:t>Указанием</w:t>
        </w:r>
      </w:hyperlink>
      <w:r>
        <w:t xml:space="preserve"> Банка России от 13.09.2015 N 3794-У)</w:t>
      </w:r>
    </w:p>
    <w:p w:rsidR="006042D0" w:rsidRDefault="006042D0">
      <w:pPr>
        <w:pStyle w:val="ConsPlusNormal"/>
        <w:ind w:firstLine="540"/>
        <w:jc w:val="both"/>
      </w:pPr>
      <w:r>
        <w:t>4.2. В случае аннулирования у профессионального участника лицензии на осуществление профессиональной деятельности на рынке ценных бумаг профессиональный участник обязан представить в Банк России отчетность за период, в котором была аннулирована лицензия на осуществление профессиональной деятельности на рынке ценных бумаг.</w:t>
      </w:r>
    </w:p>
    <w:p w:rsidR="006042D0" w:rsidRDefault="006042D0">
      <w:pPr>
        <w:pStyle w:val="ConsPlusNormal"/>
        <w:jc w:val="both"/>
      </w:pPr>
      <w:r>
        <w:t xml:space="preserve">(пп. 4.2 введен </w:t>
      </w:r>
      <w:hyperlink r:id="rId19" w:history="1">
        <w:r>
          <w:rPr>
            <w:color w:val="0000FF"/>
          </w:rPr>
          <w:t>Указанием</w:t>
        </w:r>
      </w:hyperlink>
      <w:r>
        <w:t xml:space="preserve"> Банка России от 13.09.2015 N 3794-У)</w:t>
      </w:r>
    </w:p>
    <w:p w:rsidR="006042D0" w:rsidRDefault="006042D0">
      <w:pPr>
        <w:pStyle w:val="ConsPlusNormal"/>
        <w:ind w:firstLine="540"/>
        <w:jc w:val="both"/>
      </w:pPr>
      <w:r>
        <w:t xml:space="preserve">5. Настоящее Указание подлежит официальному опубликованию в "Вестнике Банка России" и в соответствии с решением Совета директоров Банка России (протокол заседания Совета директоров Банка России от 23 декабря 2014 года N 47) вступает в силу со дня вступления в силу нормативного правового </w:t>
      </w:r>
      <w:hyperlink r:id="rId20" w:history="1">
        <w:r>
          <w:rPr>
            <w:color w:val="0000FF"/>
          </w:rPr>
          <w:t>акта</w:t>
        </w:r>
      </w:hyperlink>
      <w:r>
        <w:t xml:space="preserve"> Центрального банка Российской Федерации и Министерства финансов Российской Федерации о неприменении </w:t>
      </w:r>
      <w:hyperlink r:id="rId21" w:history="1">
        <w:r>
          <w:rPr>
            <w:color w:val="0000FF"/>
          </w:rPr>
          <w:t>постановления</w:t>
        </w:r>
      </w:hyperlink>
      <w:r>
        <w:t xml:space="preserve"> Федеральной комиссии по рынку ценных бумаг и Министерства финансов Российской Федерации от 11 декабря 2001 года N 33/109н "Об утверждении Положения об отчетности профессиональных участников рынка ценных бумаг", зарегистрированного Министерством юстиции Российской Федерации 25 декабря 2001 года N 3125, 31 декабря 2009 года N 15936 (Бюллетень нормативных актов федеральных органов исполнительной власти от 8 апреля 2002 года N 14; Российская газета от 26 января 2010 года).</w:t>
      </w:r>
    </w:p>
    <w:p w:rsidR="006042D0" w:rsidRDefault="006042D0">
      <w:pPr>
        <w:pStyle w:val="ConsPlusNormal"/>
        <w:ind w:firstLine="540"/>
        <w:jc w:val="both"/>
      </w:pPr>
      <w:r>
        <w:t xml:space="preserve">6. Со дня вступления в силу настоящего Указания не применять </w:t>
      </w:r>
      <w:hyperlink r:id="rId22" w:history="1">
        <w:r>
          <w:rPr>
            <w:color w:val="0000FF"/>
          </w:rPr>
          <w:t>приказ</w:t>
        </w:r>
      </w:hyperlink>
      <w:r>
        <w:t xml:space="preserve"> Федеральной службы по финансовым рынкам от 6 декабря 2012 года N 12-108/пз-н "О сроках и порядке предоставления отчетов профессиональными участниками рынка ценных бумаг", зарегистрированный Министерством юстиции Российской Федерации 6 февраля 2013 года N 26866 (Российская газета от 22 февраля 2013 года).</w:t>
      </w:r>
    </w:p>
    <w:p w:rsidR="006042D0" w:rsidRDefault="006042D0">
      <w:pPr>
        <w:pStyle w:val="ConsPlusNormal"/>
        <w:jc w:val="both"/>
      </w:pPr>
    </w:p>
    <w:p w:rsidR="006042D0" w:rsidRDefault="006042D0">
      <w:pPr>
        <w:pStyle w:val="ConsPlusNormal"/>
        <w:jc w:val="right"/>
      </w:pPr>
      <w:r>
        <w:t>Председатель Центрального банка</w:t>
      </w:r>
    </w:p>
    <w:p w:rsidR="006042D0" w:rsidRDefault="006042D0">
      <w:pPr>
        <w:pStyle w:val="ConsPlusNormal"/>
        <w:jc w:val="right"/>
      </w:pPr>
      <w:r>
        <w:t>Российской Федерации</w:t>
      </w:r>
    </w:p>
    <w:p w:rsidR="006042D0" w:rsidRDefault="006042D0">
      <w:pPr>
        <w:pStyle w:val="ConsPlusNormal"/>
        <w:jc w:val="right"/>
      </w:pPr>
      <w:r>
        <w:t>Э.С.НАБИУЛЛИНА</w:t>
      </w:r>
    </w:p>
    <w:p w:rsidR="006042D0" w:rsidRDefault="006042D0">
      <w:pPr>
        <w:sectPr w:rsidR="006042D0" w:rsidSect="005D4E4F">
          <w:pgSz w:w="11906" w:h="16838"/>
          <w:pgMar w:top="1134" w:right="850" w:bottom="1134" w:left="1701" w:header="708" w:footer="708" w:gutter="0"/>
          <w:cols w:space="708"/>
          <w:docGrid w:linePitch="360"/>
        </w:sectPr>
      </w:pPr>
    </w:p>
    <w:p w:rsidR="006042D0" w:rsidRDefault="006042D0">
      <w:pPr>
        <w:pStyle w:val="ConsPlusNormal"/>
        <w:jc w:val="both"/>
      </w:pPr>
    </w:p>
    <w:p w:rsidR="006042D0" w:rsidRDefault="006042D0">
      <w:pPr>
        <w:pStyle w:val="ConsPlusNormal"/>
        <w:jc w:val="both"/>
      </w:pPr>
    </w:p>
    <w:p w:rsidR="006042D0" w:rsidRDefault="006042D0">
      <w:pPr>
        <w:pStyle w:val="ConsPlusNormal"/>
        <w:jc w:val="both"/>
      </w:pPr>
    </w:p>
    <w:p w:rsidR="006042D0" w:rsidRDefault="006042D0">
      <w:pPr>
        <w:pStyle w:val="ConsPlusNormal"/>
        <w:jc w:val="both"/>
      </w:pPr>
    </w:p>
    <w:p w:rsidR="006042D0" w:rsidRDefault="006042D0">
      <w:pPr>
        <w:pStyle w:val="ConsPlusNormal"/>
        <w:jc w:val="both"/>
      </w:pPr>
    </w:p>
    <w:p w:rsidR="006042D0" w:rsidRDefault="006042D0">
      <w:pPr>
        <w:pStyle w:val="ConsPlusNormal"/>
        <w:jc w:val="right"/>
      </w:pPr>
      <w:r>
        <w:t>Приложение 1</w:t>
      </w:r>
    </w:p>
    <w:p w:rsidR="006042D0" w:rsidRDefault="006042D0">
      <w:pPr>
        <w:pStyle w:val="ConsPlusNormal"/>
        <w:jc w:val="right"/>
      </w:pPr>
      <w:r>
        <w:t>к Указанию Банка России</w:t>
      </w:r>
    </w:p>
    <w:p w:rsidR="006042D0" w:rsidRDefault="006042D0">
      <w:pPr>
        <w:pStyle w:val="ConsPlusNormal"/>
        <w:jc w:val="right"/>
      </w:pPr>
      <w:r>
        <w:t>от 15 января 2015 года N 3533-У</w:t>
      </w:r>
    </w:p>
    <w:p w:rsidR="006042D0" w:rsidRDefault="006042D0">
      <w:pPr>
        <w:pStyle w:val="ConsPlusNormal"/>
        <w:jc w:val="right"/>
      </w:pPr>
      <w:r>
        <w:t>"О сроках и порядке составления</w:t>
      </w:r>
    </w:p>
    <w:p w:rsidR="006042D0" w:rsidRDefault="006042D0">
      <w:pPr>
        <w:pStyle w:val="ConsPlusNormal"/>
        <w:jc w:val="right"/>
      </w:pPr>
      <w:r>
        <w:t>и представления отчетности</w:t>
      </w:r>
    </w:p>
    <w:p w:rsidR="006042D0" w:rsidRDefault="006042D0">
      <w:pPr>
        <w:pStyle w:val="ConsPlusNormal"/>
        <w:jc w:val="right"/>
      </w:pPr>
      <w:r>
        <w:t>профессиональных участников</w:t>
      </w:r>
    </w:p>
    <w:p w:rsidR="006042D0" w:rsidRDefault="006042D0">
      <w:pPr>
        <w:pStyle w:val="ConsPlusNormal"/>
        <w:jc w:val="right"/>
      </w:pPr>
      <w:r>
        <w:t>рынка ценных бумаг</w:t>
      </w:r>
    </w:p>
    <w:p w:rsidR="006042D0" w:rsidRDefault="006042D0">
      <w:pPr>
        <w:pStyle w:val="ConsPlusNormal"/>
        <w:jc w:val="right"/>
      </w:pPr>
      <w:r>
        <w:t>в Центральный банк</w:t>
      </w:r>
    </w:p>
    <w:p w:rsidR="006042D0" w:rsidRDefault="006042D0">
      <w:pPr>
        <w:pStyle w:val="ConsPlusNormal"/>
        <w:jc w:val="right"/>
      </w:pPr>
      <w:r>
        <w:t>Российской Федерации"</w:t>
      </w:r>
    </w:p>
    <w:p w:rsidR="006042D0" w:rsidRDefault="006042D0">
      <w:pPr>
        <w:pStyle w:val="ConsPlusNormal"/>
        <w:jc w:val="both"/>
      </w:pPr>
    </w:p>
    <w:p w:rsidR="006042D0" w:rsidRDefault="006042D0">
      <w:pPr>
        <w:pStyle w:val="ConsPlusNormal"/>
        <w:jc w:val="center"/>
      </w:pPr>
      <w:bookmarkStart w:id="2" w:name="P58"/>
      <w:bookmarkEnd w:id="2"/>
      <w:r>
        <w:t>ОТЧЕТНОСТЬ</w:t>
      </w:r>
    </w:p>
    <w:p w:rsidR="006042D0" w:rsidRDefault="006042D0">
      <w:pPr>
        <w:pStyle w:val="ConsPlusNormal"/>
        <w:jc w:val="center"/>
      </w:pPr>
      <w:r>
        <w:t>ПРОФЕССИОНАЛЬНЫХ УЧАСТНИКОВ РЫНКА ЦЕННЫХ БУМАГ И ПОРЯДОК</w:t>
      </w:r>
    </w:p>
    <w:p w:rsidR="006042D0" w:rsidRDefault="006042D0">
      <w:pPr>
        <w:pStyle w:val="ConsPlusNormal"/>
        <w:jc w:val="center"/>
      </w:pPr>
      <w:r>
        <w:t>ЕЕ СОСТАВЛЕНИЯ И ПРЕДСТАВЛЕНИЯ В ЦЕНТРАЛЬНЫЙ БАНК</w:t>
      </w:r>
    </w:p>
    <w:p w:rsidR="006042D0" w:rsidRDefault="006042D0">
      <w:pPr>
        <w:pStyle w:val="ConsPlusNormal"/>
        <w:jc w:val="center"/>
      </w:pPr>
      <w:r>
        <w:t>РОССИЙСКОЙ ФЕДЕРАЦИИ</w:t>
      </w:r>
    </w:p>
    <w:p w:rsidR="006042D0" w:rsidRDefault="006042D0">
      <w:pPr>
        <w:pStyle w:val="ConsPlusNormal"/>
        <w:jc w:val="center"/>
      </w:pPr>
      <w:r>
        <w:t>Список изменяющих документов</w:t>
      </w:r>
    </w:p>
    <w:p w:rsidR="006042D0" w:rsidRDefault="006042D0">
      <w:pPr>
        <w:pStyle w:val="ConsPlusNormal"/>
        <w:jc w:val="center"/>
      </w:pPr>
      <w:r>
        <w:t xml:space="preserve">(в ред. Указаний Банка России от 13.09.2015 </w:t>
      </w:r>
      <w:hyperlink r:id="rId23" w:history="1">
        <w:r>
          <w:rPr>
            <w:color w:val="0000FF"/>
          </w:rPr>
          <w:t>N 3794-У</w:t>
        </w:r>
      </w:hyperlink>
      <w:r>
        <w:t>,</w:t>
      </w:r>
    </w:p>
    <w:p w:rsidR="006042D0" w:rsidRDefault="006042D0">
      <w:pPr>
        <w:pStyle w:val="ConsPlusNormal"/>
        <w:jc w:val="center"/>
      </w:pPr>
      <w:r>
        <w:t xml:space="preserve">от 10.12.2015 </w:t>
      </w:r>
      <w:hyperlink r:id="rId24" w:history="1">
        <w:r>
          <w:rPr>
            <w:color w:val="0000FF"/>
          </w:rPr>
          <w:t>N 3890-У</w:t>
        </w:r>
      </w:hyperlink>
      <w:r>
        <w:t>)</w:t>
      </w:r>
    </w:p>
    <w:p w:rsidR="006042D0" w:rsidRDefault="006042D0">
      <w:pPr>
        <w:pStyle w:val="ConsPlusNormal"/>
        <w:jc w:val="center"/>
      </w:pPr>
    </w:p>
    <w:p w:rsidR="006042D0" w:rsidRDefault="006042D0">
      <w:pPr>
        <w:pStyle w:val="ConsPlusNormal"/>
        <w:jc w:val="center"/>
      </w:pPr>
      <w:r>
        <w:t>Список изменяющих документов</w:t>
      </w:r>
    </w:p>
    <w:p w:rsidR="006042D0" w:rsidRDefault="006042D0">
      <w:pPr>
        <w:pStyle w:val="ConsPlusNormal"/>
        <w:jc w:val="center"/>
      </w:pPr>
      <w:r>
        <w:t xml:space="preserve">(в ред. </w:t>
      </w:r>
      <w:hyperlink r:id="rId25" w:history="1">
        <w:r>
          <w:rPr>
            <w:color w:val="0000FF"/>
          </w:rPr>
          <w:t>Указания</w:t>
        </w:r>
      </w:hyperlink>
      <w:r>
        <w:t xml:space="preserve"> Банка России от 13.09.2015 N 3794-У)</w:t>
      </w: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4"/>
        <w:gridCol w:w="1191"/>
        <w:gridCol w:w="1417"/>
        <w:gridCol w:w="1247"/>
      </w:tblGrid>
      <w:tr w:rsidR="006042D0">
        <w:tc>
          <w:tcPr>
            <w:tcW w:w="5784" w:type="dxa"/>
            <w:tcBorders>
              <w:top w:val="nil"/>
              <w:left w:val="nil"/>
              <w:bottom w:val="nil"/>
            </w:tcBorders>
          </w:tcPr>
          <w:p w:rsidR="006042D0" w:rsidRDefault="006042D0">
            <w:pPr>
              <w:pStyle w:val="ConsPlusNormal"/>
            </w:pPr>
          </w:p>
        </w:tc>
        <w:tc>
          <w:tcPr>
            <w:tcW w:w="1191" w:type="dxa"/>
          </w:tcPr>
          <w:p w:rsidR="006042D0" w:rsidRDefault="006042D0">
            <w:pPr>
              <w:pStyle w:val="ConsPlusNormal"/>
              <w:jc w:val="center"/>
            </w:pPr>
            <w:r>
              <w:t xml:space="preserve">Код территории по </w:t>
            </w:r>
            <w:hyperlink r:id="rId26" w:history="1">
              <w:r>
                <w:rPr>
                  <w:color w:val="0000FF"/>
                </w:rPr>
                <w:t>ОКАТО</w:t>
              </w:r>
            </w:hyperlink>
          </w:p>
        </w:tc>
        <w:tc>
          <w:tcPr>
            <w:tcW w:w="1417" w:type="dxa"/>
          </w:tcPr>
          <w:p w:rsidR="006042D0" w:rsidRDefault="006042D0">
            <w:pPr>
              <w:pStyle w:val="ConsPlusNormal"/>
              <w:jc w:val="center"/>
            </w:pPr>
            <w:r>
              <w:t>Идентификационный номер налогоплательщика (ИНН)</w:t>
            </w:r>
          </w:p>
        </w:tc>
        <w:tc>
          <w:tcPr>
            <w:tcW w:w="1247" w:type="dxa"/>
          </w:tcPr>
          <w:p w:rsidR="006042D0" w:rsidRDefault="006042D0">
            <w:pPr>
              <w:pStyle w:val="ConsPlusNormal"/>
              <w:jc w:val="center"/>
            </w:pPr>
            <w:r>
              <w:t>Основной государственный регистрационный номер (ОГРН)</w:t>
            </w:r>
          </w:p>
        </w:tc>
      </w:tr>
      <w:tr w:rsidR="006042D0">
        <w:tc>
          <w:tcPr>
            <w:tcW w:w="5784" w:type="dxa"/>
            <w:tcBorders>
              <w:top w:val="nil"/>
              <w:left w:val="nil"/>
              <w:bottom w:val="nil"/>
            </w:tcBorders>
          </w:tcPr>
          <w:p w:rsidR="006042D0" w:rsidRDefault="006042D0">
            <w:pPr>
              <w:pStyle w:val="ConsPlusNormal"/>
            </w:pPr>
          </w:p>
        </w:tc>
        <w:tc>
          <w:tcPr>
            <w:tcW w:w="1191" w:type="dxa"/>
          </w:tcPr>
          <w:p w:rsidR="006042D0" w:rsidRDefault="006042D0">
            <w:pPr>
              <w:pStyle w:val="ConsPlusNormal"/>
            </w:pPr>
          </w:p>
        </w:tc>
        <w:tc>
          <w:tcPr>
            <w:tcW w:w="1417" w:type="dxa"/>
          </w:tcPr>
          <w:p w:rsidR="006042D0" w:rsidRDefault="006042D0">
            <w:pPr>
              <w:pStyle w:val="ConsPlusNormal"/>
            </w:pPr>
          </w:p>
        </w:tc>
        <w:tc>
          <w:tcPr>
            <w:tcW w:w="1247"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3" w:name="P77"/>
      <w:bookmarkEnd w:id="3"/>
      <w:r>
        <w:t xml:space="preserve">                ОБЩИЕ СВЕДЕНИЯ О ПРОФЕССИОНАЛЬНОМ УЧАСТНИКЕ</w:t>
      </w:r>
    </w:p>
    <w:p w:rsidR="006042D0" w:rsidRDefault="006042D0">
      <w:pPr>
        <w:pStyle w:val="ConsPlusNonformat"/>
        <w:jc w:val="both"/>
      </w:pPr>
      <w:r>
        <w:t xml:space="preserve">                по состоянию на "__" _____________ ____ г.</w:t>
      </w:r>
    </w:p>
    <w:p w:rsidR="006042D0" w:rsidRDefault="006042D0">
      <w:pPr>
        <w:pStyle w:val="ConsPlusNonformat"/>
        <w:jc w:val="both"/>
      </w:pPr>
    </w:p>
    <w:p w:rsidR="006042D0" w:rsidRDefault="006042D0">
      <w:pPr>
        <w:pStyle w:val="ConsPlusNonformat"/>
        <w:jc w:val="both"/>
      </w:pPr>
      <w:r>
        <w:t>Полное/сокращенное фирменные наименования профессионального участника _____</w:t>
      </w:r>
    </w:p>
    <w:p w:rsidR="006042D0" w:rsidRDefault="006042D0">
      <w:pPr>
        <w:pStyle w:val="ConsPlusNonformat"/>
        <w:jc w:val="both"/>
      </w:pPr>
      <w:r>
        <w:t>__________________/_________________________</w:t>
      </w:r>
    </w:p>
    <w:p w:rsidR="006042D0" w:rsidRDefault="006042D0">
      <w:pPr>
        <w:pStyle w:val="ConsPlusNonformat"/>
        <w:jc w:val="both"/>
      </w:pPr>
    </w:p>
    <w:p w:rsidR="006042D0" w:rsidRDefault="006042D0">
      <w:pPr>
        <w:pStyle w:val="ConsPlusNonformat"/>
        <w:jc w:val="both"/>
      </w:pPr>
      <w:r>
        <w:t xml:space="preserve">                                                  Код формы по </w:t>
      </w:r>
      <w:hyperlink r:id="rId27" w:history="1">
        <w:r>
          <w:rPr>
            <w:color w:val="0000FF"/>
          </w:rPr>
          <w:t>ОКУД</w:t>
        </w:r>
      </w:hyperlink>
      <w:r>
        <w:t xml:space="preserve"> 0420401</w:t>
      </w:r>
    </w:p>
    <w:p w:rsidR="006042D0" w:rsidRDefault="006042D0">
      <w:pPr>
        <w:pStyle w:val="ConsPlusNonformat"/>
        <w:jc w:val="both"/>
      </w:pPr>
    </w:p>
    <w:p w:rsidR="006042D0" w:rsidRDefault="006042D0">
      <w:pPr>
        <w:pStyle w:val="ConsPlusNonformat"/>
        <w:jc w:val="both"/>
      </w:pPr>
      <w:r>
        <w:t xml:space="preserve">                                                     На нерегулярной основе</w:t>
      </w:r>
    </w:p>
    <w:p w:rsidR="006042D0" w:rsidRDefault="006042D0">
      <w:pPr>
        <w:pStyle w:val="ConsPlusNonformat"/>
        <w:jc w:val="both"/>
      </w:pPr>
    </w:p>
    <w:p w:rsidR="006042D0" w:rsidRDefault="006042D0">
      <w:pPr>
        <w:pStyle w:val="ConsPlusNonformat"/>
        <w:jc w:val="both"/>
      </w:pPr>
      <w:bookmarkStart w:id="4" w:name="P87"/>
      <w:bookmarkEnd w:id="4"/>
      <w:r>
        <w:t>Раздел 1. Общие сведения</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474"/>
        <w:gridCol w:w="1247"/>
        <w:gridCol w:w="1247"/>
        <w:gridCol w:w="1020"/>
        <w:gridCol w:w="794"/>
        <w:gridCol w:w="1134"/>
        <w:gridCol w:w="1020"/>
      </w:tblGrid>
      <w:tr w:rsidR="006042D0">
        <w:tc>
          <w:tcPr>
            <w:tcW w:w="1701" w:type="dxa"/>
          </w:tcPr>
          <w:p w:rsidR="006042D0" w:rsidRDefault="006042D0">
            <w:pPr>
              <w:pStyle w:val="ConsPlusNormal"/>
              <w:jc w:val="center"/>
            </w:pPr>
            <w:r>
              <w:t>Полное наименование организации на английском языке (при наличии)</w:t>
            </w:r>
          </w:p>
        </w:tc>
        <w:tc>
          <w:tcPr>
            <w:tcW w:w="1474" w:type="dxa"/>
          </w:tcPr>
          <w:p w:rsidR="006042D0" w:rsidRDefault="006042D0">
            <w:pPr>
              <w:pStyle w:val="ConsPlusNormal"/>
              <w:jc w:val="center"/>
            </w:pPr>
            <w:r>
              <w:t>Сокращенное наименование организации на английском языке (при наличии)</w:t>
            </w:r>
          </w:p>
        </w:tc>
        <w:tc>
          <w:tcPr>
            <w:tcW w:w="1247" w:type="dxa"/>
          </w:tcPr>
          <w:p w:rsidR="006042D0" w:rsidRDefault="006042D0">
            <w:pPr>
              <w:pStyle w:val="ConsPlusNormal"/>
              <w:jc w:val="center"/>
            </w:pPr>
            <w:r>
              <w:t>Адрес организации</w:t>
            </w:r>
          </w:p>
        </w:tc>
        <w:tc>
          <w:tcPr>
            <w:tcW w:w="1247" w:type="dxa"/>
          </w:tcPr>
          <w:p w:rsidR="006042D0" w:rsidRDefault="006042D0">
            <w:pPr>
              <w:pStyle w:val="ConsPlusNormal"/>
              <w:jc w:val="center"/>
            </w:pPr>
            <w:r>
              <w:t>Адрес для направления почтовой корреспонденции</w:t>
            </w:r>
          </w:p>
        </w:tc>
        <w:tc>
          <w:tcPr>
            <w:tcW w:w="1020" w:type="dxa"/>
          </w:tcPr>
          <w:p w:rsidR="006042D0" w:rsidRDefault="006042D0">
            <w:pPr>
              <w:pStyle w:val="ConsPlusNormal"/>
              <w:jc w:val="center"/>
            </w:pPr>
            <w:r>
              <w:t>Номера телефонов</w:t>
            </w:r>
          </w:p>
        </w:tc>
        <w:tc>
          <w:tcPr>
            <w:tcW w:w="794" w:type="dxa"/>
          </w:tcPr>
          <w:p w:rsidR="006042D0" w:rsidRDefault="006042D0">
            <w:pPr>
              <w:pStyle w:val="ConsPlusNormal"/>
              <w:jc w:val="center"/>
            </w:pPr>
            <w:r>
              <w:t>Номера факсов</w:t>
            </w:r>
          </w:p>
        </w:tc>
        <w:tc>
          <w:tcPr>
            <w:tcW w:w="1134" w:type="dxa"/>
          </w:tcPr>
          <w:p w:rsidR="006042D0" w:rsidRDefault="006042D0">
            <w:pPr>
              <w:pStyle w:val="ConsPlusNormal"/>
              <w:jc w:val="center"/>
            </w:pPr>
            <w:r>
              <w:t>Адреса электронной почты</w:t>
            </w:r>
          </w:p>
        </w:tc>
        <w:tc>
          <w:tcPr>
            <w:tcW w:w="1020" w:type="dxa"/>
          </w:tcPr>
          <w:p w:rsidR="006042D0" w:rsidRDefault="006042D0">
            <w:pPr>
              <w:pStyle w:val="ConsPlusNormal"/>
              <w:jc w:val="center"/>
            </w:pPr>
            <w:r>
              <w:t>Адрес сайта в сети Интернет</w:t>
            </w:r>
          </w:p>
        </w:tc>
      </w:tr>
      <w:tr w:rsidR="006042D0">
        <w:tc>
          <w:tcPr>
            <w:tcW w:w="1701" w:type="dxa"/>
          </w:tcPr>
          <w:p w:rsidR="006042D0" w:rsidRDefault="006042D0">
            <w:pPr>
              <w:pStyle w:val="ConsPlusNormal"/>
              <w:jc w:val="center"/>
            </w:pPr>
            <w:bookmarkStart w:id="5" w:name="P97"/>
            <w:bookmarkEnd w:id="5"/>
            <w:r>
              <w:t>1</w:t>
            </w:r>
          </w:p>
        </w:tc>
        <w:tc>
          <w:tcPr>
            <w:tcW w:w="1474" w:type="dxa"/>
          </w:tcPr>
          <w:p w:rsidR="006042D0" w:rsidRDefault="006042D0">
            <w:pPr>
              <w:pStyle w:val="ConsPlusNormal"/>
              <w:jc w:val="center"/>
            </w:pPr>
            <w:bookmarkStart w:id="6" w:name="P98"/>
            <w:bookmarkEnd w:id="6"/>
            <w:r>
              <w:t>2</w:t>
            </w:r>
          </w:p>
        </w:tc>
        <w:tc>
          <w:tcPr>
            <w:tcW w:w="1247" w:type="dxa"/>
          </w:tcPr>
          <w:p w:rsidR="006042D0" w:rsidRDefault="006042D0">
            <w:pPr>
              <w:pStyle w:val="ConsPlusNormal"/>
              <w:jc w:val="center"/>
            </w:pPr>
            <w:bookmarkStart w:id="7" w:name="P99"/>
            <w:bookmarkEnd w:id="7"/>
            <w:r>
              <w:t>3</w:t>
            </w:r>
          </w:p>
        </w:tc>
        <w:tc>
          <w:tcPr>
            <w:tcW w:w="1247" w:type="dxa"/>
          </w:tcPr>
          <w:p w:rsidR="006042D0" w:rsidRDefault="006042D0">
            <w:pPr>
              <w:pStyle w:val="ConsPlusNormal"/>
              <w:jc w:val="center"/>
            </w:pPr>
            <w:bookmarkStart w:id="8" w:name="P100"/>
            <w:bookmarkEnd w:id="8"/>
            <w:r>
              <w:t>4</w:t>
            </w:r>
          </w:p>
        </w:tc>
        <w:tc>
          <w:tcPr>
            <w:tcW w:w="1020" w:type="dxa"/>
          </w:tcPr>
          <w:p w:rsidR="006042D0" w:rsidRDefault="006042D0">
            <w:pPr>
              <w:pStyle w:val="ConsPlusNormal"/>
              <w:jc w:val="center"/>
            </w:pPr>
            <w:bookmarkStart w:id="9" w:name="P101"/>
            <w:bookmarkEnd w:id="9"/>
            <w:r>
              <w:t>5</w:t>
            </w:r>
          </w:p>
        </w:tc>
        <w:tc>
          <w:tcPr>
            <w:tcW w:w="794" w:type="dxa"/>
          </w:tcPr>
          <w:p w:rsidR="006042D0" w:rsidRDefault="006042D0">
            <w:pPr>
              <w:pStyle w:val="ConsPlusNormal"/>
              <w:jc w:val="center"/>
            </w:pPr>
            <w:r>
              <w:t>6</w:t>
            </w:r>
          </w:p>
        </w:tc>
        <w:tc>
          <w:tcPr>
            <w:tcW w:w="1134" w:type="dxa"/>
          </w:tcPr>
          <w:p w:rsidR="006042D0" w:rsidRDefault="006042D0">
            <w:pPr>
              <w:pStyle w:val="ConsPlusNormal"/>
              <w:jc w:val="center"/>
            </w:pPr>
            <w:r>
              <w:t>7</w:t>
            </w:r>
          </w:p>
        </w:tc>
        <w:tc>
          <w:tcPr>
            <w:tcW w:w="1020" w:type="dxa"/>
          </w:tcPr>
          <w:p w:rsidR="006042D0" w:rsidRDefault="006042D0">
            <w:pPr>
              <w:pStyle w:val="ConsPlusNormal"/>
              <w:jc w:val="center"/>
            </w:pPr>
            <w:bookmarkStart w:id="10" w:name="P104"/>
            <w:bookmarkEnd w:id="10"/>
            <w:r>
              <w:t>8</w:t>
            </w:r>
          </w:p>
        </w:tc>
      </w:tr>
      <w:tr w:rsidR="006042D0">
        <w:tc>
          <w:tcPr>
            <w:tcW w:w="1701" w:type="dxa"/>
          </w:tcPr>
          <w:p w:rsidR="006042D0" w:rsidRDefault="006042D0">
            <w:pPr>
              <w:pStyle w:val="ConsPlusNormal"/>
            </w:pPr>
          </w:p>
        </w:tc>
        <w:tc>
          <w:tcPr>
            <w:tcW w:w="1474" w:type="dxa"/>
          </w:tcPr>
          <w:p w:rsidR="006042D0" w:rsidRDefault="006042D0">
            <w:pPr>
              <w:pStyle w:val="ConsPlusNormal"/>
            </w:pPr>
          </w:p>
        </w:tc>
        <w:tc>
          <w:tcPr>
            <w:tcW w:w="1247" w:type="dxa"/>
          </w:tcPr>
          <w:p w:rsidR="006042D0" w:rsidRDefault="006042D0">
            <w:pPr>
              <w:pStyle w:val="ConsPlusNormal"/>
            </w:pPr>
          </w:p>
        </w:tc>
        <w:tc>
          <w:tcPr>
            <w:tcW w:w="1247" w:type="dxa"/>
          </w:tcPr>
          <w:p w:rsidR="006042D0" w:rsidRDefault="006042D0">
            <w:pPr>
              <w:pStyle w:val="ConsPlusNormal"/>
            </w:pPr>
          </w:p>
        </w:tc>
        <w:tc>
          <w:tcPr>
            <w:tcW w:w="1020" w:type="dxa"/>
          </w:tcPr>
          <w:p w:rsidR="006042D0" w:rsidRDefault="006042D0">
            <w:pPr>
              <w:pStyle w:val="ConsPlusNormal"/>
            </w:pPr>
          </w:p>
        </w:tc>
        <w:tc>
          <w:tcPr>
            <w:tcW w:w="794" w:type="dxa"/>
          </w:tcPr>
          <w:p w:rsidR="006042D0" w:rsidRDefault="006042D0">
            <w:pPr>
              <w:pStyle w:val="ConsPlusNormal"/>
            </w:pPr>
          </w:p>
        </w:tc>
        <w:tc>
          <w:tcPr>
            <w:tcW w:w="1134" w:type="dxa"/>
          </w:tcPr>
          <w:p w:rsidR="006042D0" w:rsidRDefault="006042D0">
            <w:pPr>
              <w:pStyle w:val="ConsPlusNormal"/>
            </w:pPr>
          </w:p>
        </w:tc>
        <w:tc>
          <w:tcPr>
            <w:tcW w:w="1020" w:type="dxa"/>
          </w:tcPr>
          <w:p w:rsidR="006042D0" w:rsidRDefault="006042D0">
            <w:pPr>
              <w:pStyle w:val="ConsPlusNormal"/>
            </w:pPr>
          </w:p>
        </w:tc>
      </w:tr>
    </w:tbl>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134"/>
        <w:gridCol w:w="1077"/>
        <w:gridCol w:w="1077"/>
        <w:gridCol w:w="1077"/>
        <w:gridCol w:w="1020"/>
        <w:gridCol w:w="1020"/>
        <w:gridCol w:w="1020"/>
        <w:gridCol w:w="1247"/>
      </w:tblGrid>
      <w:tr w:rsidR="006042D0">
        <w:tc>
          <w:tcPr>
            <w:tcW w:w="3175" w:type="dxa"/>
            <w:gridSpan w:val="3"/>
          </w:tcPr>
          <w:p w:rsidR="006042D0" w:rsidRDefault="006042D0">
            <w:pPr>
              <w:pStyle w:val="ConsPlusNormal"/>
              <w:jc w:val="center"/>
            </w:pPr>
            <w:r>
              <w:t>Сведения о наличии лицензий на осуществление профессиональной деятельности на рынке ценных бумаг</w:t>
            </w:r>
          </w:p>
        </w:tc>
        <w:tc>
          <w:tcPr>
            <w:tcW w:w="3174" w:type="dxa"/>
            <w:gridSpan w:val="3"/>
          </w:tcPr>
          <w:p w:rsidR="006042D0" w:rsidRDefault="006042D0">
            <w:pPr>
              <w:pStyle w:val="ConsPlusNormal"/>
              <w:jc w:val="center"/>
            </w:pPr>
            <w:r>
              <w:t>Сведения о наличии иных лицензий</w:t>
            </w:r>
          </w:p>
        </w:tc>
        <w:tc>
          <w:tcPr>
            <w:tcW w:w="2040" w:type="dxa"/>
            <w:gridSpan w:val="2"/>
          </w:tcPr>
          <w:p w:rsidR="006042D0" w:rsidRDefault="006042D0">
            <w:pPr>
              <w:pStyle w:val="ConsPlusNormal"/>
              <w:jc w:val="center"/>
            </w:pPr>
            <w:r>
              <w:t>Саморегулируемая организация профессиональных участников рынка ценных бумаг, членом которой является организация</w:t>
            </w:r>
          </w:p>
        </w:tc>
        <w:tc>
          <w:tcPr>
            <w:tcW w:w="1247" w:type="dxa"/>
          </w:tcPr>
          <w:p w:rsidR="006042D0" w:rsidRDefault="006042D0">
            <w:pPr>
              <w:pStyle w:val="ConsPlusNormal"/>
              <w:jc w:val="center"/>
            </w:pPr>
            <w:r>
              <w:t>Является ли брокер клиентским брокером</w:t>
            </w:r>
          </w:p>
        </w:tc>
      </w:tr>
      <w:tr w:rsidR="006042D0">
        <w:tc>
          <w:tcPr>
            <w:tcW w:w="964" w:type="dxa"/>
          </w:tcPr>
          <w:p w:rsidR="006042D0" w:rsidRDefault="006042D0">
            <w:pPr>
              <w:pStyle w:val="ConsPlusNormal"/>
              <w:jc w:val="center"/>
            </w:pPr>
            <w:r>
              <w:lastRenderedPageBreak/>
              <w:t>вид деятельности</w:t>
            </w:r>
          </w:p>
        </w:tc>
        <w:tc>
          <w:tcPr>
            <w:tcW w:w="1134" w:type="dxa"/>
          </w:tcPr>
          <w:p w:rsidR="006042D0" w:rsidRDefault="006042D0">
            <w:pPr>
              <w:pStyle w:val="ConsPlusNormal"/>
              <w:jc w:val="center"/>
            </w:pPr>
            <w:r>
              <w:t>номер лицензии</w:t>
            </w:r>
          </w:p>
        </w:tc>
        <w:tc>
          <w:tcPr>
            <w:tcW w:w="1077" w:type="dxa"/>
          </w:tcPr>
          <w:p w:rsidR="006042D0" w:rsidRDefault="006042D0">
            <w:pPr>
              <w:pStyle w:val="ConsPlusNormal"/>
              <w:jc w:val="center"/>
            </w:pPr>
            <w:r>
              <w:t>дата выдачи</w:t>
            </w:r>
          </w:p>
        </w:tc>
        <w:tc>
          <w:tcPr>
            <w:tcW w:w="1077" w:type="dxa"/>
          </w:tcPr>
          <w:p w:rsidR="006042D0" w:rsidRDefault="006042D0">
            <w:pPr>
              <w:pStyle w:val="ConsPlusNormal"/>
              <w:jc w:val="center"/>
            </w:pPr>
            <w:r>
              <w:t>вид деятельности</w:t>
            </w:r>
          </w:p>
        </w:tc>
        <w:tc>
          <w:tcPr>
            <w:tcW w:w="1077" w:type="dxa"/>
          </w:tcPr>
          <w:p w:rsidR="006042D0" w:rsidRDefault="006042D0">
            <w:pPr>
              <w:pStyle w:val="ConsPlusNormal"/>
              <w:jc w:val="center"/>
            </w:pPr>
            <w:r>
              <w:t>номер лицензии</w:t>
            </w:r>
          </w:p>
        </w:tc>
        <w:tc>
          <w:tcPr>
            <w:tcW w:w="1020" w:type="dxa"/>
          </w:tcPr>
          <w:p w:rsidR="006042D0" w:rsidRDefault="006042D0">
            <w:pPr>
              <w:pStyle w:val="ConsPlusNormal"/>
              <w:jc w:val="center"/>
            </w:pPr>
            <w:r>
              <w:t>дата выдачи</w:t>
            </w:r>
          </w:p>
        </w:tc>
        <w:tc>
          <w:tcPr>
            <w:tcW w:w="1020" w:type="dxa"/>
          </w:tcPr>
          <w:p w:rsidR="006042D0" w:rsidRDefault="006042D0">
            <w:pPr>
              <w:pStyle w:val="ConsPlusNormal"/>
              <w:jc w:val="center"/>
            </w:pPr>
            <w:r>
              <w:t>дата вступления</w:t>
            </w:r>
          </w:p>
        </w:tc>
        <w:tc>
          <w:tcPr>
            <w:tcW w:w="1020" w:type="dxa"/>
          </w:tcPr>
          <w:p w:rsidR="006042D0" w:rsidRDefault="006042D0">
            <w:pPr>
              <w:pStyle w:val="ConsPlusNormal"/>
              <w:jc w:val="center"/>
            </w:pPr>
            <w:r>
              <w:t>наименование</w:t>
            </w:r>
          </w:p>
        </w:tc>
        <w:tc>
          <w:tcPr>
            <w:tcW w:w="1247" w:type="dxa"/>
          </w:tcPr>
          <w:p w:rsidR="006042D0" w:rsidRDefault="006042D0">
            <w:pPr>
              <w:pStyle w:val="ConsPlusNormal"/>
            </w:pPr>
          </w:p>
        </w:tc>
      </w:tr>
      <w:tr w:rsidR="006042D0">
        <w:tc>
          <w:tcPr>
            <w:tcW w:w="964" w:type="dxa"/>
          </w:tcPr>
          <w:p w:rsidR="006042D0" w:rsidRDefault="006042D0">
            <w:pPr>
              <w:pStyle w:val="ConsPlusNormal"/>
              <w:jc w:val="center"/>
            </w:pPr>
            <w:bookmarkStart w:id="11" w:name="P127"/>
            <w:bookmarkEnd w:id="11"/>
            <w:r>
              <w:t>9</w:t>
            </w:r>
          </w:p>
        </w:tc>
        <w:tc>
          <w:tcPr>
            <w:tcW w:w="1134" w:type="dxa"/>
          </w:tcPr>
          <w:p w:rsidR="006042D0" w:rsidRDefault="006042D0">
            <w:pPr>
              <w:pStyle w:val="ConsPlusNormal"/>
              <w:jc w:val="center"/>
            </w:pPr>
            <w:bookmarkStart w:id="12" w:name="P128"/>
            <w:bookmarkEnd w:id="12"/>
            <w:r>
              <w:t>10</w:t>
            </w:r>
          </w:p>
        </w:tc>
        <w:tc>
          <w:tcPr>
            <w:tcW w:w="1077" w:type="dxa"/>
          </w:tcPr>
          <w:p w:rsidR="006042D0" w:rsidRDefault="006042D0">
            <w:pPr>
              <w:pStyle w:val="ConsPlusNormal"/>
              <w:jc w:val="center"/>
            </w:pPr>
            <w:bookmarkStart w:id="13" w:name="P129"/>
            <w:bookmarkEnd w:id="13"/>
            <w:r>
              <w:t>11</w:t>
            </w:r>
          </w:p>
        </w:tc>
        <w:tc>
          <w:tcPr>
            <w:tcW w:w="1077" w:type="dxa"/>
          </w:tcPr>
          <w:p w:rsidR="006042D0" w:rsidRDefault="006042D0">
            <w:pPr>
              <w:pStyle w:val="ConsPlusNormal"/>
              <w:jc w:val="center"/>
            </w:pPr>
            <w:bookmarkStart w:id="14" w:name="P130"/>
            <w:bookmarkEnd w:id="14"/>
            <w:r>
              <w:t>12</w:t>
            </w:r>
          </w:p>
        </w:tc>
        <w:tc>
          <w:tcPr>
            <w:tcW w:w="1077" w:type="dxa"/>
          </w:tcPr>
          <w:p w:rsidR="006042D0" w:rsidRDefault="006042D0">
            <w:pPr>
              <w:pStyle w:val="ConsPlusNormal"/>
              <w:jc w:val="center"/>
            </w:pPr>
            <w:bookmarkStart w:id="15" w:name="P131"/>
            <w:bookmarkEnd w:id="15"/>
            <w:r>
              <w:t>13</w:t>
            </w:r>
          </w:p>
        </w:tc>
        <w:tc>
          <w:tcPr>
            <w:tcW w:w="1020" w:type="dxa"/>
          </w:tcPr>
          <w:p w:rsidR="006042D0" w:rsidRDefault="006042D0">
            <w:pPr>
              <w:pStyle w:val="ConsPlusNormal"/>
              <w:jc w:val="center"/>
            </w:pPr>
            <w:bookmarkStart w:id="16" w:name="P132"/>
            <w:bookmarkEnd w:id="16"/>
            <w:r>
              <w:t>14</w:t>
            </w:r>
          </w:p>
        </w:tc>
        <w:tc>
          <w:tcPr>
            <w:tcW w:w="1020" w:type="dxa"/>
          </w:tcPr>
          <w:p w:rsidR="006042D0" w:rsidRDefault="006042D0">
            <w:pPr>
              <w:pStyle w:val="ConsPlusNormal"/>
              <w:jc w:val="center"/>
            </w:pPr>
            <w:bookmarkStart w:id="17" w:name="P133"/>
            <w:bookmarkEnd w:id="17"/>
            <w:r>
              <w:t>15</w:t>
            </w:r>
          </w:p>
        </w:tc>
        <w:tc>
          <w:tcPr>
            <w:tcW w:w="1020" w:type="dxa"/>
          </w:tcPr>
          <w:p w:rsidR="006042D0" w:rsidRDefault="006042D0">
            <w:pPr>
              <w:pStyle w:val="ConsPlusNormal"/>
              <w:jc w:val="center"/>
            </w:pPr>
            <w:bookmarkStart w:id="18" w:name="P134"/>
            <w:bookmarkEnd w:id="18"/>
            <w:r>
              <w:t>16</w:t>
            </w:r>
          </w:p>
        </w:tc>
        <w:tc>
          <w:tcPr>
            <w:tcW w:w="1247" w:type="dxa"/>
          </w:tcPr>
          <w:p w:rsidR="006042D0" w:rsidRDefault="006042D0">
            <w:pPr>
              <w:pStyle w:val="ConsPlusNormal"/>
              <w:jc w:val="center"/>
            </w:pPr>
            <w:bookmarkStart w:id="19" w:name="P135"/>
            <w:bookmarkEnd w:id="19"/>
            <w:r>
              <w:t>17</w:t>
            </w:r>
          </w:p>
        </w:tc>
      </w:tr>
      <w:tr w:rsidR="006042D0">
        <w:tc>
          <w:tcPr>
            <w:tcW w:w="964" w:type="dxa"/>
          </w:tcPr>
          <w:p w:rsidR="006042D0" w:rsidRDefault="006042D0">
            <w:pPr>
              <w:pStyle w:val="ConsPlusNormal"/>
            </w:pPr>
          </w:p>
        </w:tc>
        <w:tc>
          <w:tcPr>
            <w:tcW w:w="1134" w:type="dxa"/>
          </w:tcPr>
          <w:p w:rsidR="006042D0" w:rsidRDefault="006042D0">
            <w:pPr>
              <w:pStyle w:val="ConsPlusNormal"/>
            </w:pPr>
          </w:p>
        </w:tc>
        <w:tc>
          <w:tcPr>
            <w:tcW w:w="1077" w:type="dxa"/>
          </w:tcPr>
          <w:p w:rsidR="006042D0" w:rsidRDefault="006042D0">
            <w:pPr>
              <w:pStyle w:val="ConsPlusNormal"/>
            </w:pPr>
          </w:p>
        </w:tc>
        <w:tc>
          <w:tcPr>
            <w:tcW w:w="1077" w:type="dxa"/>
          </w:tcPr>
          <w:p w:rsidR="006042D0" w:rsidRDefault="006042D0">
            <w:pPr>
              <w:pStyle w:val="ConsPlusNormal"/>
            </w:pPr>
          </w:p>
        </w:tc>
        <w:tc>
          <w:tcPr>
            <w:tcW w:w="1077" w:type="dxa"/>
          </w:tcPr>
          <w:p w:rsidR="006042D0" w:rsidRDefault="006042D0">
            <w:pPr>
              <w:pStyle w:val="ConsPlusNormal"/>
            </w:pPr>
          </w:p>
        </w:tc>
        <w:tc>
          <w:tcPr>
            <w:tcW w:w="1020" w:type="dxa"/>
          </w:tcPr>
          <w:p w:rsidR="006042D0" w:rsidRDefault="006042D0">
            <w:pPr>
              <w:pStyle w:val="ConsPlusNormal"/>
            </w:pPr>
          </w:p>
        </w:tc>
        <w:tc>
          <w:tcPr>
            <w:tcW w:w="1020" w:type="dxa"/>
          </w:tcPr>
          <w:p w:rsidR="006042D0" w:rsidRDefault="006042D0">
            <w:pPr>
              <w:pStyle w:val="ConsPlusNormal"/>
            </w:pPr>
          </w:p>
        </w:tc>
        <w:tc>
          <w:tcPr>
            <w:tcW w:w="1020" w:type="dxa"/>
          </w:tcPr>
          <w:p w:rsidR="006042D0" w:rsidRDefault="006042D0">
            <w:pPr>
              <w:pStyle w:val="ConsPlusNormal"/>
            </w:pPr>
          </w:p>
        </w:tc>
        <w:tc>
          <w:tcPr>
            <w:tcW w:w="1247" w:type="dxa"/>
          </w:tcPr>
          <w:p w:rsidR="006042D0" w:rsidRDefault="006042D0">
            <w:pPr>
              <w:pStyle w:val="ConsPlusNormal"/>
            </w:pPr>
          </w:p>
        </w:tc>
      </w:tr>
    </w:tbl>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33"/>
        <w:gridCol w:w="2953"/>
        <w:gridCol w:w="2785"/>
        <w:gridCol w:w="1768"/>
      </w:tblGrid>
      <w:tr w:rsidR="006042D0">
        <w:tc>
          <w:tcPr>
            <w:tcW w:w="7871" w:type="dxa"/>
            <w:gridSpan w:val="3"/>
          </w:tcPr>
          <w:p w:rsidR="006042D0" w:rsidRDefault="006042D0">
            <w:pPr>
              <w:pStyle w:val="ConsPlusNormal"/>
              <w:jc w:val="center"/>
            </w:pPr>
            <w:r>
              <w:t>Сведения о лице, осуществляющем ведение реестра акционеров профессионального участника</w:t>
            </w:r>
          </w:p>
        </w:tc>
        <w:tc>
          <w:tcPr>
            <w:tcW w:w="1768" w:type="dxa"/>
            <w:vMerge w:val="restart"/>
          </w:tcPr>
          <w:p w:rsidR="006042D0" w:rsidRDefault="006042D0">
            <w:pPr>
              <w:pStyle w:val="ConsPlusNormal"/>
              <w:jc w:val="center"/>
            </w:pPr>
            <w:r>
              <w:t>Сведения о центральном контрагенте</w:t>
            </w:r>
          </w:p>
        </w:tc>
      </w:tr>
      <w:tr w:rsidR="006042D0">
        <w:tc>
          <w:tcPr>
            <w:tcW w:w="2133" w:type="dxa"/>
          </w:tcPr>
          <w:p w:rsidR="006042D0" w:rsidRDefault="006042D0">
            <w:pPr>
              <w:pStyle w:val="ConsPlusNormal"/>
              <w:jc w:val="center"/>
            </w:pPr>
            <w:r>
              <w:t>полное наименование регистратора</w:t>
            </w:r>
          </w:p>
        </w:tc>
        <w:tc>
          <w:tcPr>
            <w:tcW w:w="2953" w:type="dxa"/>
          </w:tcPr>
          <w:p w:rsidR="006042D0" w:rsidRDefault="006042D0">
            <w:pPr>
              <w:pStyle w:val="ConsPlusNormal"/>
              <w:jc w:val="center"/>
            </w:pPr>
            <w:r>
              <w:t>основной государственный регистрационный номер (ОГРН)</w:t>
            </w:r>
          </w:p>
        </w:tc>
        <w:tc>
          <w:tcPr>
            <w:tcW w:w="2785" w:type="dxa"/>
          </w:tcPr>
          <w:p w:rsidR="006042D0" w:rsidRDefault="006042D0">
            <w:pPr>
              <w:pStyle w:val="ConsPlusNormal"/>
              <w:jc w:val="center"/>
            </w:pPr>
            <w:r>
              <w:t>индивидуальный номер налогоплательщика, ИНН регистратора</w:t>
            </w:r>
          </w:p>
        </w:tc>
        <w:tc>
          <w:tcPr>
            <w:tcW w:w="1768" w:type="dxa"/>
            <w:vMerge/>
          </w:tcPr>
          <w:p w:rsidR="006042D0" w:rsidRDefault="006042D0"/>
        </w:tc>
      </w:tr>
      <w:tr w:rsidR="006042D0">
        <w:tc>
          <w:tcPr>
            <w:tcW w:w="2133" w:type="dxa"/>
          </w:tcPr>
          <w:p w:rsidR="006042D0" w:rsidRDefault="006042D0">
            <w:pPr>
              <w:pStyle w:val="ConsPlusNormal"/>
              <w:jc w:val="center"/>
            </w:pPr>
            <w:bookmarkStart w:id="20" w:name="P151"/>
            <w:bookmarkEnd w:id="20"/>
            <w:r>
              <w:t>18</w:t>
            </w:r>
          </w:p>
        </w:tc>
        <w:tc>
          <w:tcPr>
            <w:tcW w:w="2953" w:type="dxa"/>
          </w:tcPr>
          <w:p w:rsidR="006042D0" w:rsidRDefault="006042D0">
            <w:pPr>
              <w:pStyle w:val="ConsPlusNormal"/>
              <w:jc w:val="center"/>
            </w:pPr>
            <w:r>
              <w:t>19</w:t>
            </w:r>
          </w:p>
        </w:tc>
        <w:tc>
          <w:tcPr>
            <w:tcW w:w="2785" w:type="dxa"/>
          </w:tcPr>
          <w:p w:rsidR="006042D0" w:rsidRDefault="006042D0">
            <w:pPr>
              <w:pStyle w:val="ConsPlusNormal"/>
              <w:jc w:val="center"/>
            </w:pPr>
            <w:bookmarkStart w:id="21" w:name="P153"/>
            <w:bookmarkEnd w:id="21"/>
            <w:r>
              <w:t>20</w:t>
            </w:r>
          </w:p>
        </w:tc>
        <w:tc>
          <w:tcPr>
            <w:tcW w:w="1768" w:type="dxa"/>
          </w:tcPr>
          <w:p w:rsidR="006042D0" w:rsidRDefault="006042D0">
            <w:pPr>
              <w:pStyle w:val="ConsPlusNormal"/>
              <w:jc w:val="center"/>
            </w:pPr>
            <w:bookmarkStart w:id="22" w:name="P154"/>
            <w:bookmarkEnd w:id="22"/>
            <w:r>
              <w:t>21</w:t>
            </w:r>
          </w:p>
        </w:tc>
      </w:tr>
      <w:tr w:rsidR="006042D0">
        <w:tc>
          <w:tcPr>
            <w:tcW w:w="2133" w:type="dxa"/>
          </w:tcPr>
          <w:p w:rsidR="006042D0" w:rsidRDefault="006042D0">
            <w:pPr>
              <w:pStyle w:val="ConsPlusNormal"/>
            </w:pPr>
          </w:p>
        </w:tc>
        <w:tc>
          <w:tcPr>
            <w:tcW w:w="2953" w:type="dxa"/>
          </w:tcPr>
          <w:p w:rsidR="006042D0" w:rsidRDefault="006042D0">
            <w:pPr>
              <w:pStyle w:val="ConsPlusNormal"/>
            </w:pPr>
          </w:p>
        </w:tc>
        <w:tc>
          <w:tcPr>
            <w:tcW w:w="2785" w:type="dxa"/>
          </w:tcPr>
          <w:p w:rsidR="006042D0" w:rsidRDefault="006042D0">
            <w:pPr>
              <w:pStyle w:val="ConsPlusNormal"/>
            </w:pPr>
          </w:p>
        </w:tc>
        <w:tc>
          <w:tcPr>
            <w:tcW w:w="1768"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23" w:name="P160"/>
      <w:bookmarkEnd w:id="23"/>
      <w:r>
        <w:t>Раздел 2. Сведения об обособленных подразделениях</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
        <w:gridCol w:w="922"/>
        <w:gridCol w:w="1390"/>
        <w:gridCol w:w="1390"/>
        <w:gridCol w:w="1390"/>
        <w:gridCol w:w="1923"/>
        <w:gridCol w:w="1241"/>
        <w:gridCol w:w="1531"/>
        <w:gridCol w:w="853"/>
      </w:tblGrid>
      <w:tr w:rsidR="006042D0">
        <w:tc>
          <w:tcPr>
            <w:tcW w:w="646" w:type="dxa"/>
          </w:tcPr>
          <w:p w:rsidR="006042D0" w:rsidRDefault="006042D0">
            <w:pPr>
              <w:pStyle w:val="ConsPlusNormal"/>
              <w:jc w:val="center"/>
            </w:pPr>
            <w:r>
              <w:t>Номер строки</w:t>
            </w:r>
          </w:p>
        </w:tc>
        <w:tc>
          <w:tcPr>
            <w:tcW w:w="922" w:type="dxa"/>
          </w:tcPr>
          <w:p w:rsidR="006042D0" w:rsidRDefault="006042D0">
            <w:pPr>
              <w:pStyle w:val="ConsPlusNormal"/>
              <w:jc w:val="center"/>
            </w:pPr>
            <w:r>
              <w:t>Код ОКПО</w:t>
            </w:r>
          </w:p>
        </w:tc>
        <w:tc>
          <w:tcPr>
            <w:tcW w:w="1390" w:type="dxa"/>
          </w:tcPr>
          <w:p w:rsidR="006042D0" w:rsidRDefault="006042D0">
            <w:pPr>
              <w:pStyle w:val="ConsPlusNormal"/>
              <w:jc w:val="center"/>
            </w:pPr>
            <w:r>
              <w:t>Полное наименование обособленного подразделения</w:t>
            </w:r>
          </w:p>
        </w:tc>
        <w:tc>
          <w:tcPr>
            <w:tcW w:w="1390" w:type="dxa"/>
          </w:tcPr>
          <w:p w:rsidR="006042D0" w:rsidRDefault="006042D0">
            <w:pPr>
              <w:pStyle w:val="ConsPlusNormal"/>
              <w:jc w:val="center"/>
            </w:pPr>
            <w:r>
              <w:t>Дата открытия обособленного подразделения</w:t>
            </w:r>
          </w:p>
        </w:tc>
        <w:tc>
          <w:tcPr>
            <w:tcW w:w="1390" w:type="dxa"/>
          </w:tcPr>
          <w:p w:rsidR="006042D0" w:rsidRDefault="006042D0">
            <w:pPr>
              <w:pStyle w:val="ConsPlusNormal"/>
              <w:jc w:val="center"/>
            </w:pPr>
            <w:r>
              <w:t>Вид обособленного подразделения</w:t>
            </w:r>
          </w:p>
        </w:tc>
        <w:tc>
          <w:tcPr>
            <w:tcW w:w="1923" w:type="dxa"/>
          </w:tcPr>
          <w:p w:rsidR="006042D0" w:rsidRDefault="006042D0">
            <w:pPr>
              <w:pStyle w:val="ConsPlusNormal"/>
              <w:jc w:val="center"/>
            </w:pPr>
            <w:r>
              <w:t>Указание на осуществление профессиональной деятельности на рынке ценных бумаг (да/нет)</w:t>
            </w:r>
          </w:p>
        </w:tc>
        <w:tc>
          <w:tcPr>
            <w:tcW w:w="1241" w:type="dxa"/>
          </w:tcPr>
          <w:p w:rsidR="006042D0" w:rsidRDefault="006042D0">
            <w:pPr>
              <w:pStyle w:val="ConsPlusNormal"/>
              <w:jc w:val="center"/>
            </w:pPr>
            <w:r>
              <w:t>Место нахождения обособленного подразделения</w:t>
            </w:r>
          </w:p>
        </w:tc>
        <w:tc>
          <w:tcPr>
            <w:tcW w:w="1531" w:type="dxa"/>
          </w:tcPr>
          <w:p w:rsidR="006042D0" w:rsidRDefault="006042D0">
            <w:pPr>
              <w:pStyle w:val="ConsPlusNormal"/>
              <w:jc w:val="center"/>
            </w:pPr>
            <w:r>
              <w:t>Фамилия, имя, отчество руководителя обособленного подразделения</w:t>
            </w:r>
          </w:p>
        </w:tc>
        <w:tc>
          <w:tcPr>
            <w:tcW w:w="853" w:type="dxa"/>
          </w:tcPr>
          <w:p w:rsidR="006042D0" w:rsidRDefault="006042D0">
            <w:pPr>
              <w:pStyle w:val="ConsPlusNormal"/>
              <w:jc w:val="center"/>
            </w:pPr>
            <w:r>
              <w:t>Номера телефонов</w:t>
            </w:r>
          </w:p>
        </w:tc>
      </w:tr>
      <w:tr w:rsidR="006042D0">
        <w:tc>
          <w:tcPr>
            <w:tcW w:w="646" w:type="dxa"/>
          </w:tcPr>
          <w:p w:rsidR="006042D0" w:rsidRDefault="006042D0">
            <w:pPr>
              <w:pStyle w:val="ConsPlusNormal"/>
              <w:jc w:val="center"/>
            </w:pPr>
            <w:bookmarkStart w:id="24" w:name="P171"/>
            <w:bookmarkEnd w:id="24"/>
            <w:r>
              <w:t>1</w:t>
            </w:r>
          </w:p>
        </w:tc>
        <w:tc>
          <w:tcPr>
            <w:tcW w:w="922" w:type="dxa"/>
          </w:tcPr>
          <w:p w:rsidR="006042D0" w:rsidRDefault="006042D0">
            <w:pPr>
              <w:pStyle w:val="ConsPlusNormal"/>
              <w:jc w:val="center"/>
            </w:pPr>
            <w:bookmarkStart w:id="25" w:name="P172"/>
            <w:bookmarkEnd w:id="25"/>
            <w:r>
              <w:t>2</w:t>
            </w:r>
          </w:p>
        </w:tc>
        <w:tc>
          <w:tcPr>
            <w:tcW w:w="1390" w:type="dxa"/>
          </w:tcPr>
          <w:p w:rsidR="006042D0" w:rsidRDefault="006042D0">
            <w:pPr>
              <w:pStyle w:val="ConsPlusNormal"/>
              <w:jc w:val="center"/>
            </w:pPr>
            <w:bookmarkStart w:id="26" w:name="P173"/>
            <w:bookmarkEnd w:id="26"/>
            <w:r>
              <w:t>3</w:t>
            </w:r>
          </w:p>
        </w:tc>
        <w:tc>
          <w:tcPr>
            <w:tcW w:w="1390" w:type="dxa"/>
          </w:tcPr>
          <w:p w:rsidR="006042D0" w:rsidRDefault="006042D0">
            <w:pPr>
              <w:pStyle w:val="ConsPlusNormal"/>
              <w:jc w:val="center"/>
            </w:pPr>
            <w:bookmarkStart w:id="27" w:name="P174"/>
            <w:bookmarkEnd w:id="27"/>
            <w:r>
              <w:t>4</w:t>
            </w:r>
          </w:p>
        </w:tc>
        <w:tc>
          <w:tcPr>
            <w:tcW w:w="1390" w:type="dxa"/>
          </w:tcPr>
          <w:p w:rsidR="006042D0" w:rsidRDefault="006042D0">
            <w:pPr>
              <w:pStyle w:val="ConsPlusNormal"/>
              <w:jc w:val="center"/>
            </w:pPr>
            <w:bookmarkStart w:id="28" w:name="P175"/>
            <w:bookmarkEnd w:id="28"/>
            <w:r>
              <w:t>5</w:t>
            </w:r>
          </w:p>
        </w:tc>
        <w:tc>
          <w:tcPr>
            <w:tcW w:w="1923" w:type="dxa"/>
          </w:tcPr>
          <w:p w:rsidR="006042D0" w:rsidRDefault="006042D0">
            <w:pPr>
              <w:pStyle w:val="ConsPlusNormal"/>
              <w:jc w:val="center"/>
            </w:pPr>
            <w:bookmarkStart w:id="29" w:name="P176"/>
            <w:bookmarkEnd w:id="29"/>
            <w:r>
              <w:t>6</w:t>
            </w:r>
          </w:p>
        </w:tc>
        <w:tc>
          <w:tcPr>
            <w:tcW w:w="1241" w:type="dxa"/>
          </w:tcPr>
          <w:p w:rsidR="006042D0" w:rsidRDefault="006042D0">
            <w:pPr>
              <w:pStyle w:val="ConsPlusNormal"/>
              <w:jc w:val="center"/>
            </w:pPr>
            <w:bookmarkStart w:id="30" w:name="P177"/>
            <w:bookmarkEnd w:id="30"/>
            <w:r>
              <w:t>7</w:t>
            </w:r>
          </w:p>
        </w:tc>
        <w:tc>
          <w:tcPr>
            <w:tcW w:w="1531" w:type="dxa"/>
          </w:tcPr>
          <w:p w:rsidR="006042D0" w:rsidRDefault="006042D0">
            <w:pPr>
              <w:pStyle w:val="ConsPlusNormal"/>
              <w:jc w:val="center"/>
            </w:pPr>
            <w:bookmarkStart w:id="31" w:name="P178"/>
            <w:bookmarkEnd w:id="31"/>
            <w:r>
              <w:t>8</w:t>
            </w:r>
          </w:p>
        </w:tc>
        <w:tc>
          <w:tcPr>
            <w:tcW w:w="853" w:type="dxa"/>
          </w:tcPr>
          <w:p w:rsidR="006042D0" w:rsidRDefault="006042D0">
            <w:pPr>
              <w:pStyle w:val="ConsPlusNormal"/>
              <w:jc w:val="center"/>
            </w:pPr>
            <w:bookmarkStart w:id="32" w:name="P179"/>
            <w:bookmarkEnd w:id="32"/>
            <w:r>
              <w:t>9</w:t>
            </w:r>
          </w:p>
        </w:tc>
      </w:tr>
      <w:tr w:rsidR="006042D0">
        <w:tc>
          <w:tcPr>
            <w:tcW w:w="646" w:type="dxa"/>
          </w:tcPr>
          <w:p w:rsidR="006042D0" w:rsidRDefault="006042D0">
            <w:pPr>
              <w:pStyle w:val="ConsPlusNormal"/>
            </w:pPr>
          </w:p>
        </w:tc>
        <w:tc>
          <w:tcPr>
            <w:tcW w:w="922" w:type="dxa"/>
          </w:tcPr>
          <w:p w:rsidR="006042D0" w:rsidRDefault="006042D0">
            <w:pPr>
              <w:pStyle w:val="ConsPlusNormal"/>
            </w:pPr>
          </w:p>
        </w:tc>
        <w:tc>
          <w:tcPr>
            <w:tcW w:w="1390" w:type="dxa"/>
          </w:tcPr>
          <w:p w:rsidR="006042D0" w:rsidRDefault="006042D0">
            <w:pPr>
              <w:pStyle w:val="ConsPlusNormal"/>
            </w:pPr>
          </w:p>
        </w:tc>
        <w:tc>
          <w:tcPr>
            <w:tcW w:w="1390" w:type="dxa"/>
          </w:tcPr>
          <w:p w:rsidR="006042D0" w:rsidRDefault="006042D0">
            <w:pPr>
              <w:pStyle w:val="ConsPlusNormal"/>
            </w:pPr>
          </w:p>
        </w:tc>
        <w:tc>
          <w:tcPr>
            <w:tcW w:w="1390" w:type="dxa"/>
          </w:tcPr>
          <w:p w:rsidR="006042D0" w:rsidRDefault="006042D0">
            <w:pPr>
              <w:pStyle w:val="ConsPlusNormal"/>
            </w:pPr>
          </w:p>
        </w:tc>
        <w:tc>
          <w:tcPr>
            <w:tcW w:w="1923" w:type="dxa"/>
          </w:tcPr>
          <w:p w:rsidR="006042D0" w:rsidRDefault="006042D0">
            <w:pPr>
              <w:pStyle w:val="ConsPlusNormal"/>
            </w:pPr>
          </w:p>
        </w:tc>
        <w:tc>
          <w:tcPr>
            <w:tcW w:w="1241" w:type="dxa"/>
          </w:tcPr>
          <w:p w:rsidR="006042D0" w:rsidRDefault="006042D0">
            <w:pPr>
              <w:pStyle w:val="ConsPlusNormal"/>
            </w:pPr>
          </w:p>
        </w:tc>
        <w:tc>
          <w:tcPr>
            <w:tcW w:w="1531" w:type="dxa"/>
          </w:tcPr>
          <w:p w:rsidR="006042D0" w:rsidRDefault="006042D0">
            <w:pPr>
              <w:pStyle w:val="ConsPlusNormal"/>
            </w:pPr>
          </w:p>
        </w:tc>
        <w:tc>
          <w:tcPr>
            <w:tcW w:w="853"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r>
        <w:t>Единоличный исполнительный орган __________________________</w:t>
      </w:r>
    </w:p>
    <w:p w:rsidR="006042D0" w:rsidRDefault="006042D0">
      <w:pPr>
        <w:pStyle w:val="ConsPlusNonformat"/>
        <w:jc w:val="both"/>
      </w:pPr>
      <w:r>
        <w:lastRenderedPageBreak/>
        <w:t xml:space="preserve">                                    (инициалы, фамилия)</w:t>
      </w:r>
    </w:p>
    <w:p w:rsidR="006042D0" w:rsidRDefault="006042D0">
      <w:pPr>
        <w:pStyle w:val="ConsPlusNonformat"/>
        <w:jc w:val="both"/>
      </w:pPr>
    </w:p>
    <w:p w:rsidR="006042D0" w:rsidRDefault="006042D0">
      <w:pPr>
        <w:pStyle w:val="ConsPlusNonformat"/>
        <w:jc w:val="both"/>
      </w:pPr>
      <w:r>
        <w:t>Контролер                        __________________________</w:t>
      </w:r>
    </w:p>
    <w:p w:rsidR="006042D0" w:rsidRDefault="006042D0">
      <w:pPr>
        <w:pStyle w:val="ConsPlusNonformat"/>
        <w:jc w:val="both"/>
      </w:pPr>
      <w:r>
        <w:t xml:space="preserve">                                    (инициалы, фамилия)</w:t>
      </w:r>
    </w:p>
    <w:p w:rsidR="006042D0" w:rsidRDefault="006042D0">
      <w:pPr>
        <w:sectPr w:rsidR="006042D0">
          <w:pgSz w:w="16838" w:h="11905"/>
          <w:pgMar w:top="1701" w:right="1134" w:bottom="850" w:left="1134" w:header="0" w:footer="0" w:gutter="0"/>
          <w:cols w:space="720"/>
        </w:sectPr>
      </w:pPr>
    </w:p>
    <w:p w:rsidR="006042D0" w:rsidRDefault="006042D0">
      <w:pPr>
        <w:pStyle w:val="ConsPlusNormal"/>
        <w:jc w:val="both"/>
      </w:pPr>
    </w:p>
    <w:p w:rsidR="006042D0" w:rsidRDefault="006042D0">
      <w:pPr>
        <w:pStyle w:val="ConsPlusNormal"/>
        <w:jc w:val="center"/>
      </w:pPr>
      <w:r>
        <w:t>Порядок</w:t>
      </w:r>
    </w:p>
    <w:p w:rsidR="006042D0" w:rsidRDefault="006042D0">
      <w:pPr>
        <w:pStyle w:val="ConsPlusNormal"/>
        <w:jc w:val="center"/>
      </w:pPr>
      <w:r>
        <w:t>составления и представления отчетности по форме 0420401</w:t>
      </w:r>
    </w:p>
    <w:p w:rsidR="006042D0" w:rsidRDefault="006042D0">
      <w:pPr>
        <w:pStyle w:val="ConsPlusNormal"/>
        <w:jc w:val="center"/>
      </w:pPr>
      <w:r>
        <w:t>"Общие сведения о профессиональном участнике"</w:t>
      </w:r>
    </w:p>
    <w:p w:rsidR="006042D0" w:rsidRDefault="006042D0">
      <w:pPr>
        <w:pStyle w:val="ConsPlusNormal"/>
        <w:jc w:val="center"/>
      </w:pPr>
      <w:r>
        <w:t xml:space="preserve">(в ред. </w:t>
      </w:r>
      <w:hyperlink r:id="rId28" w:history="1">
        <w:r>
          <w:rPr>
            <w:color w:val="0000FF"/>
          </w:rPr>
          <w:t>Указания</w:t>
        </w:r>
      </w:hyperlink>
      <w:r>
        <w:t xml:space="preserve"> Банка России от 13.09.2015 N 3794-У)</w:t>
      </w:r>
    </w:p>
    <w:p w:rsidR="006042D0" w:rsidRDefault="006042D0">
      <w:pPr>
        <w:pStyle w:val="ConsPlusNormal"/>
        <w:jc w:val="both"/>
      </w:pPr>
    </w:p>
    <w:p w:rsidR="006042D0" w:rsidRDefault="006042D0">
      <w:pPr>
        <w:pStyle w:val="ConsPlusNormal"/>
        <w:ind w:firstLine="540"/>
        <w:jc w:val="both"/>
      </w:pPr>
      <w:r>
        <w:t xml:space="preserve">1. Отчетность по </w:t>
      </w:r>
      <w:hyperlink w:anchor="P77" w:history="1">
        <w:r>
          <w:rPr>
            <w:color w:val="0000FF"/>
          </w:rPr>
          <w:t>форме 0420401</w:t>
        </w:r>
      </w:hyperlink>
      <w:r>
        <w:t xml:space="preserve"> "Общие сведения о профессиональном участнике" (далее - Отчет) составляется профессиональными участниками, имеющими лицензии на осуществление дилерской, брокерской, депозитарной деятельности, деятельности по управлению ценными бумагами, деятельности по ведению реестра владельцев ценных бумаг, деятельности форекс-дилера.</w:t>
      </w:r>
    </w:p>
    <w:p w:rsidR="006042D0" w:rsidRDefault="006042D0">
      <w:pPr>
        <w:pStyle w:val="ConsPlusNormal"/>
        <w:jc w:val="both"/>
      </w:pPr>
      <w:r>
        <w:t xml:space="preserve">(в ред. </w:t>
      </w:r>
      <w:hyperlink r:id="rId29" w:history="1">
        <w:r>
          <w:rPr>
            <w:color w:val="0000FF"/>
          </w:rPr>
          <w:t>Указания</w:t>
        </w:r>
      </w:hyperlink>
      <w:r>
        <w:t xml:space="preserve"> Банка России от 10.12.2015 N 3890-У)</w:t>
      </w:r>
    </w:p>
    <w:p w:rsidR="006042D0" w:rsidRDefault="006042D0">
      <w:pPr>
        <w:pStyle w:val="ConsPlusNormal"/>
        <w:ind w:firstLine="540"/>
        <w:jc w:val="both"/>
      </w:pPr>
      <w:hyperlink w:anchor="P77" w:history="1">
        <w:r>
          <w:rPr>
            <w:color w:val="0000FF"/>
          </w:rPr>
          <w:t>Отчет</w:t>
        </w:r>
      </w:hyperlink>
      <w:r>
        <w:t xml:space="preserve"> представляется в Банк России не позднее 10 рабочих дней, следующих за датой:</w:t>
      </w:r>
    </w:p>
    <w:p w:rsidR="006042D0" w:rsidRDefault="006042D0">
      <w:pPr>
        <w:pStyle w:val="ConsPlusNormal"/>
        <w:ind w:firstLine="540"/>
        <w:jc w:val="both"/>
      </w:pPr>
      <w:r>
        <w:t>получения первой лицензии на осуществление профессиональной деятельности на рынке ценных бумаг или деятельности по ведению реестра владельцев ценных бумаг;</w:t>
      </w:r>
    </w:p>
    <w:p w:rsidR="006042D0" w:rsidRDefault="006042D0">
      <w:pPr>
        <w:pStyle w:val="ConsPlusNormal"/>
        <w:ind w:firstLine="540"/>
        <w:jc w:val="both"/>
      </w:pPr>
      <w:r>
        <w:t>фактического изменения сведений.</w:t>
      </w:r>
    </w:p>
    <w:p w:rsidR="006042D0" w:rsidRDefault="006042D0">
      <w:pPr>
        <w:pStyle w:val="ConsPlusNormal"/>
        <w:ind w:firstLine="540"/>
        <w:jc w:val="both"/>
      </w:pPr>
      <w:r>
        <w:t xml:space="preserve">2. В </w:t>
      </w:r>
      <w:hyperlink w:anchor="P87" w:history="1">
        <w:r>
          <w:rPr>
            <w:color w:val="0000FF"/>
          </w:rPr>
          <w:t>Разделе 1</w:t>
        </w:r>
      </w:hyperlink>
      <w:r>
        <w:t xml:space="preserve"> указываются общие сведения о профессиональном участнике.</w:t>
      </w:r>
    </w:p>
    <w:p w:rsidR="006042D0" w:rsidRDefault="006042D0">
      <w:pPr>
        <w:pStyle w:val="ConsPlusNormal"/>
        <w:ind w:firstLine="540"/>
        <w:jc w:val="both"/>
      </w:pPr>
      <w:r>
        <w:t xml:space="preserve">2.1. В </w:t>
      </w:r>
      <w:hyperlink w:anchor="P97" w:history="1">
        <w:r>
          <w:rPr>
            <w:color w:val="0000FF"/>
          </w:rPr>
          <w:t>графах 1</w:t>
        </w:r>
      </w:hyperlink>
      <w:r>
        <w:t xml:space="preserve"> и </w:t>
      </w:r>
      <w:hyperlink w:anchor="P98" w:history="1">
        <w:r>
          <w:rPr>
            <w:color w:val="0000FF"/>
          </w:rPr>
          <w:t>2</w:t>
        </w:r>
      </w:hyperlink>
      <w:r>
        <w:t xml:space="preserve"> указывается наименование профессионального участника в соответствии с учредительными документами при наличии такой информации.</w:t>
      </w:r>
    </w:p>
    <w:p w:rsidR="006042D0" w:rsidRDefault="006042D0">
      <w:pPr>
        <w:pStyle w:val="ConsPlusNormal"/>
        <w:ind w:firstLine="540"/>
        <w:jc w:val="both"/>
      </w:pPr>
      <w:r>
        <w:t xml:space="preserve">2.2. В </w:t>
      </w:r>
      <w:hyperlink w:anchor="P99" w:history="1">
        <w:r>
          <w:rPr>
            <w:color w:val="0000FF"/>
          </w:rPr>
          <w:t>графе 3</w:t>
        </w:r>
      </w:hyperlink>
      <w:r>
        <w:t xml:space="preserve"> указывается адрес профессионального участника в соответствии с единым государственным реестром юридических лиц.</w:t>
      </w:r>
    </w:p>
    <w:p w:rsidR="006042D0" w:rsidRDefault="006042D0">
      <w:pPr>
        <w:pStyle w:val="ConsPlusNormal"/>
        <w:ind w:firstLine="540"/>
        <w:jc w:val="both"/>
      </w:pPr>
      <w:r>
        <w:t xml:space="preserve">2.3. В </w:t>
      </w:r>
      <w:hyperlink w:anchor="P100" w:history="1">
        <w:r>
          <w:rPr>
            <w:color w:val="0000FF"/>
          </w:rPr>
          <w:t>графе 4</w:t>
        </w:r>
      </w:hyperlink>
      <w:r>
        <w:t xml:space="preserve"> указывается адрес профессионального участника, на который направляется почтовая корреспонденция.</w:t>
      </w:r>
    </w:p>
    <w:p w:rsidR="006042D0" w:rsidRDefault="006042D0">
      <w:pPr>
        <w:pStyle w:val="ConsPlusNormal"/>
        <w:ind w:firstLine="540"/>
        <w:jc w:val="both"/>
      </w:pPr>
      <w:r>
        <w:t xml:space="preserve">2.4. В </w:t>
      </w:r>
      <w:hyperlink w:anchor="P101" w:history="1">
        <w:r>
          <w:rPr>
            <w:color w:val="0000FF"/>
          </w:rPr>
          <w:t>графах 5</w:t>
        </w:r>
      </w:hyperlink>
      <w:r>
        <w:t xml:space="preserve"> - </w:t>
      </w:r>
      <w:hyperlink w:anchor="P104" w:history="1">
        <w:r>
          <w:rPr>
            <w:color w:val="0000FF"/>
          </w:rPr>
          <w:t>8</w:t>
        </w:r>
      </w:hyperlink>
      <w:r>
        <w:t xml:space="preserve"> указывается контактная информация.</w:t>
      </w:r>
    </w:p>
    <w:p w:rsidR="006042D0" w:rsidRDefault="006042D0">
      <w:pPr>
        <w:pStyle w:val="ConsPlusNormal"/>
        <w:ind w:firstLine="540"/>
        <w:jc w:val="both"/>
      </w:pPr>
      <w:r>
        <w:t xml:space="preserve">2.5. В </w:t>
      </w:r>
      <w:hyperlink w:anchor="P127" w:history="1">
        <w:r>
          <w:rPr>
            <w:color w:val="0000FF"/>
          </w:rPr>
          <w:t>графе 9</w:t>
        </w:r>
      </w:hyperlink>
      <w:r>
        <w:t xml:space="preserve"> указывается вид деятельности в соответствии с лицензией на осуществление профессиональной деятельности на рынке ценных бумаг.</w:t>
      </w:r>
    </w:p>
    <w:p w:rsidR="006042D0" w:rsidRDefault="006042D0">
      <w:pPr>
        <w:pStyle w:val="ConsPlusNormal"/>
        <w:ind w:firstLine="540"/>
        <w:jc w:val="both"/>
      </w:pPr>
      <w:r>
        <w:t xml:space="preserve">2.6. В </w:t>
      </w:r>
      <w:hyperlink w:anchor="P130" w:history="1">
        <w:r>
          <w:rPr>
            <w:color w:val="0000FF"/>
          </w:rPr>
          <w:t>графе 12</w:t>
        </w:r>
      </w:hyperlink>
      <w:r>
        <w:t xml:space="preserve"> указывается вид деятельности в соответствии с лицензией на осуществление деятельности по управлению инвестиционными фондами, паевыми инвестиционными фондами и негосударственными пенсионными фондами; деятельности специализированного депозитария инвестиционных фондов, паевых инвестиционных фондов и негосударственных пенсионных фондов; клиринговой деятельности.</w:t>
      </w:r>
    </w:p>
    <w:p w:rsidR="006042D0" w:rsidRDefault="006042D0">
      <w:pPr>
        <w:pStyle w:val="ConsPlusNormal"/>
        <w:ind w:firstLine="540"/>
        <w:jc w:val="both"/>
      </w:pPr>
      <w:r>
        <w:t xml:space="preserve">2.7. В </w:t>
      </w:r>
      <w:hyperlink w:anchor="P128" w:history="1">
        <w:r>
          <w:rPr>
            <w:color w:val="0000FF"/>
          </w:rPr>
          <w:t>графах 10</w:t>
        </w:r>
      </w:hyperlink>
      <w:r>
        <w:t xml:space="preserve"> и </w:t>
      </w:r>
      <w:hyperlink w:anchor="P131" w:history="1">
        <w:r>
          <w:rPr>
            <w:color w:val="0000FF"/>
          </w:rPr>
          <w:t>13</w:t>
        </w:r>
      </w:hyperlink>
      <w:r>
        <w:t xml:space="preserve"> указывается номер соответствующей лицензии.</w:t>
      </w:r>
    </w:p>
    <w:p w:rsidR="006042D0" w:rsidRDefault="006042D0">
      <w:pPr>
        <w:pStyle w:val="ConsPlusNormal"/>
        <w:ind w:firstLine="540"/>
        <w:jc w:val="both"/>
      </w:pPr>
      <w:r>
        <w:t xml:space="preserve">2.8. В </w:t>
      </w:r>
      <w:hyperlink w:anchor="P129" w:history="1">
        <w:r>
          <w:rPr>
            <w:color w:val="0000FF"/>
          </w:rPr>
          <w:t>графах 11</w:t>
        </w:r>
      </w:hyperlink>
      <w:r>
        <w:t xml:space="preserve">, </w:t>
      </w:r>
      <w:hyperlink w:anchor="P132" w:history="1">
        <w:r>
          <w:rPr>
            <w:color w:val="0000FF"/>
          </w:rPr>
          <w:t>14</w:t>
        </w:r>
      </w:hyperlink>
      <w:r>
        <w:t xml:space="preserve"> и </w:t>
      </w:r>
      <w:hyperlink w:anchor="P133" w:history="1">
        <w:r>
          <w:rPr>
            <w:color w:val="0000FF"/>
          </w:rPr>
          <w:t>15</w:t>
        </w:r>
      </w:hyperlink>
      <w:r>
        <w:t xml:space="preserve"> указывается дата в формате "дд.мм.гггг", где "дд" - день, "мм" - месяц, "гггг" - год.</w:t>
      </w:r>
    </w:p>
    <w:p w:rsidR="006042D0" w:rsidRDefault="006042D0">
      <w:pPr>
        <w:pStyle w:val="ConsPlusNormal"/>
        <w:ind w:firstLine="540"/>
        <w:jc w:val="both"/>
      </w:pPr>
      <w:r>
        <w:t xml:space="preserve">2.9. В </w:t>
      </w:r>
      <w:hyperlink w:anchor="P134" w:history="1">
        <w:r>
          <w:rPr>
            <w:color w:val="0000FF"/>
          </w:rPr>
          <w:t>графе 16</w:t>
        </w:r>
      </w:hyperlink>
      <w:r>
        <w:t xml:space="preserve"> указывается наименование саморегулируемой организации профессиональных участников рынка ценных бумаг, членом которой является отчитывающийся профессиональный участник.</w:t>
      </w:r>
    </w:p>
    <w:p w:rsidR="006042D0" w:rsidRDefault="006042D0">
      <w:pPr>
        <w:pStyle w:val="ConsPlusNormal"/>
        <w:ind w:firstLine="540"/>
        <w:jc w:val="both"/>
      </w:pPr>
      <w:r>
        <w:t xml:space="preserve">2.10. В </w:t>
      </w:r>
      <w:hyperlink w:anchor="P135" w:history="1">
        <w:r>
          <w:rPr>
            <w:color w:val="0000FF"/>
          </w:rPr>
          <w:t>графе 17</w:t>
        </w:r>
      </w:hyperlink>
      <w:r>
        <w:t xml:space="preserve"> в зависимости от того, является ли брокер клиентским брокером в соответствии с </w:t>
      </w:r>
      <w:hyperlink r:id="rId30" w:history="1">
        <w:r>
          <w:rPr>
            <w:color w:val="0000FF"/>
          </w:rPr>
          <w:t>Указанием</w:t>
        </w:r>
      </w:hyperlink>
      <w:r>
        <w:t xml:space="preserve"> Банка России от 25 июля 2014 года N 3349-У "О единых требованиях к правилам осуществления брокерской деятельности при совершении операций с имуществом клиента брокера", зарегистрированным Министерством юстиции Российской Федерации 25 августа 2014 года N 33865 ("Вестник Банка России" от 10 сентября 2014 года N 81), указывается информация в формате "да" или "нет".</w:t>
      </w:r>
    </w:p>
    <w:p w:rsidR="006042D0" w:rsidRDefault="006042D0">
      <w:pPr>
        <w:pStyle w:val="ConsPlusNormal"/>
        <w:ind w:firstLine="540"/>
        <w:jc w:val="both"/>
      </w:pPr>
      <w:r>
        <w:t>Профессиональным участником, не имеющим лицензию на осуществление брокерской деятельности, в данной графе указывается символ "#".</w:t>
      </w:r>
    </w:p>
    <w:p w:rsidR="006042D0" w:rsidRDefault="006042D0">
      <w:pPr>
        <w:pStyle w:val="ConsPlusNormal"/>
        <w:ind w:firstLine="540"/>
        <w:jc w:val="both"/>
      </w:pPr>
      <w:r>
        <w:t xml:space="preserve">2.11. В </w:t>
      </w:r>
      <w:hyperlink w:anchor="P151" w:history="1">
        <w:r>
          <w:rPr>
            <w:color w:val="0000FF"/>
          </w:rPr>
          <w:t>графах 18</w:t>
        </w:r>
      </w:hyperlink>
      <w:r>
        <w:t xml:space="preserve"> - </w:t>
      </w:r>
      <w:hyperlink w:anchor="P153" w:history="1">
        <w:r>
          <w:rPr>
            <w:color w:val="0000FF"/>
          </w:rPr>
          <w:t>20</w:t>
        </w:r>
      </w:hyperlink>
      <w:r>
        <w:t xml:space="preserve"> указываются сведения о лице, осуществляющем ведение реестра акционеров профессионального участника, в случае если профессиональный участник является акционерным обществом.</w:t>
      </w:r>
    </w:p>
    <w:p w:rsidR="006042D0" w:rsidRDefault="006042D0">
      <w:pPr>
        <w:pStyle w:val="ConsPlusNormal"/>
        <w:ind w:firstLine="540"/>
        <w:jc w:val="both"/>
      </w:pPr>
      <w:r>
        <w:t xml:space="preserve">2.12. В </w:t>
      </w:r>
      <w:hyperlink w:anchor="P154" w:history="1">
        <w:r>
          <w:rPr>
            <w:color w:val="0000FF"/>
          </w:rPr>
          <w:t>графе 21</w:t>
        </w:r>
      </w:hyperlink>
      <w:r>
        <w:t xml:space="preserve"> указываются сведения об осуществлении профессиональным участником функций центрального контрагента в формате "да" или "нет".</w:t>
      </w:r>
    </w:p>
    <w:p w:rsidR="006042D0" w:rsidRDefault="006042D0">
      <w:pPr>
        <w:pStyle w:val="ConsPlusNormal"/>
        <w:ind w:firstLine="540"/>
        <w:jc w:val="both"/>
      </w:pPr>
      <w:r>
        <w:t xml:space="preserve">3. В </w:t>
      </w:r>
      <w:hyperlink w:anchor="P160" w:history="1">
        <w:r>
          <w:rPr>
            <w:color w:val="0000FF"/>
          </w:rPr>
          <w:t>Разделе 2</w:t>
        </w:r>
      </w:hyperlink>
      <w:r>
        <w:t xml:space="preserve"> указываются сведения обо всех обособленных подразделениях профессионального участника независимо от того, осуществляют они профессиональную деятельность на рынке ценных бумаг или нет.</w:t>
      </w:r>
    </w:p>
    <w:p w:rsidR="006042D0" w:rsidRDefault="006042D0">
      <w:pPr>
        <w:pStyle w:val="ConsPlusNormal"/>
        <w:ind w:firstLine="540"/>
        <w:jc w:val="both"/>
      </w:pPr>
      <w:r>
        <w:t xml:space="preserve">3.1. В </w:t>
      </w:r>
      <w:hyperlink w:anchor="P171" w:history="1">
        <w:r>
          <w:rPr>
            <w:color w:val="0000FF"/>
          </w:rPr>
          <w:t>графе 1</w:t>
        </w:r>
      </w:hyperlink>
      <w:r>
        <w:t xml:space="preserve"> указывается порядковый номер строки.</w:t>
      </w:r>
    </w:p>
    <w:p w:rsidR="006042D0" w:rsidRDefault="006042D0">
      <w:pPr>
        <w:pStyle w:val="ConsPlusNormal"/>
        <w:ind w:firstLine="540"/>
        <w:jc w:val="both"/>
      </w:pPr>
      <w:r>
        <w:lastRenderedPageBreak/>
        <w:t xml:space="preserve">3.2. В </w:t>
      </w:r>
      <w:hyperlink w:anchor="P172" w:history="1">
        <w:r>
          <w:rPr>
            <w:color w:val="0000FF"/>
          </w:rPr>
          <w:t>графе 2</w:t>
        </w:r>
      </w:hyperlink>
      <w:r>
        <w:t xml:space="preserve"> указывается восьмизначный цифровой код обособленного подразделения профессионального участника согласно Общероссийскому классификатору предприятий и организаций (ОКПО).</w:t>
      </w:r>
    </w:p>
    <w:p w:rsidR="006042D0" w:rsidRDefault="006042D0">
      <w:pPr>
        <w:pStyle w:val="ConsPlusNormal"/>
        <w:ind w:firstLine="540"/>
        <w:jc w:val="both"/>
      </w:pPr>
      <w:r>
        <w:t xml:space="preserve">3.3. В </w:t>
      </w:r>
      <w:hyperlink w:anchor="P173" w:history="1">
        <w:r>
          <w:rPr>
            <w:color w:val="0000FF"/>
          </w:rPr>
          <w:t>графе 3</w:t>
        </w:r>
      </w:hyperlink>
      <w:r>
        <w:t xml:space="preserve"> указывается полное наименование обособленного подразделения профессионального участника в соответствии с его учредительными документами. В случае изменения полного наименования соответствующего подразделения профессионального участника указывается его новое полное наименование, а в скобках - ранее зарегистрированное.</w:t>
      </w:r>
    </w:p>
    <w:p w:rsidR="006042D0" w:rsidRDefault="006042D0">
      <w:pPr>
        <w:pStyle w:val="ConsPlusNormal"/>
        <w:ind w:firstLine="540"/>
        <w:jc w:val="both"/>
      </w:pPr>
      <w:r>
        <w:t xml:space="preserve">3.4. В </w:t>
      </w:r>
      <w:hyperlink w:anchor="P174" w:history="1">
        <w:r>
          <w:rPr>
            <w:color w:val="0000FF"/>
          </w:rPr>
          <w:t>графе 4</w:t>
        </w:r>
      </w:hyperlink>
      <w:r>
        <w:t xml:space="preserve"> указывается дата открытия обособленного подразделения в формате "дд.мм.гггг", где "дд" - день, "мм" - месяц, "гггг" - год.</w:t>
      </w:r>
    </w:p>
    <w:p w:rsidR="006042D0" w:rsidRDefault="006042D0">
      <w:pPr>
        <w:pStyle w:val="ConsPlusNormal"/>
        <w:ind w:firstLine="540"/>
        <w:jc w:val="both"/>
      </w:pPr>
      <w:r>
        <w:t xml:space="preserve">3.5. В </w:t>
      </w:r>
      <w:hyperlink w:anchor="P175" w:history="1">
        <w:r>
          <w:rPr>
            <w:color w:val="0000FF"/>
          </w:rPr>
          <w:t>графе 5</w:t>
        </w:r>
      </w:hyperlink>
      <w:r>
        <w:t xml:space="preserve"> указывается вид обособленного подразделения (филиал, представительство, иное).</w:t>
      </w:r>
    </w:p>
    <w:p w:rsidR="006042D0" w:rsidRDefault="006042D0">
      <w:pPr>
        <w:pStyle w:val="ConsPlusNormal"/>
        <w:ind w:firstLine="540"/>
        <w:jc w:val="both"/>
      </w:pPr>
      <w:r>
        <w:t xml:space="preserve">3.6. В </w:t>
      </w:r>
      <w:hyperlink w:anchor="P176" w:history="1">
        <w:r>
          <w:rPr>
            <w:color w:val="0000FF"/>
          </w:rPr>
          <w:t>графе 6</w:t>
        </w:r>
      </w:hyperlink>
      <w:r>
        <w:t xml:space="preserve"> указывается информация об осуществлении подразделением профессиональной деятельности на рынке ценных бумаг в формате "да (нет)".</w:t>
      </w:r>
    </w:p>
    <w:p w:rsidR="006042D0" w:rsidRDefault="006042D0">
      <w:pPr>
        <w:pStyle w:val="ConsPlusNormal"/>
        <w:ind w:firstLine="540"/>
        <w:jc w:val="both"/>
      </w:pPr>
      <w:r>
        <w:t xml:space="preserve">3.7. В </w:t>
      </w:r>
      <w:hyperlink w:anchor="P177" w:history="1">
        <w:r>
          <w:rPr>
            <w:color w:val="0000FF"/>
          </w:rPr>
          <w:t>графе 7</w:t>
        </w:r>
      </w:hyperlink>
      <w:r>
        <w:t xml:space="preserve"> указывается место нахождения обособленного подразделения профессионального участника, указанное в учредительных документах организации.</w:t>
      </w:r>
    </w:p>
    <w:p w:rsidR="006042D0" w:rsidRDefault="006042D0">
      <w:pPr>
        <w:pStyle w:val="ConsPlusNormal"/>
        <w:ind w:firstLine="540"/>
        <w:jc w:val="both"/>
      </w:pPr>
      <w:r>
        <w:t xml:space="preserve">3.8. В </w:t>
      </w:r>
      <w:hyperlink w:anchor="P178" w:history="1">
        <w:r>
          <w:rPr>
            <w:color w:val="0000FF"/>
          </w:rPr>
          <w:t>графе 8</w:t>
        </w:r>
      </w:hyperlink>
      <w:r>
        <w:t xml:space="preserve"> указывается фамилия, имя и (при наличии) отчество руководителя обособленного подразделения профессионального участника.</w:t>
      </w:r>
    </w:p>
    <w:p w:rsidR="006042D0" w:rsidRDefault="006042D0">
      <w:pPr>
        <w:pStyle w:val="ConsPlusNormal"/>
        <w:ind w:firstLine="540"/>
        <w:jc w:val="both"/>
      </w:pPr>
      <w:r>
        <w:t xml:space="preserve">3.9. В </w:t>
      </w:r>
      <w:hyperlink w:anchor="P179" w:history="1">
        <w:r>
          <w:rPr>
            <w:color w:val="0000FF"/>
          </w:rPr>
          <w:t>графе 9</w:t>
        </w:r>
      </w:hyperlink>
      <w:r>
        <w:t xml:space="preserve"> указываются номера контактных телефонов обособленного подразделения профессионального участника.</w:t>
      </w:r>
    </w:p>
    <w:p w:rsidR="006042D0" w:rsidRDefault="006042D0">
      <w:pPr>
        <w:sectPr w:rsidR="006042D0">
          <w:pgSz w:w="11905" w:h="16838"/>
          <w:pgMar w:top="1134" w:right="850" w:bottom="1134" w:left="1701" w:header="0" w:footer="0" w:gutter="0"/>
          <w:cols w:space="720"/>
        </w:sectPr>
      </w:pPr>
    </w:p>
    <w:p w:rsidR="006042D0" w:rsidRDefault="006042D0">
      <w:pPr>
        <w:pStyle w:val="ConsPlusNormal"/>
        <w:jc w:val="both"/>
      </w:pPr>
    </w:p>
    <w:p w:rsidR="006042D0" w:rsidRDefault="006042D0">
      <w:pPr>
        <w:pStyle w:val="ConsPlusNormal"/>
        <w:jc w:val="both"/>
      </w:pPr>
    </w:p>
    <w:p w:rsidR="006042D0" w:rsidRDefault="006042D0">
      <w:pPr>
        <w:pStyle w:val="ConsPlusNormal"/>
        <w:jc w:val="center"/>
      </w:pPr>
      <w:r>
        <w:t>Список изменяющих документов</w:t>
      </w:r>
    </w:p>
    <w:p w:rsidR="006042D0" w:rsidRDefault="006042D0">
      <w:pPr>
        <w:pStyle w:val="ConsPlusNormal"/>
        <w:jc w:val="center"/>
      </w:pPr>
      <w:r>
        <w:t xml:space="preserve">(в ред. </w:t>
      </w:r>
      <w:hyperlink r:id="rId31" w:history="1">
        <w:r>
          <w:rPr>
            <w:color w:val="0000FF"/>
          </w:rPr>
          <w:t>Указания</w:t>
        </w:r>
      </w:hyperlink>
      <w:r>
        <w:t xml:space="preserve"> Банка России от 10.12.2015 N 3890-У)</w:t>
      </w:r>
    </w:p>
    <w:p w:rsidR="006042D0" w:rsidRDefault="006042D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4"/>
        <w:gridCol w:w="1191"/>
        <w:gridCol w:w="1417"/>
        <w:gridCol w:w="1247"/>
      </w:tblGrid>
      <w:tr w:rsidR="006042D0">
        <w:tc>
          <w:tcPr>
            <w:tcW w:w="5784" w:type="dxa"/>
            <w:tcBorders>
              <w:top w:val="nil"/>
              <w:left w:val="nil"/>
              <w:bottom w:val="nil"/>
            </w:tcBorders>
          </w:tcPr>
          <w:p w:rsidR="006042D0" w:rsidRDefault="006042D0">
            <w:pPr>
              <w:pStyle w:val="ConsPlusNormal"/>
            </w:pPr>
          </w:p>
        </w:tc>
        <w:tc>
          <w:tcPr>
            <w:tcW w:w="1191" w:type="dxa"/>
          </w:tcPr>
          <w:p w:rsidR="006042D0" w:rsidRDefault="006042D0">
            <w:pPr>
              <w:pStyle w:val="ConsPlusNormal"/>
              <w:jc w:val="center"/>
            </w:pPr>
            <w:r>
              <w:t xml:space="preserve">Код территории по </w:t>
            </w:r>
            <w:hyperlink r:id="rId32" w:history="1">
              <w:r>
                <w:rPr>
                  <w:color w:val="0000FF"/>
                </w:rPr>
                <w:t>ОКАТО</w:t>
              </w:r>
            </w:hyperlink>
          </w:p>
        </w:tc>
        <w:tc>
          <w:tcPr>
            <w:tcW w:w="1417" w:type="dxa"/>
          </w:tcPr>
          <w:p w:rsidR="006042D0" w:rsidRDefault="006042D0">
            <w:pPr>
              <w:pStyle w:val="ConsPlusNormal"/>
              <w:jc w:val="center"/>
            </w:pPr>
            <w:r>
              <w:t>Идентификационный номер налогоплательщика (ИНН)</w:t>
            </w:r>
          </w:p>
        </w:tc>
        <w:tc>
          <w:tcPr>
            <w:tcW w:w="1247" w:type="dxa"/>
          </w:tcPr>
          <w:p w:rsidR="006042D0" w:rsidRDefault="006042D0">
            <w:pPr>
              <w:pStyle w:val="ConsPlusNormal"/>
              <w:jc w:val="center"/>
            </w:pPr>
            <w:r>
              <w:t>Основной государственный регистрационный номер (ОГРН)</w:t>
            </w:r>
          </w:p>
        </w:tc>
      </w:tr>
      <w:tr w:rsidR="006042D0">
        <w:tc>
          <w:tcPr>
            <w:tcW w:w="5784" w:type="dxa"/>
            <w:tcBorders>
              <w:top w:val="nil"/>
              <w:left w:val="nil"/>
              <w:bottom w:val="nil"/>
            </w:tcBorders>
          </w:tcPr>
          <w:p w:rsidR="006042D0" w:rsidRDefault="006042D0">
            <w:pPr>
              <w:pStyle w:val="ConsPlusNormal"/>
            </w:pPr>
          </w:p>
        </w:tc>
        <w:tc>
          <w:tcPr>
            <w:tcW w:w="1191" w:type="dxa"/>
          </w:tcPr>
          <w:p w:rsidR="006042D0" w:rsidRDefault="006042D0">
            <w:pPr>
              <w:pStyle w:val="ConsPlusNormal"/>
            </w:pPr>
          </w:p>
        </w:tc>
        <w:tc>
          <w:tcPr>
            <w:tcW w:w="1417" w:type="dxa"/>
          </w:tcPr>
          <w:p w:rsidR="006042D0" w:rsidRDefault="006042D0">
            <w:pPr>
              <w:pStyle w:val="ConsPlusNormal"/>
            </w:pPr>
          </w:p>
        </w:tc>
        <w:tc>
          <w:tcPr>
            <w:tcW w:w="1247"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33" w:name="P244"/>
      <w:bookmarkEnd w:id="33"/>
      <w:r>
        <w:t xml:space="preserve">                                 СВЕДЕНИЯ</w:t>
      </w:r>
    </w:p>
    <w:p w:rsidR="006042D0" w:rsidRDefault="006042D0">
      <w:pPr>
        <w:pStyle w:val="ConsPlusNonformat"/>
        <w:jc w:val="both"/>
      </w:pPr>
      <w:r>
        <w:t xml:space="preserve">             ОБ АФФИЛИРОВАННЫХ ЛИЦАХ И СТРУКТУРЕ СОБСТВЕННОСТИ</w:t>
      </w:r>
    </w:p>
    <w:p w:rsidR="006042D0" w:rsidRDefault="006042D0">
      <w:pPr>
        <w:pStyle w:val="ConsPlusNonformat"/>
        <w:jc w:val="both"/>
      </w:pPr>
      <w:r>
        <w:t xml:space="preserve">                        ПРОФЕССИОНАЛЬНОГО УЧАСТНИКА</w:t>
      </w:r>
    </w:p>
    <w:p w:rsidR="006042D0" w:rsidRDefault="006042D0">
      <w:pPr>
        <w:pStyle w:val="ConsPlusNonformat"/>
        <w:jc w:val="both"/>
      </w:pPr>
      <w:r>
        <w:t xml:space="preserve">                  по состоянию на "__" _________ ____ г.</w:t>
      </w:r>
    </w:p>
    <w:p w:rsidR="006042D0" w:rsidRDefault="006042D0">
      <w:pPr>
        <w:pStyle w:val="ConsPlusNonformat"/>
        <w:jc w:val="both"/>
      </w:pPr>
    </w:p>
    <w:p w:rsidR="006042D0" w:rsidRDefault="006042D0">
      <w:pPr>
        <w:pStyle w:val="ConsPlusNonformat"/>
        <w:jc w:val="both"/>
      </w:pPr>
      <w:r>
        <w:t>Полное/сокращенное фирменные наименования профессионального участника _____</w:t>
      </w:r>
    </w:p>
    <w:p w:rsidR="006042D0" w:rsidRDefault="006042D0">
      <w:pPr>
        <w:pStyle w:val="ConsPlusNonformat"/>
        <w:jc w:val="both"/>
      </w:pPr>
      <w:r>
        <w:t>_______________/__________________</w:t>
      </w:r>
    </w:p>
    <w:p w:rsidR="006042D0" w:rsidRDefault="006042D0">
      <w:pPr>
        <w:pStyle w:val="ConsPlusNonformat"/>
        <w:jc w:val="both"/>
      </w:pPr>
    </w:p>
    <w:p w:rsidR="006042D0" w:rsidRDefault="006042D0">
      <w:pPr>
        <w:pStyle w:val="ConsPlusNonformat"/>
        <w:jc w:val="both"/>
      </w:pPr>
      <w:r>
        <w:t xml:space="preserve">                                                  Код формы по </w:t>
      </w:r>
      <w:hyperlink r:id="rId33" w:history="1">
        <w:r>
          <w:rPr>
            <w:color w:val="0000FF"/>
          </w:rPr>
          <w:t>ОКУД</w:t>
        </w:r>
      </w:hyperlink>
      <w:r>
        <w:t xml:space="preserve"> 0420402</w:t>
      </w:r>
    </w:p>
    <w:p w:rsidR="006042D0" w:rsidRDefault="006042D0">
      <w:pPr>
        <w:pStyle w:val="ConsPlusNonformat"/>
        <w:jc w:val="both"/>
      </w:pPr>
    </w:p>
    <w:p w:rsidR="006042D0" w:rsidRDefault="006042D0">
      <w:pPr>
        <w:pStyle w:val="ConsPlusNonformat"/>
        <w:jc w:val="both"/>
      </w:pPr>
      <w:r>
        <w:t xml:space="preserve">                                                                Квартальная</w:t>
      </w:r>
    </w:p>
    <w:p w:rsidR="006042D0" w:rsidRDefault="006042D0">
      <w:pPr>
        <w:pStyle w:val="ConsPlusNonformat"/>
        <w:jc w:val="both"/>
      </w:pPr>
    </w:p>
    <w:p w:rsidR="006042D0" w:rsidRDefault="006042D0">
      <w:pPr>
        <w:pStyle w:val="ConsPlusNonformat"/>
        <w:jc w:val="both"/>
      </w:pPr>
      <w:bookmarkStart w:id="34" w:name="P256"/>
      <w:bookmarkEnd w:id="34"/>
      <w:r>
        <w:t>Раздел 1. Сведения об аффилированных лицах профессионального участника</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85"/>
        <w:gridCol w:w="1190"/>
        <w:gridCol w:w="960"/>
        <w:gridCol w:w="965"/>
        <w:gridCol w:w="965"/>
        <w:gridCol w:w="1133"/>
        <w:gridCol w:w="1133"/>
        <w:gridCol w:w="1138"/>
        <w:gridCol w:w="1358"/>
        <w:gridCol w:w="490"/>
        <w:gridCol w:w="907"/>
        <w:gridCol w:w="1301"/>
        <w:gridCol w:w="1301"/>
      </w:tblGrid>
      <w:tr w:rsidR="006042D0">
        <w:tc>
          <w:tcPr>
            <w:tcW w:w="8569" w:type="dxa"/>
            <w:gridSpan w:val="8"/>
          </w:tcPr>
          <w:p w:rsidR="006042D0" w:rsidRDefault="006042D0">
            <w:pPr>
              <w:pStyle w:val="ConsPlusNormal"/>
              <w:jc w:val="center"/>
            </w:pPr>
            <w:r>
              <w:t>Сведения об аффилированных лицах</w:t>
            </w:r>
          </w:p>
        </w:tc>
        <w:tc>
          <w:tcPr>
            <w:tcW w:w="1358" w:type="dxa"/>
            <w:vMerge w:val="restart"/>
          </w:tcPr>
          <w:p w:rsidR="006042D0" w:rsidRDefault="006042D0">
            <w:pPr>
              <w:pStyle w:val="ConsPlusNormal"/>
              <w:jc w:val="center"/>
            </w:pPr>
            <w:r>
              <w:t xml:space="preserve">Дата наступления основания, в силу которого лицо </w:t>
            </w:r>
            <w:r>
              <w:lastRenderedPageBreak/>
              <w:t>является аффилированным лицом профессионального участника</w:t>
            </w:r>
          </w:p>
        </w:tc>
        <w:tc>
          <w:tcPr>
            <w:tcW w:w="1397" w:type="dxa"/>
            <w:gridSpan w:val="2"/>
            <w:vMerge w:val="restart"/>
          </w:tcPr>
          <w:p w:rsidR="006042D0" w:rsidRDefault="006042D0">
            <w:pPr>
              <w:pStyle w:val="ConsPlusNormal"/>
              <w:jc w:val="center"/>
            </w:pPr>
            <w:r>
              <w:lastRenderedPageBreak/>
              <w:t xml:space="preserve">Код основания, в силу которого лицо является </w:t>
            </w:r>
            <w:r>
              <w:lastRenderedPageBreak/>
              <w:t>аффилированным лицом профессионального участника</w:t>
            </w:r>
          </w:p>
        </w:tc>
        <w:tc>
          <w:tcPr>
            <w:tcW w:w="1301" w:type="dxa"/>
            <w:vMerge w:val="restart"/>
          </w:tcPr>
          <w:p w:rsidR="006042D0" w:rsidRDefault="006042D0">
            <w:pPr>
              <w:pStyle w:val="ConsPlusNormal"/>
              <w:jc w:val="center"/>
            </w:pPr>
            <w:r>
              <w:lastRenderedPageBreak/>
              <w:t xml:space="preserve">Принадлежащие аффилированному лицу акции (доли) </w:t>
            </w:r>
            <w:r>
              <w:lastRenderedPageBreak/>
              <w:t>профессионального участника (процент голосов к общему количеству голосующих акций (долей) профессионального участника)</w:t>
            </w:r>
          </w:p>
        </w:tc>
        <w:tc>
          <w:tcPr>
            <w:tcW w:w="1301" w:type="dxa"/>
            <w:vMerge w:val="restart"/>
          </w:tcPr>
          <w:p w:rsidR="006042D0" w:rsidRDefault="006042D0">
            <w:pPr>
              <w:pStyle w:val="ConsPlusNormal"/>
              <w:jc w:val="center"/>
            </w:pPr>
            <w:r>
              <w:lastRenderedPageBreak/>
              <w:t xml:space="preserve">Принадлежащие профессиональному участнику акции </w:t>
            </w:r>
            <w:r>
              <w:lastRenderedPageBreak/>
              <w:t>(доли) аффилированного лица (процент голосов к общему количеству голосующих акций (долей) аффилированного лица)</w:t>
            </w:r>
          </w:p>
        </w:tc>
      </w:tr>
      <w:tr w:rsidR="006042D0">
        <w:tc>
          <w:tcPr>
            <w:tcW w:w="1085" w:type="dxa"/>
            <w:vMerge w:val="restart"/>
          </w:tcPr>
          <w:p w:rsidR="006042D0" w:rsidRDefault="006042D0">
            <w:pPr>
              <w:pStyle w:val="ConsPlusNormal"/>
              <w:jc w:val="center"/>
            </w:pPr>
            <w:r>
              <w:t>индивидуальный код</w:t>
            </w:r>
          </w:p>
        </w:tc>
        <w:tc>
          <w:tcPr>
            <w:tcW w:w="1190" w:type="dxa"/>
            <w:vMerge w:val="restart"/>
          </w:tcPr>
          <w:p w:rsidR="006042D0" w:rsidRDefault="006042D0">
            <w:pPr>
              <w:pStyle w:val="ConsPlusNormal"/>
              <w:jc w:val="center"/>
            </w:pPr>
            <w:r>
              <w:t>код типа аффилированного лица</w:t>
            </w:r>
          </w:p>
        </w:tc>
        <w:tc>
          <w:tcPr>
            <w:tcW w:w="960" w:type="dxa"/>
            <w:tcBorders>
              <w:bottom w:val="nil"/>
            </w:tcBorders>
          </w:tcPr>
          <w:p w:rsidR="006042D0" w:rsidRDefault="006042D0">
            <w:pPr>
              <w:pStyle w:val="ConsPlusNormal"/>
              <w:jc w:val="center"/>
            </w:pPr>
            <w:r>
              <w:t xml:space="preserve">полное и сокращенное </w:t>
            </w:r>
            <w:r>
              <w:lastRenderedPageBreak/>
              <w:t>наименование юридического лица</w:t>
            </w:r>
          </w:p>
        </w:tc>
        <w:tc>
          <w:tcPr>
            <w:tcW w:w="965" w:type="dxa"/>
            <w:tcBorders>
              <w:bottom w:val="nil"/>
            </w:tcBorders>
          </w:tcPr>
          <w:p w:rsidR="006042D0" w:rsidRDefault="006042D0">
            <w:pPr>
              <w:pStyle w:val="ConsPlusNormal"/>
              <w:jc w:val="center"/>
            </w:pPr>
            <w:r>
              <w:lastRenderedPageBreak/>
              <w:t>место нахождения (юридич</w:t>
            </w:r>
            <w:r>
              <w:lastRenderedPageBreak/>
              <w:t>еский адрес) юридического лица (из устава)</w:t>
            </w:r>
          </w:p>
        </w:tc>
        <w:tc>
          <w:tcPr>
            <w:tcW w:w="965" w:type="dxa"/>
            <w:tcBorders>
              <w:bottom w:val="nil"/>
            </w:tcBorders>
          </w:tcPr>
          <w:p w:rsidR="006042D0" w:rsidRDefault="006042D0">
            <w:pPr>
              <w:pStyle w:val="ConsPlusNormal"/>
              <w:jc w:val="center"/>
            </w:pPr>
            <w:r>
              <w:lastRenderedPageBreak/>
              <w:t>фактическое место нахожде</w:t>
            </w:r>
            <w:r>
              <w:lastRenderedPageBreak/>
              <w:t>ния (почтовый адрес) юридического лица</w:t>
            </w:r>
          </w:p>
        </w:tc>
        <w:tc>
          <w:tcPr>
            <w:tcW w:w="1133" w:type="dxa"/>
            <w:tcBorders>
              <w:bottom w:val="nil"/>
            </w:tcBorders>
          </w:tcPr>
          <w:p w:rsidR="006042D0" w:rsidRDefault="006042D0">
            <w:pPr>
              <w:pStyle w:val="ConsPlusNormal"/>
              <w:jc w:val="center"/>
            </w:pPr>
            <w:r>
              <w:lastRenderedPageBreak/>
              <w:t xml:space="preserve">для юридического лица не </w:t>
            </w:r>
            <w:r>
              <w:lastRenderedPageBreak/>
              <w:t>заполняется</w:t>
            </w:r>
          </w:p>
        </w:tc>
        <w:tc>
          <w:tcPr>
            <w:tcW w:w="1133" w:type="dxa"/>
            <w:tcBorders>
              <w:bottom w:val="nil"/>
            </w:tcBorders>
          </w:tcPr>
          <w:p w:rsidR="006042D0" w:rsidRDefault="006042D0">
            <w:pPr>
              <w:pStyle w:val="ConsPlusNormal"/>
              <w:jc w:val="center"/>
            </w:pPr>
            <w:r>
              <w:lastRenderedPageBreak/>
              <w:t>код ОКПО юридического лица</w:t>
            </w:r>
          </w:p>
        </w:tc>
        <w:tc>
          <w:tcPr>
            <w:tcW w:w="1138" w:type="dxa"/>
            <w:tcBorders>
              <w:bottom w:val="nil"/>
            </w:tcBorders>
          </w:tcPr>
          <w:p w:rsidR="006042D0" w:rsidRDefault="006042D0">
            <w:pPr>
              <w:pStyle w:val="ConsPlusNormal"/>
              <w:jc w:val="center"/>
            </w:pPr>
            <w:r>
              <w:t>ИНН юридического лица</w:t>
            </w:r>
          </w:p>
        </w:tc>
        <w:tc>
          <w:tcPr>
            <w:tcW w:w="1358" w:type="dxa"/>
            <w:vMerge/>
          </w:tcPr>
          <w:p w:rsidR="006042D0" w:rsidRDefault="006042D0"/>
        </w:tc>
        <w:tc>
          <w:tcPr>
            <w:tcW w:w="1397" w:type="dxa"/>
            <w:gridSpan w:val="2"/>
            <w:vMerge/>
          </w:tcPr>
          <w:p w:rsidR="006042D0" w:rsidRDefault="006042D0"/>
        </w:tc>
        <w:tc>
          <w:tcPr>
            <w:tcW w:w="1301" w:type="dxa"/>
            <w:vMerge/>
          </w:tcPr>
          <w:p w:rsidR="006042D0" w:rsidRDefault="006042D0"/>
        </w:tc>
        <w:tc>
          <w:tcPr>
            <w:tcW w:w="1301" w:type="dxa"/>
            <w:vMerge/>
          </w:tcPr>
          <w:p w:rsidR="006042D0" w:rsidRDefault="006042D0"/>
        </w:tc>
      </w:tr>
      <w:tr w:rsidR="006042D0">
        <w:tc>
          <w:tcPr>
            <w:tcW w:w="1085" w:type="dxa"/>
            <w:vMerge/>
          </w:tcPr>
          <w:p w:rsidR="006042D0" w:rsidRDefault="006042D0"/>
        </w:tc>
        <w:tc>
          <w:tcPr>
            <w:tcW w:w="1190" w:type="dxa"/>
            <w:vMerge/>
          </w:tcPr>
          <w:p w:rsidR="006042D0" w:rsidRDefault="006042D0"/>
        </w:tc>
        <w:tc>
          <w:tcPr>
            <w:tcW w:w="960" w:type="dxa"/>
            <w:tcBorders>
              <w:top w:val="nil"/>
            </w:tcBorders>
          </w:tcPr>
          <w:p w:rsidR="006042D0" w:rsidRDefault="006042D0">
            <w:pPr>
              <w:pStyle w:val="ConsPlusNormal"/>
              <w:jc w:val="center"/>
            </w:pPr>
            <w:r>
              <w:t>Ф.И.О. физического лица</w:t>
            </w:r>
          </w:p>
        </w:tc>
        <w:tc>
          <w:tcPr>
            <w:tcW w:w="965" w:type="dxa"/>
            <w:tcBorders>
              <w:top w:val="nil"/>
            </w:tcBorders>
          </w:tcPr>
          <w:p w:rsidR="006042D0" w:rsidRDefault="006042D0">
            <w:pPr>
              <w:pStyle w:val="ConsPlusNormal"/>
              <w:jc w:val="center"/>
            </w:pPr>
            <w:r>
              <w:t>гражданство физического лица</w:t>
            </w:r>
          </w:p>
        </w:tc>
        <w:tc>
          <w:tcPr>
            <w:tcW w:w="965" w:type="dxa"/>
            <w:tcBorders>
              <w:top w:val="nil"/>
            </w:tcBorders>
          </w:tcPr>
          <w:p w:rsidR="006042D0" w:rsidRDefault="006042D0">
            <w:pPr>
              <w:pStyle w:val="ConsPlusNormal"/>
              <w:jc w:val="center"/>
            </w:pPr>
            <w:r>
              <w:t>место жительства физического лица</w:t>
            </w:r>
          </w:p>
        </w:tc>
        <w:tc>
          <w:tcPr>
            <w:tcW w:w="1133" w:type="dxa"/>
            <w:tcBorders>
              <w:top w:val="nil"/>
            </w:tcBorders>
          </w:tcPr>
          <w:p w:rsidR="006042D0" w:rsidRDefault="006042D0">
            <w:pPr>
              <w:pStyle w:val="ConsPlusNormal"/>
              <w:jc w:val="center"/>
            </w:pPr>
            <w:r>
              <w:t>код документа, удостоверяющего личность физического лица</w:t>
            </w:r>
          </w:p>
        </w:tc>
        <w:tc>
          <w:tcPr>
            <w:tcW w:w="1133" w:type="dxa"/>
            <w:tcBorders>
              <w:top w:val="nil"/>
            </w:tcBorders>
          </w:tcPr>
          <w:p w:rsidR="006042D0" w:rsidRDefault="006042D0">
            <w:pPr>
              <w:pStyle w:val="ConsPlusNormal"/>
              <w:jc w:val="center"/>
            </w:pPr>
            <w:r>
              <w:t>серия документа, удостоверяющего личность физического лица</w:t>
            </w:r>
          </w:p>
        </w:tc>
        <w:tc>
          <w:tcPr>
            <w:tcW w:w="1138" w:type="dxa"/>
            <w:tcBorders>
              <w:top w:val="nil"/>
            </w:tcBorders>
          </w:tcPr>
          <w:p w:rsidR="006042D0" w:rsidRDefault="006042D0">
            <w:pPr>
              <w:pStyle w:val="ConsPlusNormal"/>
              <w:jc w:val="center"/>
            </w:pPr>
            <w:r>
              <w:t>номер документа, удостоверяющего личность физического лица</w:t>
            </w:r>
          </w:p>
        </w:tc>
        <w:tc>
          <w:tcPr>
            <w:tcW w:w="1358" w:type="dxa"/>
            <w:vMerge/>
          </w:tcPr>
          <w:p w:rsidR="006042D0" w:rsidRDefault="006042D0"/>
        </w:tc>
        <w:tc>
          <w:tcPr>
            <w:tcW w:w="490" w:type="dxa"/>
          </w:tcPr>
          <w:p w:rsidR="006042D0" w:rsidRDefault="006042D0">
            <w:pPr>
              <w:pStyle w:val="ConsPlusNormal"/>
              <w:jc w:val="center"/>
            </w:pPr>
            <w:r>
              <w:t>код</w:t>
            </w:r>
          </w:p>
        </w:tc>
        <w:tc>
          <w:tcPr>
            <w:tcW w:w="907" w:type="dxa"/>
          </w:tcPr>
          <w:p w:rsidR="006042D0" w:rsidRDefault="006042D0">
            <w:pPr>
              <w:pStyle w:val="ConsPlusNormal"/>
              <w:jc w:val="center"/>
            </w:pPr>
            <w:r>
              <w:t>примечание</w:t>
            </w:r>
          </w:p>
        </w:tc>
        <w:tc>
          <w:tcPr>
            <w:tcW w:w="1301" w:type="dxa"/>
            <w:vMerge/>
          </w:tcPr>
          <w:p w:rsidR="006042D0" w:rsidRDefault="006042D0"/>
        </w:tc>
        <w:tc>
          <w:tcPr>
            <w:tcW w:w="1301" w:type="dxa"/>
            <w:vMerge/>
          </w:tcPr>
          <w:p w:rsidR="006042D0" w:rsidRDefault="006042D0"/>
        </w:tc>
      </w:tr>
      <w:tr w:rsidR="006042D0">
        <w:tc>
          <w:tcPr>
            <w:tcW w:w="1085" w:type="dxa"/>
          </w:tcPr>
          <w:p w:rsidR="006042D0" w:rsidRDefault="006042D0">
            <w:pPr>
              <w:pStyle w:val="ConsPlusNormal"/>
              <w:jc w:val="center"/>
            </w:pPr>
            <w:bookmarkStart w:id="35" w:name="P279"/>
            <w:bookmarkEnd w:id="35"/>
            <w:r>
              <w:t>1</w:t>
            </w:r>
          </w:p>
        </w:tc>
        <w:tc>
          <w:tcPr>
            <w:tcW w:w="1190" w:type="dxa"/>
          </w:tcPr>
          <w:p w:rsidR="006042D0" w:rsidRDefault="006042D0">
            <w:pPr>
              <w:pStyle w:val="ConsPlusNormal"/>
              <w:jc w:val="center"/>
            </w:pPr>
            <w:bookmarkStart w:id="36" w:name="P280"/>
            <w:bookmarkEnd w:id="36"/>
            <w:r>
              <w:t>2</w:t>
            </w:r>
          </w:p>
        </w:tc>
        <w:tc>
          <w:tcPr>
            <w:tcW w:w="960" w:type="dxa"/>
          </w:tcPr>
          <w:p w:rsidR="006042D0" w:rsidRDefault="006042D0">
            <w:pPr>
              <w:pStyle w:val="ConsPlusNormal"/>
              <w:jc w:val="center"/>
            </w:pPr>
            <w:bookmarkStart w:id="37" w:name="P281"/>
            <w:bookmarkEnd w:id="37"/>
            <w:r>
              <w:t>3</w:t>
            </w:r>
          </w:p>
        </w:tc>
        <w:tc>
          <w:tcPr>
            <w:tcW w:w="965" w:type="dxa"/>
          </w:tcPr>
          <w:p w:rsidR="006042D0" w:rsidRDefault="006042D0">
            <w:pPr>
              <w:pStyle w:val="ConsPlusNormal"/>
              <w:jc w:val="center"/>
            </w:pPr>
            <w:bookmarkStart w:id="38" w:name="P282"/>
            <w:bookmarkEnd w:id="38"/>
            <w:r>
              <w:t>4</w:t>
            </w:r>
          </w:p>
        </w:tc>
        <w:tc>
          <w:tcPr>
            <w:tcW w:w="965" w:type="dxa"/>
          </w:tcPr>
          <w:p w:rsidR="006042D0" w:rsidRDefault="006042D0">
            <w:pPr>
              <w:pStyle w:val="ConsPlusNormal"/>
              <w:jc w:val="center"/>
            </w:pPr>
            <w:bookmarkStart w:id="39" w:name="P283"/>
            <w:bookmarkEnd w:id="39"/>
            <w:r>
              <w:t>5</w:t>
            </w:r>
          </w:p>
        </w:tc>
        <w:tc>
          <w:tcPr>
            <w:tcW w:w="1133" w:type="dxa"/>
          </w:tcPr>
          <w:p w:rsidR="006042D0" w:rsidRDefault="006042D0">
            <w:pPr>
              <w:pStyle w:val="ConsPlusNormal"/>
              <w:jc w:val="center"/>
            </w:pPr>
            <w:bookmarkStart w:id="40" w:name="P284"/>
            <w:bookmarkEnd w:id="40"/>
            <w:r>
              <w:t>6</w:t>
            </w:r>
          </w:p>
        </w:tc>
        <w:tc>
          <w:tcPr>
            <w:tcW w:w="1133" w:type="dxa"/>
          </w:tcPr>
          <w:p w:rsidR="006042D0" w:rsidRDefault="006042D0">
            <w:pPr>
              <w:pStyle w:val="ConsPlusNormal"/>
              <w:jc w:val="center"/>
            </w:pPr>
            <w:bookmarkStart w:id="41" w:name="P285"/>
            <w:bookmarkEnd w:id="41"/>
            <w:r>
              <w:t>7</w:t>
            </w:r>
          </w:p>
        </w:tc>
        <w:tc>
          <w:tcPr>
            <w:tcW w:w="1138" w:type="dxa"/>
          </w:tcPr>
          <w:p w:rsidR="006042D0" w:rsidRDefault="006042D0">
            <w:pPr>
              <w:pStyle w:val="ConsPlusNormal"/>
              <w:jc w:val="center"/>
            </w:pPr>
            <w:bookmarkStart w:id="42" w:name="P286"/>
            <w:bookmarkEnd w:id="42"/>
            <w:r>
              <w:t>8</w:t>
            </w:r>
          </w:p>
        </w:tc>
        <w:tc>
          <w:tcPr>
            <w:tcW w:w="1358" w:type="dxa"/>
          </w:tcPr>
          <w:p w:rsidR="006042D0" w:rsidRDefault="006042D0">
            <w:pPr>
              <w:pStyle w:val="ConsPlusNormal"/>
              <w:jc w:val="center"/>
            </w:pPr>
            <w:bookmarkStart w:id="43" w:name="P287"/>
            <w:bookmarkEnd w:id="43"/>
            <w:r>
              <w:t>9</w:t>
            </w:r>
          </w:p>
        </w:tc>
        <w:tc>
          <w:tcPr>
            <w:tcW w:w="490" w:type="dxa"/>
          </w:tcPr>
          <w:p w:rsidR="006042D0" w:rsidRDefault="006042D0">
            <w:pPr>
              <w:pStyle w:val="ConsPlusNormal"/>
              <w:jc w:val="center"/>
            </w:pPr>
            <w:bookmarkStart w:id="44" w:name="P288"/>
            <w:bookmarkEnd w:id="44"/>
            <w:r>
              <w:t>10</w:t>
            </w:r>
          </w:p>
        </w:tc>
        <w:tc>
          <w:tcPr>
            <w:tcW w:w="907" w:type="dxa"/>
          </w:tcPr>
          <w:p w:rsidR="006042D0" w:rsidRDefault="006042D0">
            <w:pPr>
              <w:pStyle w:val="ConsPlusNormal"/>
              <w:jc w:val="center"/>
            </w:pPr>
            <w:bookmarkStart w:id="45" w:name="P289"/>
            <w:bookmarkEnd w:id="45"/>
            <w:r>
              <w:t>11</w:t>
            </w:r>
          </w:p>
        </w:tc>
        <w:tc>
          <w:tcPr>
            <w:tcW w:w="1301" w:type="dxa"/>
          </w:tcPr>
          <w:p w:rsidR="006042D0" w:rsidRDefault="006042D0">
            <w:pPr>
              <w:pStyle w:val="ConsPlusNormal"/>
              <w:jc w:val="center"/>
            </w:pPr>
            <w:bookmarkStart w:id="46" w:name="P290"/>
            <w:bookmarkEnd w:id="46"/>
            <w:r>
              <w:t>12</w:t>
            </w:r>
          </w:p>
        </w:tc>
        <w:tc>
          <w:tcPr>
            <w:tcW w:w="1301" w:type="dxa"/>
          </w:tcPr>
          <w:p w:rsidR="006042D0" w:rsidRDefault="006042D0">
            <w:pPr>
              <w:pStyle w:val="ConsPlusNormal"/>
              <w:jc w:val="center"/>
            </w:pPr>
            <w:bookmarkStart w:id="47" w:name="P291"/>
            <w:bookmarkEnd w:id="47"/>
            <w:r>
              <w:t>13</w:t>
            </w:r>
          </w:p>
        </w:tc>
      </w:tr>
      <w:tr w:rsidR="006042D0">
        <w:tc>
          <w:tcPr>
            <w:tcW w:w="1085" w:type="dxa"/>
          </w:tcPr>
          <w:p w:rsidR="006042D0" w:rsidRDefault="006042D0">
            <w:pPr>
              <w:pStyle w:val="ConsPlusNormal"/>
              <w:jc w:val="center"/>
            </w:pPr>
          </w:p>
        </w:tc>
        <w:tc>
          <w:tcPr>
            <w:tcW w:w="1190" w:type="dxa"/>
          </w:tcPr>
          <w:p w:rsidR="006042D0" w:rsidRDefault="006042D0">
            <w:pPr>
              <w:pStyle w:val="ConsPlusNormal"/>
              <w:jc w:val="center"/>
            </w:pPr>
          </w:p>
        </w:tc>
        <w:tc>
          <w:tcPr>
            <w:tcW w:w="960" w:type="dxa"/>
          </w:tcPr>
          <w:p w:rsidR="006042D0" w:rsidRDefault="006042D0">
            <w:pPr>
              <w:pStyle w:val="ConsPlusNormal"/>
              <w:jc w:val="center"/>
            </w:pPr>
          </w:p>
        </w:tc>
        <w:tc>
          <w:tcPr>
            <w:tcW w:w="965" w:type="dxa"/>
          </w:tcPr>
          <w:p w:rsidR="006042D0" w:rsidRDefault="006042D0">
            <w:pPr>
              <w:pStyle w:val="ConsPlusNormal"/>
              <w:jc w:val="center"/>
            </w:pPr>
          </w:p>
        </w:tc>
        <w:tc>
          <w:tcPr>
            <w:tcW w:w="965" w:type="dxa"/>
          </w:tcPr>
          <w:p w:rsidR="006042D0" w:rsidRDefault="006042D0">
            <w:pPr>
              <w:pStyle w:val="ConsPlusNormal"/>
              <w:jc w:val="center"/>
            </w:pPr>
          </w:p>
        </w:tc>
        <w:tc>
          <w:tcPr>
            <w:tcW w:w="1133" w:type="dxa"/>
          </w:tcPr>
          <w:p w:rsidR="006042D0" w:rsidRDefault="006042D0">
            <w:pPr>
              <w:pStyle w:val="ConsPlusNormal"/>
              <w:jc w:val="center"/>
            </w:pPr>
          </w:p>
        </w:tc>
        <w:tc>
          <w:tcPr>
            <w:tcW w:w="1133" w:type="dxa"/>
          </w:tcPr>
          <w:p w:rsidR="006042D0" w:rsidRDefault="006042D0">
            <w:pPr>
              <w:pStyle w:val="ConsPlusNormal"/>
              <w:jc w:val="center"/>
            </w:pPr>
          </w:p>
        </w:tc>
        <w:tc>
          <w:tcPr>
            <w:tcW w:w="1138" w:type="dxa"/>
          </w:tcPr>
          <w:p w:rsidR="006042D0" w:rsidRDefault="006042D0">
            <w:pPr>
              <w:pStyle w:val="ConsPlusNormal"/>
              <w:jc w:val="center"/>
            </w:pPr>
          </w:p>
        </w:tc>
        <w:tc>
          <w:tcPr>
            <w:tcW w:w="1358" w:type="dxa"/>
          </w:tcPr>
          <w:p w:rsidR="006042D0" w:rsidRDefault="006042D0">
            <w:pPr>
              <w:pStyle w:val="ConsPlusNormal"/>
              <w:jc w:val="center"/>
            </w:pPr>
          </w:p>
        </w:tc>
        <w:tc>
          <w:tcPr>
            <w:tcW w:w="490" w:type="dxa"/>
          </w:tcPr>
          <w:p w:rsidR="006042D0" w:rsidRDefault="006042D0">
            <w:pPr>
              <w:pStyle w:val="ConsPlusNormal"/>
              <w:jc w:val="center"/>
            </w:pPr>
          </w:p>
        </w:tc>
        <w:tc>
          <w:tcPr>
            <w:tcW w:w="907" w:type="dxa"/>
          </w:tcPr>
          <w:p w:rsidR="006042D0" w:rsidRDefault="006042D0">
            <w:pPr>
              <w:pStyle w:val="ConsPlusNormal"/>
              <w:jc w:val="center"/>
            </w:pPr>
          </w:p>
        </w:tc>
        <w:tc>
          <w:tcPr>
            <w:tcW w:w="1301" w:type="dxa"/>
          </w:tcPr>
          <w:p w:rsidR="006042D0" w:rsidRDefault="006042D0">
            <w:pPr>
              <w:pStyle w:val="ConsPlusNormal"/>
              <w:jc w:val="center"/>
            </w:pPr>
          </w:p>
        </w:tc>
        <w:tc>
          <w:tcPr>
            <w:tcW w:w="1301" w:type="dxa"/>
          </w:tcPr>
          <w:p w:rsidR="006042D0" w:rsidRDefault="006042D0">
            <w:pPr>
              <w:pStyle w:val="ConsPlusNormal"/>
              <w:jc w:val="center"/>
            </w:pPr>
          </w:p>
        </w:tc>
      </w:tr>
    </w:tbl>
    <w:p w:rsidR="006042D0" w:rsidRDefault="006042D0">
      <w:pPr>
        <w:pStyle w:val="ConsPlusNormal"/>
        <w:jc w:val="both"/>
      </w:pPr>
    </w:p>
    <w:p w:rsidR="006042D0" w:rsidRDefault="006042D0">
      <w:pPr>
        <w:pStyle w:val="ConsPlusNonformat"/>
        <w:jc w:val="both"/>
      </w:pPr>
      <w:bookmarkStart w:id="48" w:name="P306"/>
      <w:bookmarkEnd w:id="48"/>
      <w:r>
        <w:t>Раздел 2. Сведения об аффилированных лицах,  принадлежащих  к  группе  лиц,</w:t>
      </w:r>
    </w:p>
    <w:p w:rsidR="006042D0" w:rsidRDefault="006042D0">
      <w:pPr>
        <w:pStyle w:val="ConsPlusNonformat"/>
        <w:jc w:val="both"/>
      </w:pPr>
      <w:r>
        <w:t>к которой принадлежит профессиональный участник</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077"/>
        <w:gridCol w:w="1191"/>
        <w:gridCol w:w="3118"/>
        <w:gridCol w:w="1984"/>
      </w:tblGrid>
      <w:tr w:rsidR="006042D0">
        <w:tc>
          <w:tcPr>
            <w:tcW w:w="2268" w:type="dxa"/>
          </w:tcPr>
          <w:p w:rsidR="006042D0" w:rsidRDefault="006042D0">
            <w:pPr>
              <w:pStyle w:val="ConsPlusNormal"/>
              <w:jc w:val="center"/>
            </w:pPr>
            <w:r>
              <w:t>Номер п/п взаимосвязи между лицами, принадлежащими к группе лиц, к которой принадлежит профессиональный участник</w:t>
            </w:r>
          </w:p>
        </w:tc>
        <w:tc>
          <w:tcPr>
            <w:tcW w:w="1077" w:type="dxa"/>
          </w:tcPr>
          <w:p w:rsidR="006042D0" w:rsidRDefault="006042D0">
            <w:pPr>
              <w:pStyle w:val="ConsPlusNormal"/>
              <w:jc w:val="center"/>
            </w:pPr>
            <w:r>
              <w:t>Индивидуальный код лица</w:t>
            </w:r>
          </w:p>
        </w:tc>
        <w:tc>
          <w:tcPr>
            <w:tcW w:w="1191" w:type="dxa"/>
          </w:tcPr>
          <w:p w:rsidR="006042D0" w:rsidRDefault="006042D0">
            <w:pPr>
              <w:pStyle w:val="ConsPlusNormal"/>
              <w:jc w:val="center"/>
            </w:pPr>
            <w:r>
              <w:t>Индивидуальный код лица</w:t>
            </w:r>
          </w:p>
        </w:tc>
        <w:tc>
          <w:tcPr>
            <w:tcW w:w="3118" w:type="dxa"/>
          </w:tcPr>
          <w:p w:rsidR="006042D0" w:rsidRDefault="006042D0">
            <w:pPr>
              <w:pStyle w:val="ConsPlusNormal"/>
              <w:jc w:val="center"/>
            </w:pPr>
            <w:r>
              <w:t xml:space="preserve">Процент голосов, приходящихся на голосующие акции (доли) в уставном капитале лица, указанного в </w:t>
            </w:r>
            <w:hyperlink w:anchor="P315" w:history="1">
              <w:r>
                <w:rPr>
                  <w:color w:val="0000FF"/>
                </w:rPr>
                <w:t>графе 2</w:t>
              </w:r>
            </w:hyperlink>
            <w:r>
              <w:t xml:space="preserve">, которыми имеет право распоряжаться лицо, указанное в </w:t>
            </w:r>
            <w:hyperlink w:anchor="P316" w:history="1">
              <w:r>
                <w:rPr>
                  <w:color w:val="0000FF"/>
                </w:rPr>
                <w:t>графе 3</w:t>
              </w:r>
            </w:hyperlink>
          </w:p>
        </w:tc>
        <w:tc>
          <w:tcPr>
            <w:tcW w:w="1984" w:type="dxa"/>
          </w:tcPr>
          <w:p w:rsidR="006042D0" w:rsidRDefault="006042D0">
            <w:pPr>
              <w:pStyle w:val="ConsPlusNormal"/>
              <w:jc w:val="center"/>
            </w:pPr>
            <w:r>
              <w:t>Код основания принадлежности лиц к группе лиц, к которой принадлежит профессиональный участник</w:t>
            </w:r>
          </w:p>
        </w:tc>
      </w:tr>
      <w:tr w:rsidR="006042D0">
        <w:tc>
          <w:tcPr>
            <w:tcW w:w="2268" w:type="dxa"/>
          </w:tcPr>
          <w:p w:rsidR="006042D0" w:rsidRDefault="006042D0">
            <w:pPr>
              <w:pStyle w:val="ConsPlusNormal"/>
              <w:jc w:val="center"/>
            </w:pPr>
            <w:bookmarkStart w:id="49" w:name="P314"/>
            <w:bookmarkEnd w:id="49"/>
            <w:r>
              <w:t>1</w:t>
            </w:r>
          </w:p>
        </w:tc>
        <w:tc>
          <w:tcPr>
            <w:tcW w:w="1077" w:type="dxa"/>
          </w:tcPr>
          <w:p w:rsidR="006042D0" w:rsidRDefault="006042D0">
            <w:pPr>
              <w:pStyle w:val="ConsPlusNormal"/>
              <w:jc w:val="center"/>
            </w:pPr>
            <w:bookmarkStart w:id="50" w:name="P315"/>
            <w:bookmarkEnd w:id="50"/>
            <w:r>
              <w:t>2</w:t>
            </w:r>
          </w:p>
        </w:tc>
        <w:tc>
          <w:tcPr>
            <w:tcW w:w="1191" w:type="dxa"/>
          </w:tcPr>
          <w:p w:rsidR="006042D0" w:rsidRDefault="006042D0">
            <w:pPr>
              <w:pStyle w:val="ConsPlusNormal"/>
              <w:jc w:val="center"/>
            </w:pPr>
            <w:bookmarkStart w:id="51" w:name="P316"/>
            <w:bookmarkEnd w:id="51"/>
            <w:r>
              <w:t>3</w:t>
            </w:r>
          </w:p>
        </w:tc>
        <w:tc>
          <w:tcPr>
            <w:tcW w:w="3118" w:type="dxa"/>
          </w:tcPr>
          <w:p w:rsidR="006042D0" w:rsidRDefault="006042D0">
            <w:pPr>
              <w:pStyle w:val="ConsPlusNormal"/>
              <w:jc w:val="center"/>
            </w:pPr>
            <w:bookmarkStart w:id="52" w:name="P317"/>
            <w:bookmarkEnd w:id="52"/>
            <w:r>
              <w:t>4</w:t>
            </w:r>
          </w:p>
        </w:tc>
        <w:tc>
          <w:tcPr>
            <w:tcW w:w="1984" w:type="dxa"/>
          </w:tcPr>
          <w:p w:rsidR="006042D0" w:rsidRDefault="006042D0">
            <w:pPr>
              <w:pStyle w:val="ConsPlusNormal"/>
              <w:jc w:val="center"/>
            </w:pPr>
            <w:bookmarkStart w:id="53" w:name="P318"/>
            <w:bookmarkEnd w:id="53"/>
            <w:r>
              <w:t>5</w:t>
            </w:r>
          </w:p>
        </w:tc>
      </w:tr>
      <w:tr w:rsidR="006042D0">
        <w:tc>
          <w:tcPr>
            <w:tcW w:w="2268" w:type="dxa"/>
          </w:tcPr>
          <w:p w:rsidR="006042D0" w:rsidRDefault="006042D0">
            <w:pPr>
              <w:pStyle w:val="ConsPlusNormal"/>
              <w:jc w:val="center"/>
            </w:pPr>
          </w:p>
        </w:tc>
        <w:tc>
          <w:tcPr>
            <w:tcW w:w="1077" w:type="dxa"/>
          </w:tcPr>
          <w:p w:rsidR="006042D0" w:rsidRDefault="006042D0">
            <w:pPr>
              <w:pStyle w:val="ConsPlusNormal"/>
              <w:jc w:val="center"/>
            </w:pPr>
          </w:p>
        </w:tc>
        <w:tc>
          <w:tcPr>
            <w:tcW w:w="1191" w:type="dxa"/>
          </w:tcPr>
          <w:p w:rsidR="006042D0" w:rsidRDefault="006042D0">
            <w:pPr>
              <w:pStyle w:val="ConsPlusNormal"/>
              <w:jc w:val="center"/>
            </w:pPr>
          </w:p>
        </w:tc>
        <w:tc>
          <w:tcPr>
            <w:tcW w:w="3118" w:type="dxa"/>
          </w:tcPr>
          <w:p w:rsidR="006042D0" w:rsidRDefault="006042D0">
            <w:pPr>
              <w:pStyle w:val="ConsPlusNormal"/>
              <w:jc w:val="center"/>
            </w:pPr>
          </w:p>
        </w:tc>
        <w:tc>
          <w:tcPr>
            <w:tcW w:w="1984" w:type="dxa"/>
          </w:tcPr>
          <w:p w:rsidR="006042D0" w:rsidRDefault="006042D0">
            <w:pPr>
              <w:pStyle w:val="ConsPlusNormal"/>
              <w:jc w:val="center"/>
            </w:pPr>
          </w:p>
        </w:tc>
      </w:tr>
    </w:tbl>
    <w:p w:rsidR="006042D0" w:rsidRDefault="006042D0">
      <w:pPr>
        <w:pStyle w:val="ConsPlusNormal"/>
        <w:jc w:val="both"/>
      </w:pPr>
    </w:p>
    <w:p w:rsidR="006042D0" w:rsidRDefault="006042D0">
      <w:pPr>
        <w:pStyle w:val="ConsPlusNonformat"/>
        <w:jc w:val="both"/>
      </w:pPr>
      <w:bookmarkStart w:id="54" w:name="P325"/>
      <w:bookmarkEnd w:id="54"/>
      <w:r>
        <w:t>Раздел   3.  Информация   о   структуре   собственности   профессионального</w:t>
      </w:r>
    </w:p>
    <w:p w:rsidR="006042D0" w:rsidRDefault="006042D0">
      <w:pPr>
        <w:pStyle w:val="ConsPlusNonformat"/>
        <w:jc w:val="both"/>
      </w:pPr>
      <w:r>
        <w:t>участника</w:t>
      </w:r>
    </w:p>
    <w:p w:rsidR="006042D0" w:rsidRDefault="006042D0">
      <w:pPr>
        <w:pStyle w:val="ConsPlusNonformat"/>
        <w:jc w:val="both"/>
      </w:pPr>
    </w:p>
    <w:p w:rsidR="006042D0" w:rsidRDefault="006042D0">
      <w:pPr>
        <w:pStyle w:val="ConsPlusNonformat"/>
        <w:jc w:val="both"/>
      </w:pPr>
      <w:bookmarkStart w:id="55" w:name="P328"/>
      <w:bookmarkEnd w:id="55"/>
      <w:r>
        <w:t>Подраздел 1. Сведения о юридических лицах</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134"/>
        <w:gridCol w:w="1134"/>
        <w:gridCol w:w="1077"/>
        <w:gridCol w:w="794"/>
        <w:gridCol w:w="737"/>
        <w:gridCol w:w="680"/>
        <w:gridCol w:w="1531"/>
        <w:gridCol w:w="1421"/>
        <w:gridCol w:w="1694"/>
      </w:tblGrid>
      <w:tr w:rsidR="006042D0">
        <w:tc>
          <w:tcPr>
            <w:tcW w:w="1020" w:type="dxa"/>
            <w:vMerge w:val="restart"/>
          </w:tcPr>
          <w:p w:rsidR="006042D0" w:rsidRDefault="006042D0">
            <w:pPr>
              <w:pStyle w:val="ConsPlusNormal"/>
              <w:jc w:val="center"/>
            </w:pPr>
            <w:r>
              <w:t>Индивидуальный код</w:t>
            </w:r>
          </w:p>
        </w:tc>
        <w:tc>
          <w:tcPr>
            <w:tcW w:w="5556" w:type="dxa"/>
            <w:gridSpan w:val="6"/>
          </w:tcPr>
          <w:p w:rsidR="006042D0" w:rsidRDefault="006042D0">
            <w:pPr>
              <w:pStyle w:val="ConsPlusNormal"/>
              <w:jc w:val="center"/>
            </w:pPr>
            <w:r>
              <w:t>Сведения о юридическом лице</w:t>
            </w:r>
          </w:p>
        </w:tc>
        <w:tc>
          <w:tcPr>
            <w:tcW w:w="1531" w:type="dxa"/>
            <w:vMerge w:val="restart"/>
          </w:tcPr>
          <w:p w:rsidR="006042D0" w:rsidRDefault="006042D0">
            <w:pPr>
              <w:pStyle w:val="ConsPlusNormal"/>
              <w:jc w:val="center"/>
            </w:pPr>
            <w:r>
              <w:t xml:space="preserve">Индивидуальный код лица, в уставном капитале которого лицо, указанное в </w:t>
            </w:r>
            <w:hyperlink w:anchor="P376" w:history="1">
              <w:r>
                <w:rPr>
                  <w:color w:val="0000FF"/>
                </w:rPr>
                <w:t>графе 2</w:t>
              </w:r>
            </w:hyperlink>
            <w:r>
              <w:t>, владеет голосующими акциями (долями)</w:t>
            </w:r>
          </w:p>
        </w:tc>
        <w:tc>
          <w:tcPr>
            <w:tcW w:w="1421" w:type="dxa"/>
            <w:vMerge w:val="restart"/>
          </w:tcPr>
          <w:p w:rsidR="006042D0" w:rsidRDefault="006042D0">
            <w:pPr>
              <w:pStyle w:val="ConsPlusNormal"/>
              <w:jc w:val="center"/>
            </w:pPr>
            <w:r>
              <w:t xml:space="preserve">Доля прямого владения лица, указанного в </w:t>
            </w:r>
            <w:hyperlink w:anchor="P376" w:history="1">
              <w:r>
                <w:rPr>
                  <w:color w:val="0000FF"/>
                </w:rPr>
                <w:t>графе 2</w:t>
              </w:r>
            </w:hyperlink>
            <w:r>
              <w:t xml:space="preserve">, голосующими акциями (долями) в уставном капитале лица, указанного в </w:t>
            </w:r>
            <w:hyperlink w:anchor="P348" w:history="1">
              <w:r>
                <w:rPr>
                  <w:color w:val="0000FF"/>
                </w:rPr>
                <w:t>графе 8</w:t>
              </w:r>
            </w:hyperlink>
          </w:p>
        </w:tc>
        <w:tc>
          <w:tcPr>
            <w:tcW w:w="1694" w:type="dxa"/>
            <w:vMerge w:val="restart"/>
          </w:tcPr>
          <w:p w:rsidR="006042D0" w:rsidRDefault="006042D0">
            <w:pPr>
              <w:pStyle w:val="ConsPlusNormal"/>
              <w:jc w:val="center"/>
            </w:pPr>
            <w:r>
              <w:t xml:space="preserve">Доля косвенного владения лица, указанного в </w:t>
            </w:r>
            <w:hyperlink w:anchor="P376" w:history="1">
              <w:r>
                <w:rPr>
                  <w:color w:val="0000FF"/>
                </w:rPr>
                <w:t>графе 2</w:t>
              </w:r>
            </w:hyperlink>
            <w:r>
              <w:t>, голосующими акциями (долями) в уставном капитале профессионального участника</w:t>
            </w:r>
          </w:p>
        </w:tc>
      </w:tr>
      <w:tr w:rsidR="006042D0">
        <w:tc>
          <w:tcPr>
            <w:tcW w:w="1020" w:type="dxa"/>
            <w:vMerge/>
          </w:tcPr>
          <w:p w:rsidR="006042D0" w:rsidRDefault="006042D0"/>
        </w:tc>
        <w:tc>
          <w:tcPr>
            <w:tcW w:w="1134" w:type="dxa"/>
          </w:tcPr>
          <w:p w:rsidR="006042D0" w:rsidRDefault="006042D0">
            <w:pPr>
              <w:pStyle w:val="ConsPlusNormal"/>
              <w:jc w:val="center"/>
            </w:pPr>
            <w:r>
              <w:t>полное и сокращенное наименования юридического лица</w:t>
            </w:r>
          </w:p>
        </w:tc>
        <w:tc>
          <w:tcPr>
            <w:tcW w:w="1134" w:type="dxa"/>
          </w:tcPr>
          <w:p w:rsidR="006042D0" w:rsidRDefault="006042D0">
            <w:pPr>
              <w:pStyle w:val="ConsPlusNormal"/>
              <w:jc w:val="center"/>
            </w:pPr>
            <w:r>
              <w:t>место нахождения (юридический адрес) юридического лица (из устава)</w:t>
            </w:r>
          </w:p>
        </w:tc>
        <w:tc>
          <w:tcPr>
            <w:tcW w:w="1077" w:type="dxa"/>
          </w:tcPr>
          <w:p w:rsidR="006042D0" w:rsidRDefault="006042D0">
            <w:pPr>
              <w:pStyle w:val="ConsPlusNormal"/>
              <w:jc w:val="center"/>
            </w:pPr>
            <w:r>
              <w:t>фактическое место нахождения (почтовый адрес) юридического лица</w:t>
            </w:r>
          </w:p>
        </w:tc>
        <w:tc>
          <w:tcPr>
            <w:tcW w:w="794" w:type="dxa"/>
          </w:tcPr>
          <w:p w:rsidR="006042D0" w:rsidRDefault="006042D0">
            <w:pPr>
              <w:pStyle w:val="ConsPlusNormal"/>
              <w:jc w:val="center"/>
            </w:pPr>
            <w:r>
              <w:t>код ОКПО юридического лица</w:t>
            </w:r>
          </w:p>
        </w:tc>
        <w:tc>
          <w:tcPr>
            <w:tcW w:w="737" w:type="dxa"/>
          </w:tcPr>
          <w:p w:rsidR="006042D0" w:rsidRDefault="006042D0">
            <w:pPr>
              <w:pStyle w:val="ConsPlusNormal"/>
              <w:jc w:val="center"/>
            </w:pPr>
            <w:r>
              <w:t>ИНН юридического лица</w:t>
            </w:r>
          </w:p>
        </w:tc>
        <w:tc>
          <w:tcPr>
            <w:tcW w:w="680" w:type="dxa"/>
          </w:tcPr>
          <w:p w:rsidR="006042D0" w:rsidRDefault="006042D0">
            <w:pPr>
              <w:pStyle w:val="ConsPlusNormal"/>
              <w:jc w:val="center"/>
            </w:pPr>
            <w:r>
              <w:t>ОГРН юридического лица</w:t>
            </w:r>
          </w:p>
        </w:tc>
        <w:tc>
          <w:tcPr>
            <w:tcW w:w="1531" w:type="dxa"/>
            <w:vMerge/>
          </w:tcPr>
          <w:p w:rsidR="006042D0" w:rsidRDefault="006042D0"/>
        </w:tc>
        <w:tc>
          <w:tcPr>
            <w:tcW w:w="1421" w:type="dxa"/>
            <w:vMerge/>
          </w:tcPr>
          <w:p w:rsidR="006042D0" w:rsidRDefault="006042D0"/>
        </w:tc>
        <w:tc>
          <w:tcPr>
            <w:tcW w:w="1694" w:type="dxa"/>
            <w:vMerge/>
          </w:tcPr>
          <w:p w:rsidR="006042D0" w:rsidRDefault="006042D0"/>
        </w:tc>
      </w:tr>
      <w:tr w:rsidR="006042D0">
        <w:tc>
          <w:tcPr>
            <w:tcW w:w="1020" w:type="dxa"/>
          </w:tcPr>
          <w:p w:rsidR="006042D0" w:rsidRDefault="006042D0">
            <w:pPr>
              <w:pStyle w:val="ConsPlusNormal"/>
              <w:jc w:val="center"/>
            </w:pPr>
            <w:bookmarkStart w:id="56" w:name="P341"/>
            <w:bookmarkEnd w:id="56"/>
            <w:r>
              <w:t>1</w:t>
            </w:r>
          </w:p>
        </w:tc>
        <w:tc>
          <w:tcPr>
            <w:tcW w:w="1134" w:type="dxa"/>
          </w:tcPr>
          <w:p w:rsidR="006042D0" w:rsidRDefault="006042D0">
            <w:pPr>
              <w:pStyle w:val="ConsPlusNormal"/>
              <w:jc w:val="center"/>
            </w:pPr>
            <w:bookmarkStart w:id="57" w:name="P342"/>
            <w:bookmarkEnd w:id="57"/>
            <w:r>
              <w:t>2</w:t>
            </w:r>
          </w:p>
        </w:tc>
        <w:tc>
          <w:tcPr>
            <w:tcW w:w="1134" w:type="dxa"/>
          </w:tcPr>
          <w:p w:rsidR="006042D0" w:rsidRDefault="006042D0">
            <w:pPr>
              <w:pStyle w:val="ConsPlusNormal"/>
              <w:jc w:val="center"/>
            </w:pPr>
            <w:r>
              <w:t>3</w:t>
            </w:r>
          </w:p>
        </w:tc>
        <w:tc>
          <w:tcPr>
            <w:tcW w:w="1077" w:type="dxa"/>
          </w:tcPr>
          <w:p w:rsidR="006042D0" w:rsidRDefault="006042D0">
            <w:pPr>
              <w:pStyle w:val="ConsPlusNormal"/>
              <w:jc w:val="center"/>
            </w:pPr>
            <w:r>
              <w:t>4</w:t>
            </w:r>
          </w:p>
        </w:tc>
        <w:tc>
          <w:tcPr>
            <w:tcW w:w="794" w:type="dxa"/>
          </w:tcPr>
          <w:p w:rsidR="006042D0" w:rsidRDefault="006042D0">
            <w:pPr>
              <w:pStyle w:val="ConsPlusNormal"/>
              <w:jc w:val="center"/>
            </w:pPr>
            <w:r>
              <w:t>5</w:t>
            </w:r>
          </w:p>
        </w:tc>
        <w:tc>
          <w:tcPr>
            <w:tcW w:w="737" w:type="dxa"/>
          </w:tcPr>
          <w:p w:rsidR="006042D0" w:rsidRDefault="006042D0">
            <w:pPr>
              <w:pStyle w:val="ConsPlusNormal"/>
              <w:jc w:val="center"/>
            </w:pPr>
            <w:bookmarkStart w:id="58" w:name="P346"/>
            <w:bookmarkEnd w:id="58"/>
            <w:r>
              <w:t>6</w:t>
            </w:r>
          </w:p>
        </w:tc>
        <w:tc>
          <w:tcPr>
            <w:tcW w:w="680" w:type="dxa"/>
          </w:tcPr>
          <w:p w:rsidR="006042D0" w:rsidRDefault="006042D0">
            <w:pPr>
              <w:pStyle w:val="ConsPlusNormal"/>
              <w:jc w:val="center"/>
            </w:pPr>
            <w:bookmarkStart w:id="59" w:name="P347"/>
            <w:bookmarkEnd w:id="59"/>
            <w:r>
              <w:t>7</w:t>
            </w:r>
          </w:p>
        </w:tc>
        <w:tc>
          <w:tcPr>
            <w:tcW w:w="1531" w:type="dxa"/>
          </w:tcPr>
          <w:p w:rsidR="006042D0" w:rsidRDefault="006042D0">
            <w:pPr>
              <w:pStyle w:val="ConsPlusNormal"/>
              <w:jc w:val="center"/>
            </w:pPr>
            <w:bookmarkStart w:id="60" w:name="P348"/>
            <w:bookmarkEnd w:id="60"/>
            <w:r>
              <w:t>8</w:t>
            </w:r>
          </w:p>
        </w:tc>
        <w:tc>
          <w:tcPr>
            <w:tcW w:w="1421" w:type="dxa"/>
          </w:tcPr>
          <w:p w:rsidR="006042D0" w:rsidRDefault="006042D0">
            <w:pPr>
              <w:pStyle w:val="ConsPlusNormal"/>
              <w:jc w:val="center"/>
            </w:pPr>
            <w:bookmarkStart w:id="61" w:name="P349"/>
            <w:bookmarkEnd w:id="61"/>
            <w:r>
              <w:t>9</w:t>
            </w:r>
          </w:p>
        </w:tc>
        <w:tc>
          <w:tcPr>
            <w:tcW w:w="1694" w:type="dxa"/>
          </w:tcPr>
          <w:p w:rsidR="006042D0" w:rsidRDefault="006042D0">
            <w:pPr>
              <w:pStyle w:val="ConsPlusNormal"/>
              <w:jc w:val="center"/>
            </w:pPr>
            <w:bookmarkStart w:id="62" w:name="P350"/>
            <w:bookmarkEnd w:id="62"/>
            <w:r>
              <w:t>10</w:t>
            </w:r>
          </w:p>
        </w:tc>
      </w:tr>
      <w:tr w:rsidR="006042D0">
        <w:tc>
          <w:tcPr>
            <w:tcW w:w="1020" w:type="dxa"/>
          </w:tcPr>
          <w:p w:rsidR="006042D0" w:rsidRDefault="006042D0">
            <w:pPr>
              <w:pStyle w:val="ConsPlusNormal"/>
              <w:jc w:val="center"/>
            </w:pPr>
          </w:p>
        </w:tc>
        <w:tc>
          <w:tcPr>
            <w:tcW w:w="1134" w:type="dxa"/>
          </w:tcPr>
          <w:p w:rsidR="006042D0" w:rsidRDefault="006042D0">
            <w:pPr>
              <w:pStyle w:val="ConsPlusNormal"/>
              <w:jc w:val="center"/>
            </w:pPr>
          </w:p>
        </w:tc>
        <w:tc>
          <w:tcPr>
            <w:tcW w:w="1134" w:type="dxa"/>
          </w:tcPr>
          <w:p w:rsidR="006042D0" w:rsidRDefault="006042D0">
            <w:pPr>
              <w:pStyle w:val="ConsPlusNormal"/>
              <w:jc w:val="center"/>
            </w:pPr>
          </w:p>
        </w:tc>
        <w:tc>
          <w:tcPr>
            <w:tcW w:w="1077" w:type="dxa"/>
          </w:tcPr>
          <w:p w:rsidR="006042D0" w:rsidRDefault="006042D0">
            <w:pPr>
              <w:pStyle w:val="ConsPlusNormal"/>
              <w:jc w:val="center"/>
            </w:pPr>
          </w:p>
        </w:tc>
        <w:tc>
          <w:tcPr>
            <w:tcW w:w="794" w:type="dxa"/>
          </w:tcPr>
          <w:p w:rsidR="006042D0" w:rsidRDefault="006042D0">
            <w:pPr>
              <w:pStyle w:val="ConsPlusNormal"/>
              <w:jc w:val="center"/>
            </w:pPr>
          </w:p>
        </w:tc>
        <w:tc>
          <w:tcPr>
            <w:tcW w:w="737" w:type="dxa"/>
          </w:tcPr>
          <w:p w:rsidR="006042D0" w:rsidRDefault="006042D0">
            <w:pPr>
              <w:pStyle w:val="ConsPlusNormal"/>
              <w:jc w:val="center"/>
            </w:pPr>
          </w:p>
        </w:tc>
        <w:tc>
          <w:tcPr>
            <w:tcW w:w="680" w:type="dxa"/>
          </w:tcPr>
          <w:p w:rsidR="006042D0" w:rsidRDefault="006042D0">
            <w:pPr>
              <w:pStyle w:val="ConsPlusNormal"/>
              <w:jc w:val="center"/>
            </w:pPr>
          </w:p>
        </w:tc>
        <w:tc>
          <w:tcPr>
            <w:tcW w:w="1531" w:type="dxa"/>
          </w:tcPr>
          <w:p w:rsidR="006042D0" w:rsidRDefault="006042D0">
            <w:pPr>
              <w:pStyle w:val="ConsPlusNormal"/>
              <w:jc w:val="center"/>
            </w:pPr>
          </w:p>
        </w:tc>
        <w:tc>
          <w:tcPr>
            <w:tcW w:w="1421" w:type="dxa"/>
          </w:tcPr>
          <w:p w:rsidR="006042D0" w:rsidRDefault="006042D0">
            <w:pPr>
              <w:pStyle w:val="ConsPlusNormal"/>
              <w:jc w:val="center"/>
            </w:pPr>
          </w:p>
        </w:tc>
        <w:tc>
          <w:tcPr>
            <w:tcW w:w="1694" w:type="dxa"/>
          </w:tcPr>
          <w:p w:rsidR="006042D0" w:rsidRDefault="006042D0">
            <w:pPr>
              <w:pStyle w:val="ConsPlusNormal"/>
              <w:jc w:val="center"/>
            </w:pPr>
          </w:p>
        </w:tc>
      </w:tr>
    </w:tbl>
    <w:p w:rsidR="006042D0" w:rsidRDefault="006042D0">
      <w:pPr>
        <w:pStyle w:val="ConsPlusNormal"/>
        <w:jc w:val="both"/>
      </w:pPr>
    </w:p>
    <w:p w:rsidR="006042D0" w:rsidRDefault="006042D0">
      <w:pPr>
        <w:pStyle w:val="ConsPlusNonformat"/>
        <w:jc w:val="both"/>
      </w:pPr>
      <w:bookmarkStart w:id="63" w:name="P362"/>
      <w:bookmarkEnd w:id="63"/>
      <w:r>
        <w:t>Подраздел 2. Сведения о физических лицах</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077"/>
        <w:gridCol w:w="907"/>
        <w:gridCol w:w="850"/>
        <w:gridCol w:w="1363"/>
        <w:gridCol w:w="1358"/>
        <w:gridCol w:w="1358"/>
        <w:gridCol w:w="1531"/>
        <w:gridCol w:w="1421"/>
        <w:gridCol w:w="1709"/>
      </w:tblGrid>
      <w:tr w:rsidR="006042D0">
        <w:tc>
          <w:tcPr>
            <w:tcW w:w="1020" w:type="dxa"/>
            <w:vMerge w:val="restart"/>
          </w:tcPr>
          <w:p w:rsidR="006042D0" w:rsidRDefault="006042D0">
            <w:pPr>
              <w:pStyle w:val="ConsPlusNormal"/>
              <w:jc w:val="center"/>
            </w:pPr>
            <w:r>
              <w:t>Индивидуальный код</w:t>
            </w:r>
          </w:p>
        </w:tc>
        <w:tc>
          <w:tcPr>
            <w:tcW w:w="6913" w:type="dxa"/>
            <w:gridSpan w:val="6"/>
          </w:tcPr>
          <w:p w:rsidR="006042D0" w:rsidRDefault="006042D0">
            <w:pPr>
              <w:pStyle w:val="ConsPlusNormal"/>
              <w:jc w:val="center"/>
            </w:pPr>
            <w:r>
              <w:t>Сведения о физическом лице</w:t>
            </w:r>
          </w:p>
        </w:tc>
        <w:tc>
          <w:tcPr>
            <w:tcW w:w="1531" w:type="dxa"/>
            <w:vMerge w:val="restart"/>
          </w:tcPr>
          <w:p w:rsidR="006042D0" w:rsidRDefault="006042D0">
            <w:pPr>
              <w:pStyle w:val="ConsPlusNormal"/>
              <w:jc w:val="center"/>
            </w:pPr>
            <w:r>
              <w:t xml:space="preserve">Индивидуальный код лица, в уставном капитале которого </w:t>
            </w:r>
            <w:r>
              <w:lastRenderedPageBreak/>
              <w:t xml:space="preserve">лицо, указанное в </w:t>
            </w:r>
            <w:hyperlink w:anchor="P376" w:history="1">
              <w:r>
                <w:rPr>
                  <w:color w:val="0000FF"/>
                </w:rPr>
                <w:t>графе 2</w:t>
              </w:r>
            </w:hyperlink>
            <w:r>
              <w:t>, владеет голосующими акциями (долями)</w:t>
            </w:r>
          </w:p>
        </w:tc>
        <w:tc>
          <w:tcPr>
            <w:tcW w:w="1421" w:type="dxa"/>
            <w:vMerge w:val="restart"/>
          </w:tcPr>
          <w:p w:rsidR="006042D0" w:rsidRDefault="006042D0">
            <w:pPr>
              <w:pStyle w:val="ConsPlusNormal"/>
              <w:jc w:val="center"/>
            </w:pPr>
            <w:r>
              <w:lastRenderedPageBreak/>
              <w:t xml:space="preserve">Доля прямого владения лица, указанного в </w:t>
            </w:r>
            <w:hyperlink w:anchor="P376" w:history="1">
              <w:r>
                <w:rPr>
                  <w:color w:val="0000FF"/>
                </w:rPr>
                <w:t>графе 2</w:t>
              </w:r>
            </w:hyperlink>
            <w:r>
              <w:t xml:space="preserve">, голосующими акциями (долями) в уставном капитале лица, указанного в </w:t>
            </w:r>
            <w:hyperlink w:anchor="P382" w:history="1">
              <w:r>
                <w:rPr>
                  <w:color w:val="0000FF"/>
                </w:rPr>
                <w:t>графе 8</w:t>
              </w:r>
            </w:hyperlink>
          </w:p>
        </w:tc>
        <w:tc>
          <w:tcPr>
            <w:tcW w:w="1709" w:type="dxa"/>
            <w:vMerge w:val="restart"/>
          </w:tcPr>
          <w:p w:rsidR="006042D0" w:rsidRDefault="006042D0">
            <w:pPr>
              <w:pStyle w:val="ConsPlusNormal"/>
              <w:jc w:val="center"/>
            </w:pPr>
            <w:r>
              <w:lastRenderedPageBreak/>
              <w:t xml:space="preserve">Доля косвенного владения лица, указанного в </w:t>
            </w:r>
            <w:hyperlink w:anchor="P376" w:history="1">
              <w:r>
                <w:rPr>
                  <w:color w:val="0000FF"/>
                </w:rPr>
                <w:t>графе 2</w:t>
              </w:r>
            </w:hyperlink>
            <w:r>
              <w:t xml:space="preserve">, </w:t>
            </w:r>
            <w:r>
              <w:lastRenderedPageBreak/>
              <w:t>голосующими акциями (долями) в уставном капитале профессионального участника</w:t>
            </w:r>
          </w:p>
        </w:tc>
      </w:tr>
      <w:tr w:rsidR="006042D0">
        <w:tc>
          <w:tcPr>
            <w:tcW w:w="1020" w:type="dxa"/>
            <w:vMerge/>
          </w:tcPr>
          <w:p w:rsidR="006042D0" w:rsidRDefault="006042D0"/>
        </w:tc>
        <w:tc>
          <w:tcPr>
            <w:tcW w:w="1077" w:type="dxa"/>
          </w:tcPr>
          <w:p w:rsidR="006042D0" w:rsidRDefault="006042D0">
            <w:pPr>
              <w:pStyle w:val="ConsPlusNormal"/>
              <w:jc w:val="center"/>
            </w:pPr>
            <w:r>
              <w:t>Ф.И.О. физического лица</w:t>
            </w:r>
          </w:p>
        </w:tc>
        <w:tc>
          <w:tcPr>
            <w:tcW w:w="907" w:type="dxa"/>
          </w:tcPr>
          <w:p w:rsidR="006042D0" w:rsidRDefault="006042D0">
            <w:pPr>
              <w:pStyle w:val="ConsPlusNormal"/>
              <w:jc w:val="center"/>
            </w:pPr>
            <w:r>
              <w:t>гражданство физичес</w:t>
            </w:r>
            <w:r>
              <w:lastRenderedPageBreak/>
              <w:t>кого лица</w:t>
            </w:r>
          </w:p>
        </w:tc>
        <w:tc>
          <w:tcPr>
            <w:tcW w:w="850" w:type="dxa"/>
          </w:tcPr>
          <w:p w:rsidR="006042D0" w:rsidRDefault="006042D0">
            <w:pPr>
              <w:pStyle w:val="ConsPlusNormal"/>
              <w:jc w:val="center"/>
            </w:pPr>
            <w:r>
              <w:lastRenderedPageBreak/>
              <w:t xml:space="preserve">место жительства </w:t>
            </w:r>
            <w:r>
              <w:lastRenderedPageBreak/>
              <w:t>физического лица</w:t>
            </w:r>
          </w:p>
        </w:tc>
        <w:tc>
          <w:tcPr>
            <w:tcW w:w="1363" w:type="dxa"/>
          </w:tcPr>
          <w:p w:rsidR="006042D0" w:rsidRDefault="006042D0">
            <w:pPr>
              <w:pStyle w:val="ConsPlusNormal"/>
              <w:jc w:val="center"/>
            </w:pPr>
            <w:r>
              <w:lastRenderedPageBreak/>
              <w:t>код документа, удостоверяю</w:t>
            </w:r>
            <w:r>
              <w:lastRenderedPageBreak/>
              <w:t>щего личность физического лица</w:t>
            </w:r>
          </w:p>
        </w:tc>
        <w:tc>
          <w:tcPr>
            <w:tcW w:w="1358" w:type="dxa"/>
          </w:tcPr>
          <w:p w:rsidR="006042D0" w:rsidRDefault="006042D0">
            <w:pPr>
              <w:pStyle w:val="ConsPlusNormal"/>
              <w:jc w:val="center"/>
            </w:pPr>
            <w:r>
              <w:lastRenderedPageBreak/>
              <w:t>серия документа, удостоверяю</w:t>
            </w:r>
            <w:r>
              <w:lastRenderedPageBreak/>
              <w:t>щего личность физического лица</w:t>
            </w:r>
          </w:p>
        </w:tc>
        <w:tc>
          <w:tcPr>
            <w:tcW w:w="1358" w:type="dxa"/>
          </w:tcPr>
          <w:p w:rsidR="006042D0" w:rsidRDefault="006042D0">
            <w:pPr>
              <w:pStyle w:val="ConsPlusNormal"/>
              <w:jc w:val="center"/>
            </w:pPr>
            <w:r>
              <w:lastRenderedPageBreak/>
              <w:t>номер документа, удостоверяю</w:t>
            </w:r>
            <w:r>
              <w:lastRenderedPageBreak/>
              <w:t>щего личность физического лица</w:t>
            </w:r>
          </w:p>
        </w:tc>
        <w:tc>
          <w:tcPr>
            <w:tcW w:w="1531" w:type="dxa"/>
            <w:vMerge/>
          </w:tcPr>
          <w:p w:rsidR="006042D0" w:rsidRDefault="006042D0"/>
        </w:tc>
        <w:tc>
          <w:tcPr>
            <w:tcW w:w="1421" w:type="dxa"/>
            <w:vMerge/>
          </w:tcPr>
          <w:p w:rsidR="006042D0" w:rsidRDefault="006042D0"/>
        </w:tc>
        <w:tc>
          <w:tcPr>
            <w:tcW w:w="1709" w:type="dxa"/>
            <w:vMerge/>
          </w:tcPr>
          <w:p w:rsidR="006042D0" w:rsidRDefault="006042D0"/>
        </w:tc>
      </w:tr>
      <w:tr w:rsidR="006042D0">
        <w:tc>
          <w:tcPr>
            <w:tcW w:w="1020" w:type="dxa"/>
          </w:tcPr>
          <w:p w:rsidR="006042D0" w:rsidRDefault="006042D0">
            <w:pPr>
              <w:pStyle w:val="ConsPlusNormal"/>
              <w:jc w:val="center"/>
            </w:pPr>
            <w:bookmarkStart w:id="64" w:name="P375"/>
            <w:bookmarkEnd w:id="64"/>
            <w:r>
              <w:lastRenderedPageBreak/>
              <w:t>1</w:t>
            </w:r>
          </w:p>
        </w:tc>
        <w:tc>
          <w:tcPr>
            <w:tcW w:w="1077" w:type="dxa"/>
          </w:tcPr>
          <w:p w:rsidR="006042D0" w:rsidRDefault="006042D0">
            <w:pPr>
              <w:pStyle w:val="ConsPlusNormal"/>
              <w:jc w:val="center"/>
            </w:pPr>
            <w:bookmarkStart w:id="65" w:name="P376"/>
            <w:bookmarkEnd w:id="65"/>
            <w:r>
              <w:t>2</w:t>
            </w:r>
          </w:p>
        </w:tc>
        <w:tc>
          <w:tcPr>
            <w:tcW w:w="907" w:type="dxa"/>
          </w:tcPr>
          <w:p w:rsidR="006042D0" w:rsidRDefault="006042D0">
            <w:pPr>
              <w:pStyle w:val="ConsPlusNormal"/>
              <w:jc w:val="center"/>
            </w:pPr>
            <w:r>
              <w:t>3</w:t>
            </w:r>
          </w:p>
        </w:tc>
        <w:tc>
          <w:tcPr>
            <w:tcW w:w="850" w:type="dxa"/>
          </w:tcPr>
          <w:p w:rsidR="006042D0" w:rsidRDefault="006042D0">
            <w:pPr>
              <w:pStyle w:val="ConsPlusNormal"/>
              <w:jc w:val="center"/>
            </w:pPr>
            <w:r>
              <w:t>4</w:t>
            </w:r>
          </w:p>
        </w:tc>
        <w:tc>
          <w:tcPr>
            <w:tcW w:w="1363" w:type="dxa"/>
          </w:tcPr>
          <w:p w:rsidR="006042D0" w:rsidRDefault="006042D0">
            <w:pPr>
              <w:pStyle w:val="ConsPlusNormal"/>
              <w:jc w:val="center"/>
            </w:pPr>
            <w:r>
              <w:t>5</w:t>
            </w:r>
          </w:p>
        </w:tc>
        <w:tc>
          <w:tcPr>
            <w:tcW w:w="1358" w:type="dxa"/>
          </w:tcPr>
          <w:p w:rsidR="006042D0" w:rsidRDefault="006042D0">
            <w:pPr>
              <w:pStyle w:val="ConsPlusNormal"/>
              <w:jc w:val="center"/>
            </w:pPr>
            <w:r>
              <w:t>6</w:t>
            </w:r>
          </w:p>
        </w:tc>
        <w:tc>
          <w:tcPr>
            <w:tcW w:w="1358" w:type="dxa"/>
          </w:tcPr>
          <w:p w:rsidR="006042D0" w:rsidRDefault="006042D0">
            <w:pPr>
              <w:pStyle w:val="ConsPlusNormal"/>
              <w:jc w:val="center"/>
            </w:pPr>
            <w:bookmarkStart w:id="66" w:name="P381"/>
            <w:bookmarkEnd w:id="66"/>
            <w:r>
              <w:t>7</w:t>
            </w:r>
          </w:p>
        </w:tc>
        <w:tc>
          <w:tcPr>
            <w:tcW w:w="1531" w:type="dxa"/>
          </w:tcPr>
          <w:p w:rsidR="006042D0" w:rsidRDefault="006042D0">
            <w:pPr>
              <w:pStyle w:val="ConsPlusNormal"/>
              <w:jc w:val="center"/>
            </w:pPr>
            <w:bookmarkStart w:id="67" w:name="P382"/>
            <w:bookmarkEnd w:id="67"/>
            <w:r>
              <w:t>8</w:t>
            </w:r>
          </w:p>
        </w:tc>
        <w:tc>
          <w:tcPr>
            <w:tcW w:w="1421" w:type="dxa"/>
          </w:tcPr>
          <w:p w:rsidR="006042D0" w:rsidRDefault="006042D0">
            <w:pPr>
              <w:pStyle w:val="ConsPlusNormal"/>
              <w:jc w:val="center"/>
            </w:pPr>
            <w:bookmarkStart w:id="68" w:name="P383"/>
            <w:bookmarkEnd w:id="68"/>
            <w:r>
              <w:t>9</w:t>
            </w:r>
          </w:p>
        </w:tc>
        <w:tc>
          <w:tcPr>
            <w:tcW w:w="1709" w:type="dxa"/>
          </w:tcPr>
          <w:p w:rsidR="006042D0" w:rsidRDefault="006042D0">
            <w:pPr>
              <w:pStyle w:val="ConsPlusNormal"/>
              <w:jc w:val="center"/>
            </w:pPr>
            <w:bookmarkStart w:id="69" w:name="P384"/>
            <w:bookmarkEnd w:id="69"/>
            <w:r>
              <w:t>10</w:t>
            </w:r>
          </w:p>
        </w:tc>
      </w:tr>
      <w:tr w:rsidR="006042D0">
        <w:tc>
          <w:tcPr>
            <w:tcW w:w="1020" w:type="dxa"/>
          </w:tcPr>
          <w:p w:rsidR="006042D0" w:rsidRDefault="006042D0">
            <w:pPr>
              <w:pStyle w:val="ConsPlusNormal"/>
              <w:jc w:val="center"/>
            </w:pPr>
          </w:p>
        </w:tc>
        <w:tc>
          <w:tcPr>
            <w:tcW w:w="1077" w:type="dxa"/>
          </w:tcPr>
          <w:p w:rsidR="006042D0" w:rsidRDefault="006042D0">
            <w:pPr>
              <w:pStyle w:val="ConsPlusNormal"/>
              <w:jc w:val="center"/>
            </w:pPr>
          </w:p>
        </w:tc>
        <w:tc>
          <w:tcPr>
            <w:tcW w:w="907" w:type="dxa"/>
          </w:tcPr>
          <w:p w:rsidR="006042D0" w:rsidRDefault="006042D0">
            <w:pPr>
              <w:pStyle w:val="ConsPlusNormal"/>
              <w:jc w:val="center"/>
            </w:pPr>
          </w:p>
        </w:tc>
        <w:tc>
          <w:tcPr>
            <w:tcW w:w="850" w:type="dxa"/>
          </w:tcPr>
          <w:p w:rsidR="006042D0" w:rsidRDefault="006042D0">
            <w:pPr>
              <w:pStyle w:val="ConsPlusNormal"/>
              <w:jc w:val="center"/>
            </w:pPr>
          </w:p>
        </w:tc>
        <w:tc>
          <w:tcPr>
            <w:tcW w:w="1363" w:type="dxa"/>
          </w:tcPr>
          <w:p w:rsidR="006042D0" w:rsidRDefault="006042D0">
            <w:pPr>
              <w:pStyle w:val="ConsPlusNormal"/>
              <w:jc w:val="center"/>
            </w:pPr>
          </w:p>
        </w:tc>
        <w:tc>
          <w:tcPr>
            <w:tcW w:w="1358" w:type="dxa"/>
          </w:tcPr>
          <w:p w:rsidR="006042D0" w:rsidRDefault="006042D0">
            <w:pPr>
              <w:pStyle w:val="ConsPlusNormal"/>
              <w:jc w:val="center"/>
            </w:pPr>
          </w:p>
        </w:tc>
        <w:tc>
          <w:tcPr>
            <w:tcW w:w="1358" w:type="dxa"/>
          </w:tcPr>
          <w:p w:rsidR="006042D0" w:rsidRDefault="006042D0">
            <w:pPr>
              <w:pStyle w:val="ConsPlusNormal"/>
              <w:jc w:val="center"/>
            </w:pPr>
          </w:p>
        </w:tc>
        <w:tc>
          <w:tcPr>
            <w:tcW w:w="1531" w:type="dxa"/>
          </w:tcPr>
          <w:p w:rsidR="006042D0" w:rsidRDefault="006042D0">
            <w:pPr>
              <w:pStyle w:val="ConsPlusNormal"/>
              <w:jc w:val="center"/>
            </w:pPr>
          </w:p>
        </w:tc>
        <w:tc>
          <w:tcPr>
            <w:tcW w:w="1421" w:type="dxa"/>
          </w:tcPr>
          <w:p w:rsidR="006042D0" w:rsidRDefault="006042D0">
            <w:pPr>
              <w:pStyle w:val="ConsPlusNormal"/>
              <w:jc w:val="center"/>
            </w:pPr>
          </w:p>
        </w:tc>
        <w:tc>
          <w:tcPr>
            <w:tcW w:w="1709" w:type="dxa"/>
          </w:tcPr>
          <w:p w:rsidR="006042D0" w:rsidRDefault="006042D0">
            <w:pPr>
              <w:pStyle w:val="ConsPlusNormal"/>
              <w:jc w:val="center"/>
            </w:pPr>
          </w:p>
        </w:tc>
      </w:tr>
    </w:tbl>
    <w:p w:rsidR="006042D0" w:rsidRDefault="006042D0">
      <w:pPr>
        <w:pStyle w:val="ConsPlusNormal"/>
        <w:jc w:val="both"/>
      </w:pPr>
    </w:p>
    <w:p w:rsidR="006042D0" w:rsidRDefault="006042D0">
      <w:pPr>
        <w:pStyle w:val="ConsPlusNonformat"/>
        <w:jc w:val="both"/>
      </w:pPr>
      <w:r>
        <w:t>Единоличный исполнительный орган    _______________________</w:t>
      </w:r>
    </w:p>
    <w:p w:rsidR="006042D0" w:rsidRDefault="006042D0">
      <w:pPr>
        <w:pStyle w:val="ConsPlusNonformat"/>
        <w:jc w:val="both"/>
      </w:pPr>
      <w:r>
        <w:t xml:space="preserve">                                      (инициалы, фамилия)</w:t>
      </w:r>
    </w:p>
    <w:p w:rsidR="006042D0" w:rsidRDefault="006042D0">
      <w:pPr>
        <w:pStyle w:val="ConsPlusNonformat"/>
        <w:jc w:val="both"/>
      </w:pPr>
    </w:p>
    <w:p w:rsidR="006042D0" w:rsidRDefault="006042D0">
      <w:pPr>
        <w:pStyle w:val="ConsPlusNonformat"/>
        <w:jc w:val="both"/>
      </w:pPr>
      <w:r>
        <w:t>Контролер                           _______________________</w:t>
      </w:r>
    </w:p>
    <w:p w:rsidR="006042D0" w:rsidRDefault="006042D0">
      <w:pPr>
        <w:pStyle w:val="ConsPlusNonformat"/>
        <w:jc w:val="both"/>
      </w:pPr>
      <w:r>
        <w:t xml:space="preserve">                                      (инициалы, фамилия)</w:t>
      </w:r>
    </w:p>
    <w:p w:rsidR="006042D0" w:rsidRDefault="006042D0">
      <w:pPr>
        <w:sectPr w:rsidR="006042D0">
          <w:pgSz w:w="16838" w:h="11905"/>
          <w:pgMar w:top="1701" w:right="1134" w:bottom="850" w:left="1134" w:header="0" w:footer="0" w:gutter="0"/>
          <w:cols w:space="720"/>
        </w:sectPr>
      </w:pPr>
    </w:p>
    <w:p w:rsidR="006042D0" w:rsidRDefault="006042D0">
      <w:pPr>
        <w:pStyle w:val="ConsPlusNormal"/>
        <w:ind w:firstLine="540"/>
        <w:jc w:val="both"/>
      </w:pPr>
    </w:p>
    <w:p w:rsidR="006042D0" w:rsidRDefault="006042D0">
      <w:pPr>
        <w:pStyle w:val="ConsPlusNormal"/>
        <w:jc w:val="center"/>
      </w:pPr>
      <w:r>
        <w:t>Порядок</w:t>
      </w:r>
    </w:p>
    <w:p w:rsidR="006042D0" w:rsidRDefault="006042D0">
      <w:pPr>
        <w:pStyle w:val="ConsPlusNormal"/>
        <w:jc w:val="center"/>
      </w:pPr>
      <w:r>
        <w:t>составления и представления отчетности по форме 0420402</w:t>
      </w:r>
    </w:p>
    <w:p w:rsidR="006042D0" w:rsidRDefault="006042D0">
      <w:pPr>
        <w:pStyle w:val="ConsPlusNormal"/>
        <w:jc w:val="center"/>
      </w:pPr>
      <w:r>
        <w:t>"Сведения об аффилированных лицах и структуре собственности</w:t>
      </w:r>
    </w:p>
    <w:p w:rsidR="006042D0" w:rsidRDefault="006042D0">
      <w:pPr>
        <w:pStyle w:val="ConsPlusNormal"/>
        <w:jc w:val="center"/>
      </w:pPr>
      <w:r>
        <w:t>профессионального участника"</w:t>
      </w:r>
    </w:p>
    <w:p w:rsidR="006042D0" w:rsidRDefault="006042D0">
      <w:pPr>
        <w:pStyle w:val="ConsPlusNormal"/>
        <w:jc w:val="center"/>
      </w:pPr>
      <w:r>
        <w:t xml:space="preserve">(в ред. </w:t>
      </w:r>
      <w:hyperlink r:id="rId34" w:history="1">
        <w:r>
          <w:rPr>
            <w:color w:val="0000FF"/>
          </w:rPr>
          <w:t>Указания</w:t>
        </w:r>
      </w:hyperlink>
      <w:r>
        <w:t xml:space="preserve"> Банка России от 10.12.2015 N 3890-У)</w:t>
      </w:r>
    </w:p>
    <w:p w:rsidR="006042D0" w:rsidRDefault="006042D0">
      <w:pPr>
        <w:pStyle w:val="ConsPlusNormal"/>
        <w:ind w:firstLine="540"/>
        <w:jc w:val="both"/>
      </w:pPr>
    </w:p>
    <w:p w:rsidR="006042D0" w:rsidRDefault="006042D0">
      <w:pPr>
        <w:pStyle w:val="ConsPlusNormal"/>
        <w:ind w:firstLine="540"/>
        <w:jc w:val="both"/>
      </w:pPr>
      <w:r>
        <w:t xml:space="preserve">1. </w:t>
      </w:r>
      <w:hyperlink w:anchor="P244" w:history="1">
        <w:r>
          <w:rPr>
            <w:color w:val="0000FF"/>
          </w:rPr>
          <w:t>Отчет</w:t>
        </w:r>
      </w:hyperlink>
      <w:r>
        <w:t xml:space="preserve"> по форме 0420402 "Сведения об аффилированных лицах и структуре собственности профессионального участника" (далее - Отчет) составляется:</w:t>
      </w:r>
    </w:p>
    <w:p w:rsidR="006042D0" w:rsidRDefault="006042D0">
      <w:pPr>
        <w:pStyle w:val="ConsPlusNormal"/>
        <w:ind w:firstLine="540"/>
        <w:jc w:val="both"/>
      </w:pPr>
      <w:r>
        <w:t>ежеквартально по состоянию на 31 марта, 30 июня, 30 сентября, 31 декабря включительно и представляется в Банк России не позднее 30 апреля, 31 июля, 31 октября, 15 февраля;</w:t>
      </w:r>
    </w:p>
    <w:p w:rsidR="006042D0" w:rsidRDefault="006042D0">
      <w:pPr>
        <w:pStyle w:val="ConsPlusNormal"/>
        <w:ind w:firstLine="540"/>
        <w:jc w:val="both"/>
      </w:pPr>
      <w:r>
        <w:t>по требованию Банка России - представляется не позднее 10 рабочих дней со дня получения письменного требования Банка России.</w:t>
      </w:r>
    </w:p>
    <w:p w:rsidR="006042D0" w:rsidRDefault="006042D0">
      <w:pPr>
        <w:pStyle w:val="ConsPlusNormal"/>
        <w:ind w:firstLine="540"/>
        <w:jc w:val="both"/>
      </w:pPr>
      <w:r>
        <w:t xml:space="preserve">2. </w:t>
      </w:r>
      <w:hyperlink w:anchor="P256" w:history="1">
        <w:r>
          <w:rPr>
            <w:color w:val="0000FF"/>
          </w:rPr>
          <w:t>Раздел 1</w:t>
        </w:r>
      </w:hyperlink>
      <w:r>
        <w:t xml:space="preserve"> составляется в следующем порядке.</w:t>
      </w:r>
    </w:p>
    <w:p w:rsidR="006042D0" w:rsidRDefault="006042D0">
      <w:pPr>
        <w:pStyle w:val="ConsPlusNormal"/>
        <w:ind w:firstLine="540"/>
        <w:jc w:val="both"/>
      </w:pPr>
      <w:r>
        <w:t xml:space="preserve">2.1. В </w:t>
      </w:r>
      <w:hyperlink w:anchor="P279" w:history="1">
        <w:r>
          <w:rPr>
            <w:color w:val="0000FF"/>
          </w:rPr>
          <w:t>графе 1</w:t>
        </w:r>
      </w:hyperlink>
      <w:r>
        <w:t xml:space="preserve"> в целях учета и обработки информации аффилированному лицу профессионального участника присваивается индивидуальный код, который представляет собой порядковый номер, начиная с цифры "2".</w:t>
      </w:r>
    </w:p>
    <w:p w:rsidR="006042D0" w:rsidRDefault="006042D0">
      <w:pPr>
        <w:pStyle w:val="ConsPlusNormal"/>
        <w:ind w:firstLine="540"/>
        <w:jc w:val="both"/>
      </w:pPr>
      <w:r>
        <w:t>Индивидуальный код аффилированного лица не подлежит изменению. При исключении аффилированного лица из списка аффилированных лиц профессионального участника его индивидуальный код не может быть присвоен иному аффилированному лицу профессионального участника.</w:t>
      </w:r>
    </w:p>
    <w:p w:rsidR="006042D0" w:rsidRDefault="006042D0">
      <w:pPr>
        <w:pStyle w:val="ConsPlusNormal"/>
        <w:ind w:firstLine="540"/>
        <w:jc w:val="both"/>
      </w:pPr>
      <w:r>
        <w:t xml:space="preserve">2.2. В </w:t>
      </w:r>
      <w:hyperlink w:anchor="P280" w:history="1">
        <w:r>
          <w:rPr>
            <w:color w:val="0000FF"/>
          </w:rPr>
          <w:t>графе 2</w:t>
        </w:r>
      </w:hyperlink>
      <w:r>
        <w:t xml:space="preserve"> проставляется код типа аффилированного лица: для юридического лица - "юл", для физического лица - "фл".</w:t>
      </w:r>
    </w:p>
    <w:p w:rsidR="006042D0" w:rsidRDefault="006042D0">
      <w:pPr>
        <w:pStyle w:val="ConsPlusNormal"/>
        <w:ind w:firstLine="540"/>
        <w:jc w:val="both"/>
      </w:pPr>
      <w:r>
        <w:t>2.3. В случае если аффилированным лицом профессионального участника является физическое лицо, указываются:</w:t>
      </w:r>
    </w:p>
    <w:p w:rsidR="006042D0" w:rsidRDefault="006042D0">
      <w:pPr>
        <w:pStyle w:val="ConsPlusNormal"/>
        <w:ind w:firstLine="540"/>
        <w:jc w:val="both"/>
      </w:pPr>
      <w:r>
        <w:t xml:space="preserve">в </w:t>
      </w:r>
      <w:hyperlink w:anchor="P281" w:history="1">
        <w:r>
          <w:rPr>
            <w:color w:val="0000FF"/>
          </w:rPr>
          <w:t>графе 3</w:t>
        </w:r>
      </w:hyperlink>
      <w:r>
        <w:t xml:space="preserve"> - фамилия, имя и (при наличии) отчество;</w:t>
      </w:r>
    </w:p>
    <w:p w:rsidR="006042D0" w:rsidRDefault="006042D0">
      <w:pPr>
        <w:pStyle w:val="ConsPlusNormal"/>
        <w:ind w:firstLine="540"/>
        <w:jc w:val="both"/>
      </w:pPr>
      <w:r>
        <w:t xml:space="preserve">в </w:t>
      </w:r>
      <w:hyperlink w:anchor="P282" w:history="1">
        <w:r>
          <w:rPr>
            <w:color w:val="0000FF"/>
          </w:rPr>
          <w:t>графе 4</w:t>
        </w:r>
      </w:hyperlink>
      <w:r>
        <w:t xml:space="preserve"> - цифровой код страны в соответствии с Общероссийским </w:t>
      </w:r>
      <w:hyperlink r:id="rId35" w:history="1">
        <w:r>
          <w:rPr>
            <w:color w:val="0000FF"/>
          </w:rPr>
          <w:t>классификатором</w:t>
        </w:r>
      </w:hyperlink>
      <w:r>
        <w:t xml:space="preserve"> стран мира (далее - ОКСМ), гражданином которой является физическое лицо (в случае наличия двойного гражданства указываются два кода </w:t>
      </w:r>
      <w:hyperlink r:id="rId36" w:history="1">
        <w:r>
          <w:rPr>
            <w:color w:val="0000FF"/>
          </w:rPr>
          <w:t>ОКСМ</w:t>
        </w:r>
      </w:hyperlink>
      <w:r>
        <w:t>; при отсутствии гражданства указывается "лицо без гражданства");</w:t>
      </w:r>
    </w:p>
    <w:p w:rsidR="006042D0" w:rsidRDefault="006042D0">
      <w:pPr>
        <w:pStyle w:val="ConsPlusNormal"/>
        <w:ind w:firstLine="540"/>
        <w:jc w:val="both"/>
      </w:pPr>
      <w:r>
        <w:t xml:space="preserve">в </w:t>
      </w:r>
      <w:hyperlink w:anchor="P283" w:history="1">
        <w:r>
          <w:rPr>
            <w:color w:val="0000FF"/>
          </w:rPr>
          <w:t>графе 5</w:t>
        </w:r>
      </w:hyperlink>
      <w:r>
        <w:t xml:space="preserve"> в качестве места жительства физического лица - страна, наименование субъекта Российской Федерации, района, города (иного населенного пункта) (для физического лица - нерезидента в данной графе указывается символ "#");</w:t>
      </w:r>
    </w:p>
    <w:p w:rsidR="006042D0" w:rsidRDefault="006042D0">
      <w:pPr>
        <w:pStyle w:val="ConsPlusNormal"/>
        <w:ind w:firstLine="540"/>
        <w:jc w:val="both"/>
      </w:pPr>
      <w:r>
        <w:t xml:space="preserve">в </w:t>
      </w:r>
      <w:hyperlink w:anchor="P284" w:history="1">
        <w:r>
          <w:rPr>
            <w:color w:val="0000FF"/>
          </w:rPr>
          <w:t>графе 6</w:t>
        </w:r>
      </w:hyperlink>
      <w:r>
        <w:t xml:space="preserve"> - код документа, удостоверяющего личность физического лица, соответствующий одному из типов идентификатора сведений о физическом лице, значения которых указаны в </w:t>
      </w:r>
      <w:hyperlink r:id="rId37" w:history="1">
        <w:r>
          <w:rPr>
            <w:color w:val="0000FF"/>
          </w:rPr>
          <w:t>абзацах пятом</w:t>
        </w:r>
      </w:hyperlink>
      <w:r>
        <w:t xml:space="preserve"> - </w:t>
      </w:r>
      <w:hyperlink r:id="rId38" w:history="1">
        <w:r>
          <w:rPr>
            <w:color w:val="0000FF"/>
          </w:rPr>
          <w:t>двадцатом пункта 6 приложения 4</w:t>
        </w:r>
      </w:hyperlink>
      <w:r>
        <w:t xml:space="preserve"> к приказу Министерства финансов Российской Федерации от 12 ноября 2013 года N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зарегистрированному Министерством юстиции Российской Федерации 30 декабря 2013 года N 30913, 2 декабря 2014 года N 35053 (Российская газета от 24 января 2014 года, от 10 декабря 2014 года);</w:t>
      </w:r>
    </w:p>
    <w:p w:rsidR="006042D0" w:rsidRDefault="006042D0">
      <w:pPr>
        <w:pStyle w:val="ConsPlusNormal"/>
        <w:ind w:firstLine="540"/>
        <w:jc w:val="both"/>
      </w:pPr>
      <w:r>
        <w:t xml:space="preserve">в </w:t>
      </w:r>
      <w:hyperlink w:anchor="P285" w:history="1">
        <w:r>
          <w:rPr>
            <w:color w:val="0000FF"/>
          </w:rPr>
          <w:t>графе 7</w:t>
        </w:r>
      </w:hyperlink>
      <w:r>
        <w:t xml:space="preserve"> - серия документа, удостоверяющего личность физического лица;</w:t>
      </w:r>
    </w:p>
    <w:p w:rsidR="006042D0" w:rsidRDefault="006042D0">
      <w:pPr>
        <w:pStyle w:val="ConsPlusNormal"/>
        <w:ind w:firstLine="540"/>
        <w:jc w:val="both"/>
      </w:pPr>
      <w:r>
        <w:t xml:space="preserve">в </w:t>
      </w:r>
      <w:hyperlink w:anchor="P286" w:history="1">
        <w:r>
          <w:rPr>
            <w:color w:val="0000FF"/>
          </w:rPr>
          <w:t>графе 8</w:t>
        </w:r>
      </w:hyperlink>
      <w:r>
        <w:t xml:space="preserve"> - номер документа, удостоверяющего личность физического лица.</w:t>
      </w:r>
    </w:p>
    <w:p w:rsidR="006042D0" w:rsidRDefault="006042D0">
      <w:pPr>
        <w:pStyle w:val="ConsPlusNormal"/>
        <w:ind w:firstLine="540"/>
        <w:jc w:val="both"/>
      </w:pPr>
      <w:r>
        <w:t xml:space="preserve">В случае если физическое лицо не представило сведения о себе в ответ на соответствующий запрос профессионального участника или такой запрос не может быть направлен ввиду отсутствия контактной информации физического лица, соответствующие графы заполняются в соответствии с </w:t>
      </w:r>
      <w:hyperlink w:anchor="P26" w:history="1">
        <w:r>
          <w:rPr>
            <w:color w:val="0000FF"/>
          </w:rPr>
          <w:t>пунктом 3</w:t>
        </w:r>
      </w:hyperlink>
      <w:r>
        <w:t xml:space="preserve"> настоящего Указания.</w:t>
      </w:r>
    </w:p>
    <w:p w:rsidR="006042D0" w:rsidRDefault="006042D0">
      <w:pPr>
        <w:pStyle w:val="ConsPlusNormal"/>
        <w:ind w:firstLine="540"/>
        <w:jc w:val="both"/>
      </w:pPr>
      <w:r>
        <w:t>2.4. В случае если аффилированным лицом является юридическое лицо, указываются:</w:t>
      </w:r>
    </w:p>
    <w:p w:rsidR="006042D0" w:rsidRDefault="006042D0">
      <w:pPr>
        <w:pStyle w:val="ConsPlusNormal"/>
        <w:ind w:firstLine="540"/>
        <w:jc w:val="both"/>
      </w:pPr>
      <w:r>
        <w:t xml:space="preserve">в </w:t>
      </w:r>
      <w:hyperlink w:anchor="P281" w:history="1">
        <w:r>
          <w:rPr>
            <w:color w:val="0000FF"/>
          </w:rPr>
          <w:t>графе 3</w:t>
        </w:r>
      </w:hyperlink>
      <w:r>
        <w:t xml:space="preserve"> указывается полное и сокращенное наименование в соответствии с его учредительными документами;</w:t>
      </w:r>
    </w:p>
    <w:p w:rsidR="006042D0" w:rsidRDefault="006042D0">
      <w:pPr>
        <w:pStyle w:val="ConsPlusNormal"/>
        <w:ind w:firstLine="540"/>
        <w:jc w:val="both"/>
      </w:pPr>
      <w:r>
        <w:t xml:space="preserve">в </w:t>
      </w:r>
      <w:hyperlink w:anchor="P282" w:history="1">
        <w:r>
          <w:rPr>
            <w:color w:val="0000FF"/>
          </w:rPr>
          <w:t>графе 4</w:t>
        </w:r>
      </w:hyperlink>
      <w:r>
        <w:t xml:space="preserve"> указывается место нахождения (юридический адрес), указанное в уставе юридического лица;</w:t>
      </w:r>
    </w:p>
    <w:p w:rsidR="006042D0" w:rsidRDefault="006042D0">
      <w:pPr>
        <w:pStyle w:val="ConsPlusNormal"/>
        <w:ind w:firstLine="540"/>
        <w:jc w:val="both"/>
      </w:pPr>
      <w:r>
        <w:t xml:space="preserve">в </w:t>
      </w:r>
      <w:hyperlink w:anchor="P283" w:history="1">
        <w:r>
          <w:rPr>
            <w:color w:val="0000FF"/>
          </w:rPr>
          <w:t>графе 5</w:t>
        </w:r>
      </w:hyperlink>
      <w:r>
        <w:t xml:space="preserve"> указывается фактическое место нахождения (почтовый адрес) юридического лица;</w:t>
      </w:r>
    </w:p>
    <w:p w:rsidR="006042D0" w:rsidRDefault="006042D0">
      <w:pPr>
        <w:pStyle w:val="ConsPlusNormal"/>
        <w:ind w:firstLine="540"/>
        <w:jc w:val="both"/>
      </w:pPr>
      <w:r>
        <w:t xml:space="preserve">в </w:t>
      </w:r>
      <w:hyperlink w:anchor="P285" w:history="1">
        <w:r>
          <w:rPr>
            <w:color w:val="0000FF"/>
          </w:rPr>
          <w:t>графе 7</w:t>
        </w:r>
      </w:hyperlink>
      <w:r>
        <w:t xml:space="preserve"> указывается его код в соответствии с Общероссийским классификатором </w:t>
      </w:r>
      <w:r>
        <w:lastRenderedPageBreak/>
        <w:t xml:space="preserve">предприятий и организаций (далее - ОКПО), за исключением иностранных юридических лиц, не имеющих ОКПО (для таких лиц графа заполняется в соответствии с </w:t>
      </w:r>
      <w:hyperlink w:anchor="P26" w:history="1">
        <w:r>
          <w:rPr>
            <w:color w:val="0000FF"/>
          </w:rPr>
          <w:t>пунктом 3</w:t>
        </w:r>
      </w:hyperlink>
      <w:r>
        <w:t xml:space="preserve"> настоящего Указания);</w:t>
      </w:r>
    </w:p>
    <w:p w:rsidR="006042D0" w:rsidRDefault="006042D0">
      <w:pPr>
        <w:pStyle w:val="ConsPlusNormal"/>
        <w:ind w:firstLine="540"/>
        <w:jc w:val="both"/>
      </w:pPr>
      <w:r>
        <w:t xml:space="preserve">в </w:t>
      </w:r>
      <w:hyperlink w:anchor="P286" w:history="1">
        <w:r>
          <w:rPr>
            <w:color w:val="0000FF"/>
          </w:rPr>
          <w:t>графе 8</w:t>
        </w:r>
      </w:hyperlink>
      <w:r>
        <w:t xml:space="preserve"> указывается идентификационный номер налогоплательщика для резидентов (далее - ИНН), для нерезидентов - код "Tax Identification Number" (далее - TIN) или регистрационный номер в стране регистрации. При отсутствии у юридических лиц - резидентов ИНН, у нерезидентов - TIN или отсутствия у них регистрационного номера в стране регистрации в данных графах необходимо указывать: для резидентов - десять нулей, для нерезидентов - три нуля.</w:t>
      </w:r>
    </w:p>
    <w:p w:rsidR="006042D0" w:rsidRDefault="006042D0">
      <w:pPr>
        <w:pStyle w:val="ConsPlusNormal"/>
        <w:ind w:firstLine="540"/>
        <w:jc w:val="both"/>
      </w:pPr>
      <w:r>
        <w:t xml:space="preserve">2.5. В </w:t>
      </w:r>
      <w:hyperlink w:anchor="P287" w:history="1">
        <w:r>
          <w:rPr>
            <w:color w:val="0000FF"/>
          </w:rPr>
          <w:t>графе 9</w:t>
        </w:r>
      </w:hyperlink>
      <w:r>
        <w:t xml:space="preserve"> указывается дата наступления основания, в силу которого лицо является аффилированным лицом профессионального участника, в формате "дд.мм.гггг", где "дд" - день, "мм" - месяц, "гггг" - год. При этом каждому коду основания, в силу которого лицо является аффилированным лицом профессионального участника, указанному в </w:t>
      </w:r>
      <w:hyperlink w:anchor="P288" w:history="1">
        <w:r>
          <w:rPr>
            <w:color w:val="0000FF"/>
          </w:rPr>
          <w:t>графе 10</w:t>
        </w:r>
      </w:hyperlink>
      <w:r>
        <w:t xml:space="preserve">, должна соответствовать только одна дата наступления основания, в силу которого лицо признается аффилированным лицом профессионального участника. По коду основания А2 указанная дата определяется исходя из наиболее ранней даты возникновения взаимосвязи, на основании которой лицо будет отнесено к группе лиц, к которой принадлежит профессиональный участник. В случае если дата наступления основания, в силу которого лицо признается аффилированным лицом, не подтверждена документально, в </w:t>
      </w:r>
      <w:hyperlink w:anchor="P287" w:history="1">
        <w:r>
          <w:rPr>
            <w:color w:val="0000FF"/>
          </w:rPr>
          <w:t>графе 9</w:t>
        </w:r>
      </w:hyperlink>
      <w:r>
        <w:t xml:space="preserve"> указывается дата, устанавливаемая на основании информации, позволяющей признать лицо аффилированным.</w:t>
      </w:r>
    </w:p>
    <w:p w:rsidR="006042D0" w:rsidRDefault="006042D0">
      <w:pPr>
        <w:pStyle w:val="ConsPlusNormal"/>
        <w:ind w:firstLine="540"/>
        <w:jc w:val="both"/>
      </w:pPr>
      <w:r>
        <w:t xml:space="preserve">2.6. В </w:t>
      </w:r>
      <w:hyperlink w:anchor="P288" w:history="1">
        <w:r>
          <w:rPr>
            <w:color w:val="0000FF"/>
          </w:rPr>
          <w:t>графе 10</w:t>
        </w:r>
      </w:hyperlink>
      <w:r>
        <w:t xml:space="preserve"> указываются следующие коды основания, в силу которого лицо является аффилированным лицом профессионального участника.</w:t>
      </w:r>
    </w:p>
    <w:p w:rsidR="006042D0" w:rsidRDefault="006042D0">
      <w:pPr>
        <w:pStyle w:val="ConsPlusNormal"/>
        <w:ind w:firstLine="540"/>
        <w:jc w:val="both"/>
      </w:pPr>
      <w:r>
        <w:t>2.6.1. Код А1-1 - член совета директоров (наблюдательного совета) профессионального участника; код А1-2 - член коллегиального исполнительного органа профессионального участника; код А1-3 - лицо, осуществляющее полномочия единоличного исполнительного органа профессионального участника.</w:t>
      </w:r>
    </w:p>
    <w:p w:rsidR="006042D0" w:rsidRDefault="006042D0">
      <w:pPr>
        <w:pStyle w:val="ConsPlusNormal"/>
        <w:ind w:firstLine="540"/>
        <w:jc w:val="both"/>
      </w:pPr>
      <w:r>
        <w:t>2.6.2. Код А2 - лица, принадлежащие к той группе лиц, к которой принадлежит данный профессиональный участник.</w:t>
      </w:r>
    </w:p>
    <w:p w:rsidR="006042D0" w:rsidRDefault="006042D0">
      <w:pPr>
        <w:pStyle w:val="ConsPlusNormal"/>
        <w:ind w:firstLine="540"/>
        <w:jc w:val="both"/>
      </w:pPr>
      <w:r>
        <w:t>2.6.3. Код А3 - лица, которые имеют право распоряжаться более чем 20 процентами общего количества голосов, приходящихся на голосующие акции (доли), составляющие уставный капитал профессионального участника.</w:t>
      </w:r>
    </w:p>
    <w:p w:rsidR="006042D0" w:rsidRDefault="006042D0">
      <w:pPr>
        <w:pStyle w:val="ConsPlusNormal"/>
        <w:ind w:firstLine="540"/>
        <w:jc w:val="both"/>
      </w:pPr>
      <w:r>
        <w:t>2.6.4. Код А4 - юридическое лицо, в котором данный профессиональный участник имеет право распоряжаться более чем 20 процентами общего количества голосов, приходящихся на голосующие акции либо составляющие уставный (складочный) капитал вклады, доли данного юридического лица.</w:t>
      </w:r>
    </w:p>
    <w:p w:rsidR="006042D0" w:rsidRDefault="006042D0">
      <w:pPr>
        <w:pStyle w:val="ConsPlusNormal"/>
        <w:ind w:firstLine="540"/>
        <w:jc w:val="both"/>
      </w:pPr>
      <w:r>
        <w:t xml:space="preserve">2.7. При наличии двух и более оснований, в силу которых лицо является аффилированным лицом профессионального участника, в </w:t>
      </w:r>
      <w:hyperlink w:anchor="P287" w:history="1">
        <w:r>
          <w:rPr>
            <w:color w:val="0000FF"/>
          </w:rPr>
          <w:t>графах 9</w:t>
        </w:r>
      </w:hyperlink>
      <w:r>
        <w:t xml:space="preserve"> и </w:t>
      </w:r>
      <w:hyperlink w:anchor="P288" w:history="1">
        <w:r>
          <w:rPr>
            <w:color w:val="0000FF"/>
          </w:rPr>
          <w:t>10</w:t>
        </w:r>
      </w:hyperlink>
      <w:r>
        <w:t xml:space="preserve"> должны быть перечислены соответственно все даты, коды основания, в силу которых лицо является аффилированным лицом профессионального участника.</w:t>
      </w:r>
    </w:p>
    <w:p w:rsidR="006042D0" w:rsidRDefault="006042D0">
      <w:pPr>
        <w:pStyle w:val="ConsPlusNormal"/>
        <w:ind w:firstLine="540"/>
        <w:jc w:val="both"/>
      </w:pPr>
      <w:r>
        <w:t>При этом информация по аффилированному лицу отражается несколькими строками по количеству оснований аффилированности.</w:t>
      </w:r>
    </w:p>
    <w:p w:rsidR="006042D0" w:rsidRDefault="006042D0">
      <w:pPr>
        <w:pStyle w:val="ConsPlusNormal"/>
        <w:ind w:firstLine="540"/>
        <w:jc w:val="both"/>
      </w:pPr>
      <w:r>
        <w:t>Список аффилированных лиц должен содержать сведения, которые известны или должны быть известны профессиональному участнику.</w:t>
      </w:r>
    </w:p>
    <w:p w:rsidR="006042D0" w:rsidRDefault="006042D0">
      <w:pPr>
        <w:pStyle w:val="ConsPlusNormal"/>
        <w:ind w:firstLine="540"/>
        <w:jc w:val="both"/>
      </w:pPr>
      <w:r>
        <w:t xml:space="preserve">2.8. В </w:t>
      </w:r>
      <w:hyperlink w:anchor="P289" w:history="1">
        <w:r>
          <w:rPr>
            <w:color w:val="0000FF"/>
          </w:rPr>
          <w:t>графе 11</w:t>
        </w:r>
      </w:hyperlink>
      <w:r>
        <w:t xml:space="preserve"> указываются следующие примечания:</w:t>
      </w:r>
    </w:p>
    <w:p w:rsidR="006042D0" w:rsidRDefault="006042D0">
      <w:pPr>
        <w:pStyle w:val="ConsPlusNormal"/>
        <w:ind w:firstLine="540"/>
        <w:jc w:val="both"/>
      </w:pPr>
      <w:r>
        <w:t>по кодам А1-1, А1-2, А1-3 - наименование коллегиального органа управления, коллегиального исполнительного органа, наименование должности единоличного исполнительного органа профессионального участника соответственно;</w:t>
      </w:r>
    </w:p>
    <w:p w:rsidR="006042D0" w:rsidRDefault="006042D0">
      <w:pPr>
        <w:pStyle w:val="ConsPlusNormal"/>
        <w:ind w:firstLine="540"/>
        <w:jc w:val="both"/>
      </w:pPr>
      <w:r>
        <w:t xml:space="preserve">по коду А2 - номер взаимосвязи между лицами, входящими в группу лиц, к которой принадлежит профессиональный участник, в соответствии с заполненным </w:t>
      </w:r>
      <w:hyperlink w:anchor="P306" w:history="1">
        <w:r>
          <w:rPr>
            <w:color w:val="0000FF"/>
          </w:rPr>
          <w:t>Разделом 2</w:t>
        </w:r>
      </w:hyperlink>
      <w:r>
        <w:t xml:space="preserve"> Отчета. При участии лица в нескольких взаимосвязях между лицами, входящими в группу лиц, указываются номера всех взаимосвязей, в которых участвует данное лицо;</w:t>
      </w:r>
    </w:p>
    <w:p w:rsidR="006042D0" w:rsidRDefault="006042D0">
      <w:pPr>
        <w:pStyle w:val="ConsPlusNormal"/>
        <w:ind w:firstLine="540"/>
        <w:jc w:val="both"/>
      </w:pPr>
      <w:r>
        <w:t>по коду А3 - основание возникновения права распоряжаться более чем 20 процентами общего количества голосов, приходящихся на голосующие акции (доли), составляющие уставный капитал профессионального участника;</w:t>
      </w:r>
    </w:p>
    <w:p w:rsidR="006042D0" w:rsidRDefault="006042D0">
      <w:pPr>
        <w:pStyle w:val="ConsPlusNormal"/>
        <w:ind w:firstLine="540"/>
        <w:jc w:val="both"/>
      </w:pPr>
      <w:r>
        <w:lastRenderedPageBreak/>
        <w:t>по коду А4 - основание возникновения права профессионального участника распоряжаться более чем 20 процентами общего количества голосов, приходящихся на голосующие акции (доли, вклады), составляющие уставный (складочный) капитал юридического лица.</w:t>
      </w:r>
    </w:p>
    <w:p w:rsidR="006042D0" w:rsidRDefault="006042D0">
      <w:pPr>
        <w:pStyle w:val="ConsPlusNormal"/>
        <w:ind w:firstLine="540"/>
        <w:jc w:val="both"/>
      </w:pPr>
      <w:r>
        <w:t xml:space="preserve">2.9. В </w:t>
      </w:r>
      <w:hyperlink w:anchor="P290" w:history="1">
        <w:r>
          <w:rPr>
            <w:color w:val="0000FF"/>
          </w:rPr>
          <w:t>графах 12</w:t>
        </w:r>
      </w:hyperlink>
      <w:r>
        <w:t xml:space="preserve"> и </w:t>
      </w:r>
      <w:hyperlink w:anchor="P291" w:history="1">
        <w:r>
          <w:rPr>
            <w:color w:val="0000FF"/>
          </w:rPr>
          <w:t>13</w:t>
        </w:r>
      </w:hyperlink>
      <w:r>
        <w:t xml:space="preserve"> указываются принадлежащие аффилированному лицу акции (доли) профессионального участника (процент голосов к общему количеству голосующих акций (долей) профессионального участника) и принадлежащие профессиональному участнику акции (доли) аффилированного лица (процент голосов к общему количеству голосующих акций (долей) аффилированного лица).</w:t>
      </w:r>
    </w:p>
    <w:p w:rsidR="006042D0" w:rsidRDefault="006042D0">
      <w:pPr>
        <w:pStyle w:val="ConsPlusNormal"/>
        <w:ind w:firstLine="540"/>
        <w:jc w:val="both"/>
      </w:pPr>
      <w:r>
        <w:t>Сведения приводятся в процентах с точностью до двух десятичных знаков.</w:t>
      </w:r>
    </w:p>
    <w:p w:rsidR="006042D0" w:rsidRDefault="006042D0">
      <w:pPr>
        <w:pStyle w:val="ConsPlusNormal"/>
        <w:ind w:firstLine="540"/>
        <w:jc w:val="both"/>
      </w:pPr>
      <w:r>
        <w:t xml:space="preserve">При отсутствии информации, которую необходимо отражать в указанных графах, графы заполняется в соответствии с </w:t>
      </w:r>
      <w:hyperlink w:anchor="P26" w:history="1">
        <w:r>
          <w:rPr>
            <w:color w:val="0000FF"/>
          </w:rPr>
          <w:t>пунктом 3</w:t>
        </w:r>
      </w:hyperlink>
      <w:r>
        <w:t xml:space="preserve"> настоящего Указания.</w:t>
      </w:r>
    </w:p>
    <w:p w:rsidR="006042D0" w:rsidRDefault="006042D0">
      <w:pPr>
        <w:pStyle w:val="ConsPlusNormal"/>
        <w:ind w:firstLine="540"/>
        <w:jc w:val="both"/>
      </w:pPr>
      <w:r>
        <w:t xml:space="preserve">3. </w:t>
      </w:r>
      <w:hyperlink w:anchor="P306" w:history="1">
        <w:r>
          <w:rPr>
            <w:color w:val="0000FF"/>
          </w:rPr>
          <w:t>Раздел 2</w:t>
        </w:r>
      </w:hyperlink>
      <w:r>
        <w:t xml:space="preserve"> составляется в следующем порядке.</w:t>
      </w:r>
    </w:p>
    <w:p w:rsidR="006042D0" w:rsidRDefault="006042D0">
      <w:pPr>
        <w:pStyle w:val="ConsPlusNormal"/>
        <w:ind w:firstLine="540"/>
        <w:jc w:val="both"/>
      </w:pPr>
      <w:r>
        <w:t xml:space="preserve">3.1. В </w:t>
      </w:r>
      <w:hyperlink w:anchor="P306" w:history="1">
        <w:r>
          <w:rPr>
            <w:color w:val="0000FF"/>
          </w:rPr>
          <w:t>Разделе 2</w:t>
        </w:r>
      </w:hyperlink>
      <w:r>
        <w:t xml:space="preserve"> информация об аффилированных лицах отражается в разрезе взаимосвязей между лицами, принадлежащими к группе лиц, к которой принадлежит профессиональный участник, по основаниям, указанным в </w:t>
      </w:r>
      <w:hyperlink w:anchor="P288" w:history="1">
        <w:r>
          <w:rPr>
            <w:color w:val="0000FF"/>
          </w:rPr>
          <w:t>графе 10 Раздела 1</w:t>
        </w:r>
      </w:hyperlink>
      <w:r>
        <w:t xml:space="preserve"> Отчета. Каждой взаимосвязи в группе лиц присваивается порядковый номер, который проставляется в </w:t>
      </w:r>
      <w:hyperlink w:anchor="P314" w:history="1">
        <w:r>
          <w:rPr>
            <w:color w:val="0000FF"/>
          </w:rPr>
          <w:t>графе 1</w:t>
        </w:r>
      </w:hyperlink>
      <w:r>
        <w:t>.</w:t>
      </w:r>
    </w:p>
    <w:p w:rsidR="006042D0" w:rsidRDefault="006042D0">
      <w:pPr>
        <w:pStyle w:val="ConsPlusNormal"/>
        <w:ind w:firstLine="540"/>
        <w:jc w:val="both"/>
      </w:pPr>
      <w:r>
        <w:t xml:space="preserve">3.2. В </w:t>
      </w:r>
      <w:hyperlink w:anchor="P315" w:history="1">
        <w:r>
          <w:rPr>
            <w:color w:val="0000FF"/>
          </w:rPr>
          <w:t>графах 2</w:t>
        </w:r>
      </w:hyperlink>
      <w:r>
        <w:t xml:space="preserve"> и </w:t>
      </w:r>
      <w:hyperlink w:anchor="P316" w:history="1">
        <w:r>
          <w:rPr>
            <w:color w:val="0000FF"/>
          </w:rPr>
          <w:t>3</w:t>
        </w:r>
      </w:hyperlink>
      <w:r>
        <w:t xml:space="preserve"> индивидуальный код аффилированного лица профессионального участника должен совпадать с индивидуальным кодом данного лица, указанным в </w:t>
      </w:r>
      <w:hyperlink w:anchor="P279" w:history="1">
        <w:r>
          <w:rPr>
            <w:color w:val="0000FF"/>
          </w:rPr>
          <w:t>графе 1 Раздела 1</w:t>
        </w:r>
      </w:hyperlink>
      <w:r>
        <w:t>. В целях автоматизированной обработки информации об аффилированных лицах, принадлежащих к группе лиц, к которой принадлежит профессиональный участник, данному профессиональному участнику присваивается индивидуальный код "1".</w:t>
      </w:r>
    </w:p>
    <w:p w:rsidR="006042D0" w:rsidRDefault="006042D0">
      <w:pPr>
        <w:pStyle w:val="ConsPlusNormal"/>
        <w:ind w:firstLine="540"/>
        <w:jc w:val="both"/>
      </w:pPr>
      <w:bookmarkStart w:id="70" w:name="P449"/>
      <w:bookmarkEnd w:id="70"/>
      <w:r>
        <w:t xml:space="preserve">3.3. В </w:t>
      </w:r>
      <w:hyperlink w:anchor="P315" w:history="1">
        <w:r>
          <w:rPr>
            <w:color w:val="0000FF"/>
          </w:rPr>
          <w:t>графе 2</w:t>
        </w:r>
      </w:hyperlink>
      <w:r>
        <w:t xml:space="preserve"> указывается индивидуальный код:</w:t>
      </w:r>
    </w:p>
    <w:p w:rsidR="006042D0" w:rsidRDefault="006042D0">
      <w:pPr>
        <w:pStyle w:val="ConsPlusNormal"/>
        <w:ind w:firstLine="540"/>
        <w:jc w:val="both"/>
      </w:pPr>
      <w:r>
        <w:t xml:space="preserve">юридического лица, голосующие акции (доли) которого принадлежат лицу, указанному в </w:t>
      </w:r>
      <w:hyperlink w:anchor="P316" w:history="1">
        <w:r>
          <w:rPr>
            <w:color w:val="0000FF"/>
          </w:rPr>
          <w:t>графе 3</w:t>
        </w:r>
      </w:hyperlink>
      <w:r>
        <w:t>;</w:t>
      </w:r>
    </w:p>
    <w:p w:rsidR="006042D0" w:rsidRDefault="006042D0">
      <w:pPr>
        <w:pStyle w:val="ConsPlusNormal"/>
        <w:ind w:firstLine="540"/>
        <w:jc w:val="both"/>
      </w:pPr>
      <w:r>
        <w:t xml:space="preserve">юридического лица, полномочия единоличного исполнительного органа которого осуществляет лицо, указанное в </w:t>
      </w:r>
      <w:hyperlink w:anchor="P316" w:history="1">
        <w:r>
          <w:rPr>
            <w:color w:val="0000FF"/>
          </w:rPr>
          <w:t>графе 3</w:t>
        </w:r>
      </w:hyperlink>
      <w:r>
        <w:t>;</w:t>
      </w:r>
    </w:p>
    <w:p w:rsidR="006042D0" w:rsidRDefault="006042D0">
      <w:pPr>
        <w:pStyle w:val="ConsPlusNormal"/>
        <w:ind w:firstLine="540"/>
        <w:jc w:val="both"/>
      </w:pPr>
      <w:r>
        <w:t xml:space="preserve">юридического лица, которому лицо, указанное в </w:t>
      </w:r>
      <w:hyperlink w:anchor="P316" w:history="1">
        <w:r>
          <w:rPr>
            <w:color w:val="0000FF"/>
          </w:rPr>
          <w:t>графе 3</w:t>
        </w:r>
      </w:hyperlink>
      <w:r>
        <w:t>, вправе давать обязательные для исполнения указания;</w:t>
      </w:r>
    </w:p>
    <w:p w:rsidR="006042D0" w:rsidRDefault="006042D0">
      <w:pPr>
        <w:pStyle w:val="ConsPlusNormal"/>
        <w:ind w:firstLine="540"/>
        <w:jc w:val="both"/>
      </w:pPr>
      <w:r>
        <w:t xml:space="preserve">юридического лица, единоличный исполнительный орган и (или) более чем 50 процентов количественного состава коллегиального исполнительного органа либо совета директоров (наблюдательного совета) которого избраны или назначены по предложению лица, указанного в </w:t>
      </w:r>
      <w:hyperlink w:anchor="P316" w:history="1">
        <w:r>
          <w:rPr>
            <w:color w:val="0000FF"/>
          </w:rPr>
          <w:t>графе 3</w:t>
        </w:r>
      </w:hyperlink>
      <w:r>
        <w:t>;</w:t>
      </w:r>
    </w:p>
    <w:p w:rsidR="006042D0" w:rsidRDefault="006042D0">
      <w:pPr>
        <w:pStyle w:val="ConsPlusNormal"/>
        <w:ind w:firstLine="540"/>
        <w:jc w:val="both"/>
      </w:pPr>
      <w:r>
        <w:t xml:space="preserve">физического или юридического лица, входящего в группу лиц с лицом, указанным в </w:t>
      </w:r>
      <w:hyperlink w:anchor="P316" w:history="1">
        <w:r>
          <w:rPr>
            <w:color w:val="0000FF"/>
          </w:rPr>
          <w:t>графе 3</w:t>
        </w:r>
      </w:hyperlink>
      <w:r>
        <w:t xml:space="preserve">, по признакам, указанным в </w:t>
      </w:r>
      <w:hyperlink r:id="rId39" w:history="1">
        <w:r>
          <w:rPr>
            <w:color w:val="0000FF"/>
          </w:rPr>
          <w:t>статье 9</w:t>
        </w:r>
      </w:hyperlink>
      <w:r>
        <w:t xml:space="preserve"> Федерального закона от 26 июля 2006 года N 135-ФЗ "О защите конкуренции" (Собрание законодательства Российской Федерации, 2006, N 31, ст. 3434; 2007, N 49, ст. 6079; 2008, N 18, ст. 1941; N 27, ст. 3126; N 45, ст. 5141; 2009, N 29, ст. 3601, ст. 3610; N 52, ст. 6450, ст. 6455; 2010, N 15, ст. 1736; N 19, ст. 2291; N 49, ст. 6409; 2011, N 10, ст. 1281; N 27, ст. 3873, ст. 3880; N 29, ст. 4291; N 30, ст. 4590; N 48, ст. 6728; N 50, ст. 7343; 2012, N 31, ст. 4334; N 53, ст. 7643; 2013, N 27, ст. 3436, ст. 3477; N 30, ст. 4084; N 44, ст. 5633; N 51, ст. 6695; N 52, ст. 6961, ст. 6988; 2014, N 23, ст. 2928; N 30, ст. 4266; 2015, N 27, ст. 3947; N 29, ст. 4339, ст. 4342) (далее - Федеральный закон от 26 июля 2006 года N 135-ФЗ).</w:t>
      </w:r>
    </w:p>
    <w:p w:rsidR="006042D0" w:rsidRDefault="006042D0">
      <w:pPr>
        <w:pStyle w:val="ConsPlusNormal"/>
        <w:ind w:firstLine="540"/>
        <w:jc w:val="both"/>
      </w:pPr>
      <w:r>
        <w:t xml:space="preserve">Физическое лицо, признаваемое на основании </w:t>
      </w:r>
      <w:hyperlink r:id="rId40" w:history="1">
        <w:r>
          <w:rPr>
            <w:color w:val="0000FF"/>
          </w:rPr>
          <w:t>пункта 7 части 1 статьи 9</w:t>
        </w:r>
      </w:hyperlink>
      <w:r>
        <w:t xml:space="preserve"> Федерального закона от 26 июля 2006 года N 135-ФЗ группой лиц с физическим лицом, принадлежащим к группе лиц, к которой принадлежит профессиональный участник, включается в список аффилированных лиц профессионального участника, при условии, что в отношении данного физического лица или его супруга, родителей (в том числе усыновителей), детей (в том числе усыновленных), полнородных и неполнородных братьев и сестер выполняется хотя бы одно из условий отнесения к группе лиц с хозяйственным обществом (товариществом, хозяйственным партнерством), перечисленных в </w:t>
      </w:r>
      <w:hyperlink r:id="rId41" w:history="1">
        <w:r>
          <w:rPr>
            <w:color w:val="0000FF"/>
          </w:rPr>
          <w:t>пунктах 1</w:t>
        </w:r>
      </w:hyperlink>
      <w:r>
        <w:t xml:space="preserve"> - </w:t>
      </w:r>
      <w:hyperlink r:id="rId42" w:history="1">
        <w:r>
          <w:rPr>
            <w:color w:val="0000FF"/>
          </w:rPr>
          <w:t>3</w:t>
        </w:r>
      </w:hyperlink>
      <w:r>
        <w:t xml:space="preserve">, </w:t>
      </w:r>
      <w:hyperlink r:id="rId43" w:history="1">
        <w:r>
          <w:rPr>
            <w:color w:val="0000FF"/>
          </w:rPr>
          <w:t>5</w:t>
        </w:r>
      </w:hyperlink>
      <w:r>
        <w:t xml:space="preserve">, </w:t>
      </w:r>
      <w:hyperlink r:id="rId44" w:history="1">
        <w:r>
          <w:rPr>
            <w:color w:val="0000FF"/>
          </w:rPr>
          <w:t>6</w:t>
        </w:r>
      </w:hyperlink>
      <w:r>
        <w:t xml:space="preserve">, </w:t>
      </w:r>
      <w:hyperlink r:id="rId45" w:history="1">
        <w:r>
          <w:rPr>
            <w:color w:val="0000FF"/>
          </w:rPr>
          <w:t>9 части 1 статьи 9</w:t>
        </w:r>
      </w:hyperlink>
      <w:r>
        <w:t xml:space="preserve"> Федерального закона от 26 июля 2006 года N 135-ФЗ.</w:t>
      </w:r>
    </w:p>
    <w:p w:rsidR="006042D0" w:rsidRDefault="006042D0">
      <w:pPr>
        <w:pStyle w:val="ConsPlusNormal"/>
        <w:ind w:firstLine="540"/>
        <w:jc w:val="both"/>
      </w:pPr>
      <w:r>
        <w:t xml:space="preserve">3.4. В </w:t>
      </w:r>
      <w:hyperlink w:anchor="P316" w:history="1">
        <w:r>
          <w:rPr>
            <w:color w:val="0000FF"/>
          </w:rPr>
          <w:t>графе 3</w:t>
        </w:r>
      </w:hyperlink>
      <w:r>
        <w:t xml:space="preserve"> указывается индивидуальный код лица в соответствии с взаимосвязями, перечисленными в </w:t>
      </w:r>
      <w:hyperlink w:anchor="P449" w:history="1">
        <w:r>
          <w:rPr>
            <w:color w:val="0000FF"/>
          </w:rPr>
          <w:t>пункте 3.3</w:t>
        </w:r>
      </w:hyperlink>
      <w:r>
        <w:t xml:space="preserve"> настоящего Порядка.</w:t>
      </w:r>
    </w:p>
    <w:p w:rsidR="006042D0" w:rsidRDefault="006042D0">
      <w:pPr>
        <w:pStyle w:val="ConsPlusNormal"/>
        <w:ind w:firstLine="540"/>
        <w:jc w:val="both"/>
      </w:pPr>
      <w:r>
        <w:t xml:space="preserve">3.5. </w:t>
      </w:r>
      <w:hyperlink w:anchor="P317" w:history="1">
        <w:r>
          <w:rPr>
            <w:color w:val="0000FF"/>
          </w:rPr>
          <w:t>Графа 4</w:t>
        </w:r>
      </w:hyperlink>
      <w:r>
        <w:t xml:space="preserve"> заполняется при наличии права распоряжаться голосами, приходящимися на голосующие акции либо на акции, составляющие уставный капитал, доли юридического лица. При </w:t>
      </w:r>
      <w:r>
        <w:lastRenderedPageBreak/>
        <w:t xml:space="preserve">отсутствии такого права </w:t>
      </w:r>
      <w:hyperlink w:anchor="P317" w:history="1">
        <w:r>
          <w:rPr>
            <w:color w:val="0000FF"/>
          </w:rPr>
          <w:t>графа 4</w:t>
        </w:r>
      </w:hyperlink>
      <w:r>
        <w:t xml:space="preserve"> заполняется в соответствии с </w:t>
      </w:r>
      <w:hyperlink w:anchor="P26" w:history="1">
        <w:r>
          <w:rPr>
            <w:color w:val="0000FF"/>
          </w:rPr>
          <w:t>пунктом 3</w:t>
        </w:r>
      </w:hyperlink>
      <w:r>
        <w:t xml:space="preserve"> настоящего Указания.</w:t>
      </w:r>
    </w:p>
    <w:p w:rsidR="006042D0" w:rsidRDefault="006042D0">
      <w:pPr>
        <w:pStyle w:val="ConsPlusNormal"/>
        <w:ind w:firstLine="540"/>
        <w:jc w:val="both"/>
      </w:pPr>
      <w:r>
        <w:t>Информация приводится в процентах с точностью до двух десятичных знаков.</w:t>
      </w:r>
    </w:p>
    <w:p w:rsidR="006042D0" w:rsidRDefault="006042D0">
      <w:pPr>
        <w:pStyle w:val="ConsPlusNormal"/>
        <w:ind w:firstLine="540"/>
        <w:jc w:val="both"/>
      </w:pPr>
      <w:r>
        <w:t xml:space="preserve">3.6. В </w:t>
      </w:r>
      <w:hyperlink w:anchor="P318" w:history="1">
        <w:r>
          <w:rPr>
            <w:color w:val="0000FF"/>
          </w:rPr>
          <w:t>графе 5</w:t>
        </w:r>
      </w:hyperlink>
      <w:r>
        <w:t xml:space="preserve"> указываются следующие коды оснований, в соответствии с которыми лица, указанные в </w:t>
      </w:r>
      <w:hyperlink w:anchor="P315" w:history="1">
        <w:r>
          <w:rPr>
            <w:color w:val="0000FF"/>
          </w:rPr>
          <w:t>графах 2</w:t>
        </w:r>
      </w:hyperlink>
      <w:r>
        <w:t xml:space="preserve"> и </w:t>
      </w:r>
      <w:hyperlink w:anchor="P316" w:history="1">
        <w:r>
          <w:rPr>
            <w:color w:val="0000FF"/>
          </w:rPr>
          <w:t>3</w:t>
        </w:r>
      </w:hyperlink>
      <w:r>
        <w:t>, принадлежат к группе лиц, к которой принадлежит профессиональный участник.</w:t>
      </w:r>
    </w:p>
    <w:p w:rsidR="006042D0" w:rsidRDefault="006042D0">
      <w:pPr>
        <w:pStyle w:val="ConsPlusNormal"/>
        <w:ind w:firstLine="540"/>
        <w:jc w:val="both"/>
      </w:pPr>
      <w:r>
        <w:t>3.6.1. Код ГЛ1 - профессиональный участник и физическое лицо или юридическое лицо, если такое физическое лицо или такое юридическое лицо имеет право в силу своего участия в этом профессиональном участнике либо в соответствии с полномочиями, полученными, в том числе на основании письменного соглашения, от других лиц, распоряжаться более чем пятьюдесятью процентами общего количества голосов, приходящихся на голосующие акции (доли) в уставном капитале этого профессионального участника, либо хозяйственное общество (товарищество, хозяйственное партнерство) и профессиональный участник, если профессиональный участник имеет право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распоряжаться более чем пятьюдесятью процентами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6042D0" w:rsidRDefault="006042D0">
      <w:pPr>
        <w:pStyle w:val="ConsPlusNormal"/>
        <w:ind w:firstLine="540"/>
        <w:jc w:val="both"/>
      </w:pPr>
      <w:r>
        <w:t>3.6.2. Код ГЛ2 - профессиональный участник и физическое лицо, если такое физическое лицо осуществляет функции единоличного исполнительного органа этого профессионального участника, либо хозяйственное общество (товарищество, хозяйственное партнерство) и профессиональный участник, если такой профессиональный участник осуществляет функции единоличного исполнительного органа этого хозяйственного общества (товарищества, хозяйственного партнерства).</w:t>
      </w:r>
    </w:p>
    <w:p w:rsidR="006042D0" w:rsidRDefault="006042D0">
      <w:pPr>
        <w:pStyle w:val="ConsPlusNormal"/>
        <w:ind w:firstLine="540"/>
        <w:jc w:val="both"/>
      </w:pPr>
      <w:r>
        <w:t>3.6.3. Код ГЛ3 - профессиональный участник и физическое лицо или юридическое лицо, если такое физическое лицо или такое юридическое лицо на основании учредительных документов этого профессионального участника или заключенного с этим профессиональным участником договора вправе давать этому профессиональному участнику обязательные для исполнения указания, либо хозяйственное общество (товарищество, хозяйственное партнерство) и профессиональный участник, если профессиональный участник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6042D0" w:rsidRDefault="006042D0">
      <w:pPr>
        <w:pStyle w:val="ConsPlusNormal"/>
        <w:ind w:firstLine="540"/>
        <w:jc w:val="both"/>
      </w:pPr>
      <w:r>
        <w:t>3.6.4. Код ГЛ4 - профессиональный участник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профессионального участника, либо хозяйственное общество (хозяйственное партнерство) и профессиональный участник, если по предложению профессионального участника назначен или избран единоличный исполнительный орган этого хозяйственного общества (хозяйственного партнерства).</w:t>
      </w:r>
    </w:p>
    <w:p w:rsidR="006042D0" w:rsidRDefault="006042D0">
      <w:pPr>
        <w:pStyle w:val="ConsPlusNormal"/>
        <w:ind w:firstLine="540"/>
        <w:jc w:val="both"/>
      </w:pPr>
      <w:r>
        <w:t>3.6.5. Код ГЛ5 - профессиональный участник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профессионального участника, либо хозяйственное общество и профессиональный участник, если по предложению такого профессионального участника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6042D0" w:rsidRDefault="006042D0">
      <w:pPr>
        <w:pStyle w:val="ConsPlusNormal"/>
        <w:ind w:firstLine="540"/>
        <w:jc w:val="both"/>
      </w:pPr>
      <w:r>
        <w:t>3.6.6. Код ГЛ6 - хозяйственные общества (товарищества, хозяйственные партнерства), одним из которых является профессиональный участник,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составляют одни и те же физические лица.</w:t>
      </w:r>
    </w:p>
    <w:p w:rsidR="006042D0" w:rsidRDefault="006042D0">
      <w:pPr>
        <w:pStyle w:val="ConsPlusNormal"/>
        <w:ind w:firstLine="540"/>
        <w:jc w:val="both"/>
      </w:pPr>
      <w:r>
        <w:t xml:space="preserve">3.6.7. Код ГЛ8-n (где "n" - номер пункта </w:t>
      </w:r>
      <w:hyperlink r:id="rId46" w:history="1">
        <w:r>
          <w:rPr>
            <w:color w:val="0000FF"/>
          </w:rPr>
          <w:t>части 1 статьи 9</w:t>
        </w:r>
      </w:hyperlink>
      <w:r>
        <w:t xml:space="preserve"> Федерального закона от 26 июля 2006 года N 135-ФЗ) - лица, каждое из которых по какому-либо из указанных в </w:t>
      </w:r>
      <w:hyperlink r:id="rId47" w:history="1">
        <w:r>
          <w:rPr>
            <w:color w:val="0000FF"/>
          </w:rPr>
          <w:t>пунктах 1</w:t>
        </w:r>
      </w:hyperlink>
      <w:r>
        <w:t xml:space="preserve"> - </w:t>
      </w:r>
      <w:hyperlink r:id="rId48" w:history="1">
        <w:r>
          <w:rPr>
            <w:color w:val="0000FF"/>
          </w:rPr>
          <w:t>7</w:t>
        </w:r>
      </w:hyperlink>
      <w:r>
        <w:t xml:space="preserve">, </w:t>
      </w:r>
      <w:hyperlink r:id="rId49" w:history="1">
        <w:r>
          <w:rPr>
            <w:color w:val="0000FF"/>
          </w:rPr>
          <w:t>9 части 1 статьи 9</w:t>
        </w:r>
      </w:hyperlink>
      <w:r>
        <w:t xml:space="preserve"> Федерального закона от 26 июля 2006 года N 135-ФЗ признаков входят в группу с </w:t>
      </w:r>
      <w:r>
        <w:lastRenderedPageBreak/>
        <w:t xml:space="preserve">одним и тем же лицом, а также другие лица, входящие с любым из таких лиц в одну группу по какому-либо из указанных в </w:t>
      </w:r>
      <w:hyperlink r:id="rId50" w:history="1">
        <w:r>
          <w:rPr>
            <w:color w:val="0000FF"/>
          </w:rPr>
          <w:t>пунктах 1</w:t>
        </w:r>
      </w:hyperlink>
      <w:r>
        <w:t xml:space="preserve"> - </w:t>
      </w:r>
      <w:hyperlink r:id="rId51" w:history="1">
        <w:r>
          <w:rPr>
            <w:color w:val="0000FF"/>
          </w:rPr>
          <w:t>7</w:t>
        </w:r>
      </w:hyperlink>
      <w:r>
        <w:t xml:space="preserve">, </w:t>
      </w:r>
      <w:hyperlink r:id="rId52" w:history="1">
        <w:r>
          <w:rPr>
            <w:color w:val="0000FF"/>
          </w:rPr>
          <w:t>9 части 1 статьи 9</w:t>
        </w:r>
      </w:hyperlink>
      <w:r>
        <w:t xml:space="preserve"> Федерального закона от 26 июля 2006 года N 135-ФЗ признаков. Профессиональный участник должен являться участником какой-либо взаимосвязи из указанных в настоящем подпункте, код ГЛ8-n используется для отражения взаимосвязей между иными членами группы лиц.</w:t>
      </w:r>
    </w:p>
    <w:p w:rsidR="006042D0" w:rsidRDefault="006042D0">
      <w:pPr>
        <w:pStyle w:val="ConsPlusNormal"/>
        <w:ind w:firstLine="540"/>
        <w:jc w:val="both"/>
      </w:pPr>
      <w:r>
        <w:t xml:space="preserve">3.6.8. Код ГЛ9 - профессиональный участник, физические лица и (или) юридические лица, которые по какому-либо из указанных в </w:t>
      </w:r>
      <w:hyperlink r:id="rId53" w:history="1">
        <w:r>
          <w:rPr>
            <w:color w:val="0000FF"/>
          </w:rPr>
          <w:t>пунктах 1</w:t>
        </w:r>
      </w:hyperlink>
      <w:r>
        <w:t xml:space="preserve"> - </w:t>
      </w:r>
      <w:hyperlink r:id="rId54" w:history="1">
        <w:r>
          <w:rPr>
            <w:color w:val="0000FF"/>
          </w:rPr>
          <w:t>8 части 1 статьи 9</w:t>
        </w:r>
      </w:hyperlink>
      <w:r>
        <w:t xml:space="preserve"> Федерального закона от 26 июля 2006 года N 135-ФЗ признаков входят в одну группу лиц, если такие лица в силу своего совместного участия в этом профессиональном участнике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капитале этого профессионального участника, либо хозяйственное общество (товарищество, хозяйственное партнерство), физические лица и (или) юридические лица (одним из которых является профессиональный участник), которые по какому-либо из указанных в </w:t>
      </w:r>
      <w:hyperlink r:id="rId55" w:history="1">
        <w:r>
          <w:rPr>
            <w:color w:val="0000FF"/>
          </w:rPr>
          <w:t>пунктах 1</w:t>
        </w:r>
      </w:hyperlink>
      <w:r>
        <w:t xml:space="preserve"> - </w:t>
      </w:r>
      <w:hyperlink r:id="rId56" w:history="1">
        <w:r>
          <w:rPr>
            <w:color w:val="0000FF"/>
          </w:rPr>
          <w:t>8 части 1 статьи 9</w:t>
        </w:r>
      </w:hyperlink>
      <w:r>
        <w:t xml:space="preserve"> Федерального закона от 26 июля 2006 года N 135-ФЗ признаков входят в одну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6042D0" w:rsidRDefault="006042D0">
      <w:pPr>
        <w:pStyle w:val="ConsPlusNormal"/>
        <w:ind w:firstLine="540"/>
        <w:jc w:val="both"/>
      </w:pPr>
      <w:r>
        <w:t xml:space="preserve">4. </w:t>
      </w:r>
      <w:hyperlink w:anchor="P325" w:history="1">
        <w:r>
          <w:rPr>
            <w:color w:val="0000FF"/>
          </w:rPr>
          <w:t>Раздел 3</w:t>
        </w:r>
      </w:hyperlink>
      <w:r>
        <w:t xml:space="preserve"> составляется в следующем порядке.</w:t>
      </w:r>
    </w:p>
    <w:p w:rsidR="006042D0" w:rsidRDefault="006042D0">
      <w:pPr>
        <w:pStyle w:val="ConsPlusNormal"/>
        <w:ind w:firstLine="540"/>
        <w:jc w:val="both"/>
      </w:pPr>
      <w:r>
        <w:t xml:space="preserve">4.1. </w:t>
      </w:r>
      <w:hyperlink w:anchor="P325" w:history="1">
        <w:r>
          <w:rPr>
            <w:color w:val="0000FF"/>
          </w:rPr>
          <w:t>Раздел</w:t>
        </w:r>
      </w:hyperlink>
      <w:r>
        <w:t xml:space="preserve"> заполняется в отношении всех лиц, которые прямо и (или) косвенно владеют 10 и более процентами голосующих акций (долей) в уставном капитале профессионального участника.</w:t>
      </w:r>
    </w:p>
    <w:p w:rsidR="006042D0" w:rsidRDefault="006042D0">
      <w:pPr>
        <w:pStyle w:val="ConsPlusNormal"/>
        <w:ind w:firstLine="540"/>
        <w:jc w:val="both"/>
      </w:pPr>
      <w:r>
        <w:t>В случае если физическое лицо владеет 10 и более процентами голосующих акций (долей) в уставном капитале профессионального участника в Отчет включается информация обо всех юридических лицах, в уставном капитале которых указанное физическое лицо прямо и (или) косвенно владеет голосующими акциями (долями) и которые при этом прямо и (или) косвенно владеют голосующими акциями (долями) в уставном капитале профессионального участника.</w:t>
      </w:r>
    </w:p>
    <w:p w:rsidR="006042D0" w:rsidRDefault="006042D0">
      <w:pPr>
        <w:pStyle w:val="ConsPlusNormal"/>
        <w:ind w:firstLine="540"/>
        <w:jc w:val="both"/>
      </w:pPr>
      <w:r>
        <w:t xml:space="preserve">В целях настоящего раздела понятия доли прямого и косвенного участия одной организации в другой организации или физического лица в организации определяются в соответствии со </w:t>
      </w:r>
      <w:hyperlink r:id="rId57" w:history="1">
        <w:r>
          <w:rPr>
            <w:color w:val="0000FF"/>
          </w:rPr>
          <w:t>статьей 105.2</w:t>
        </w:r>
      </w:hyperlink>
      <w:r>
        <w:t xml:space="preserve"> Налогового кодекса Российской Федерации.</w:t>
      </w:r>
    </w:p>
    <w:p w:rsidR="006042D0" w:rsidRDefault="006042D0">
      <w:pPr>
        <w:pStyle w:val="ConsPlusNormal"/>
        <w:ind w:firstLine="540"/>
        <w:jc w:val="both"/>
      </w:pPr>
      <w:r>
        <w:t xml:space="preserve">Информация об указанном лице или группе лиц считается раскрытой, если таким лицом (лицами, входящими в группу лиц) является Российская Федерация, субъект Российской Федерации, муниципальное образование, физическое лицо, юридическое лицо, раскрывающее информацию в соответствии со </w:t>
      </w:r>
      <w:hyperlink r:id="rId58" w:history="1">
        <w:r>
          <w:rPr>
            <w:color w:val="0000FF"/>
          </w:rPr>
          <w:t>статьей 30</w:t>
        </w:r>
      </w:hyperlink>
      <w:r>
        <w:t xml:space="preserve"> Федерального закона от 22 апреля 1996 года N 39-ФЗ "О рынке ценных бумаг" (Собрание законодательства Российской Федерации, 1996, N 17, ст. 1918; 2001, N 33, ст. 3424; 2002, N 52, ст. 5141; 2004, N 27, ст. 2711; N 31, ст. 3225; 2005, N 11, ст. 900; N 25, ст. 2426; 2006, N 1, ст. 5; N 2, ст. 172; N 17, ст. 1780; N 31, ст. 3437; N 43, ст. 4412; 2007, N 1, ст. 45; N 18, ст. 2117; N 22, ст. 2563; N 41, ст. 4845; N 50, ст. 6247; 2008, N 52, ст. 6221; 2009, N 1, ст. 28; N 18, ст. 2154; N 23, ст. 2770; N 29, ст. 3642; N 48, ст. 5731; N 52, ст. 6428; 2010, N 17, ст. 1988; N 31, ст. 4193; N 41, ст. 5193; 2011, N 7, ст. 905; N 23, ст. 3262; N 27, ст. 3880; N 29, ст. 4291; N 48, ст. 6728; N 49, ст. 7040; N 50, ст. 7357; 2012, N 25, ст. 3269; N 31, ст. 4334; N 53, ст. 7607; 2013, N 26, ст. 3207; N 30, ст. 4043, ст. 4082, ст. 4084; N 51, ст. 6699; N 52, ст. 6985; 2014, N 30, ст. 4219; 2015, N 1, ст. 13; N 14, ст. 2022; N 27, ст. 4001; N 29, ст. 4348, ст. 4349), или некоммерческая организация (за исключением некоммерческого партнерства), а также имеющие аналогичный статус иностранные лица.</w:t>
      </w:r>
    </w:p>
    <w:p w:rsidR="006042D0" w:rsidRDefault="006042D0">
      <w:pPr>
        <w:pStyle w:val="ConsPlusNormal"/>
        <w:ind w:firstLine="540"/>
        <w:jc w:val="both"/>
      </w:pPr>
      <w:r>
        <w:t xml:space="preserve">4.2. В </w:t>
      </w:r>
      <w:hyperlink w:anchor="P328" w:history="1">
        <w:r>
          <w:rPr>
            <w:color w:val="0000FF"/>
          </w:rPr>
          <w:t>подразделе 1</w:t>
        </w:r>
      </w:hyperlink>
      <w:r>
        <w:t xml:space="preserve"> указывается информация в отношении всех юридических лиц, одновременно соответствующих следующим условиям:</w:t>
      </w:r>
    </w:p>
    <w:p w:rsidR="006042D0" w:rsidRDefault="006042D0">
      <w:pPr>
        <w:pStyle w:val="ConsPlusNormal"/>
        <w:ind w:firstLine="540"/>
        <w:jc w:val="both"/>
      </w:pPr>
      <w:r>
        <w:t>юридическое лицо прямо и (или) косвенно владеет голосующими акциями (долями) в уставном капитале профессионального участника;</w:t>
      </w:r>
    </w:p>
    <w:p w:rsidR="006042D0" w:rsidRDefault="006042D0">
      <w:pPr>
        <w:pStyle w:val="ConsPlusNormal"/>
        <w:ind w:firstLine="540"/>
        <w:jc w:val="both"/>
      </w:pPr>
      <w:r>
        <w:t>физическое лицо, прямо и (или) косвенно владеющее 10 и более процентами голосующих акций (долей) в уставном капитале профессионального участника, прямо и (или) косвенно владеет голосующими акциями (долями) в уставном капитале данного юридического лица.</w:t>
      </w:r>
    </w:p>
    <w:p w:rsidR="006042D0" w:rsidRDefault="006042D0">
      <w:pPr>
        <w:pStyle w:val="ConsPlusNormal"/>
        <w:ind w:firstLine="540"/>
        <w:jc w:val="both"/>
      </w:pPr>
      <w:r>
        <w:lastRenderedPageBreak/>
        <w:t xml:space="preserve">4.3. В </w:t>
      </w:r>
      <w:hyperlink w:anchor="P341" w:history="1">
        <w:r>
          <w:rPr>
            <w:color w:val="0000FF"/>
          </w:rPr>
          <w:t>графе 1 подраздела 1</w:t>
        </w:r>
      </w:hyperlink>
      <w:r>
        <w:t xml:space="preserve"> в целях учета и обработки информации юридическому лицу присваивается индивидуальный код, который представляет собой порядковый номер начиная с цифры "2".</w:t>
      </w:r>
    </w:p>
    <w:p w:rsidR="006042D0" w:rsidRDefault="006042D0">
      <w:pPr>
        <w:pStyle w:val="ConsPlusNormal"/>
        <w:ind w:firstLine="540"/>
        <w:jc w:val="both"/>
      </w:pPr>
      <w:r>
        <w:t xml:space="preserve">Индивидуальный код юридического лица не подлежит изменению. Индивидуальный код одного юридического лица не может быть присвоен иному юридическому лицу. Индивидуальный код, присвоенный юридическому лицу, не может совпадать с индивидуальным кодом, присвоенным физическому лицу, указанному в </w:t>
      </w:r>
      <w:hyperlink w:anchor="P362" w:history="1">
        <w:r>
          <w:rPr>
            <w:color w:val="0000FF"/>
          </w:rPr>
          <w:t>подразделе 2 раздела 3</w:t>
        </w:r>
      </w:hyperlink>
      <w:r>
        <w:t xml:space="preserve"> Отчета.</w:t>
      </w:r>
    </w:p>
    <w:p w:rsidR="006042D0" w:rsidRDefault="006042D0">
      <w:pPr>
        <w:pStyle w:val="ConsPlusNormal"/>
        <w:ind w:firstLine="540"/>
        <w:jc w:val="both"/>
      </w:pPr>
      <w:r>
        <w:t>Профессиональному участнику зарезервирован код "1", который не может быть присвоен иным юридическим лицам.</w:t>
      </w:r>
    </w:p>
    <w:p w:rsidR="006042D0" w:rsidRDefault="006042D0">
      <w:pPr>
        <w:pStyle w:val="ConsPlusNormal"/>
        <w:ind w:firstLine="540"/>
        <w:jc w:val="both"/>
      </w:pPr>
      <w:r>
        <w:t xml:space="preserve">Если сведения о юридическом лице также подлежат отражению в </w:t>
      </w:r>
      <w:hyperlink w:anchor="P256" w:history="1">
        <w:r>
          <w:rPr>
            <w:color w:val="0000FF"/>
          </w:rPr>
          <w:t>разделе 1</w:t>
        </w:r>
      </w:hyperlink>
      <w:r>
        <w:t xml:space="preserve"> Отчета, такому лицу присваивается тот же индивидуальный код, что в </w:t>
      </w:r>
      <w:hyperlink w:anchor="P256" w:history="1">
        <w:r>
          <w:rPr>
            <w:color w:val="0000FF"/>
          </w:rPr>
          <w:t>разделе 1</w:t>
        </w:r>
      </w:hyperlink>
      <w:r>
        <w:t xml:space="preserve"> Отчета.</w:t>
      </w:r>
    </w:p>
    <w:p w:rsidR="006042D0" w:rsidRDefault="006042D0">
      <w:pPr>
        <w:pStyle w:val="ConsPlusNormal"/>
        <w:ind w:firstLine="540"/>
        <w:jc w:val="both"/>
      </w:pPr>
      <w:r>
        <w:t xml:space="preserve">4.4. </w:t>
      </w:r>
      <w:hyperlink w:anchor="P342" w:history="1">
        <w:r>
          <w:rPr>
            <w:color w:val="0000FF"/>
          </w:rPr>
          <w:t>Графы 2</w:t>
        </w:r>
      </w:hyperlink>
      <w:r>
        <w:t xml:space="preserve"> - </w:t>
      </w:r>
      <w:hyperlink w:anchor="P346" w:history="1">
        <w:r>
          <w:rPr>
            <w:color w:val="0000FF"/>
          </w:rPr>
          <w:t>6 подраздела 1</w:t>
        </w:r>
      </w:hyperlink>
      <w:r>
        <w:t xml:space="preserve"> заполняются аналогично </w:t>
      </w:r>
      <w:hyperlink w:anchor="P281" w:history="1">
        <w:r>
          <w:rPr>
            <w:color w:val="0000FF"/>
          </w:rPr>
          <w:t>графам 3</w:t>
        </w:r>
      </w:hyperlink>
      <w:r>
        <w:t xml:space="preserve"> - </w:t>
      </w:r>
      <w:hyperlink w:anchor="P283" w:history="1">
        <w:r>
          <w:rPr>
            <w:color w:val="0000FF"/>
          </w:rPr>
          <w:t>5</w:t>
        </w:r>
      </w:hyperlink>
      <w:r>
        <w:t xml:space="preserve"> и </w:t>
      </w:r>
      <w:hyperlink w:anchor="P285" w:history="1">
        <w:r>
          <w:rPr>
            <w:color w:val="0000FF"/>
          </w:rPr>
          <w:t>7</w:t>
        </w:r>
      </w:hyperlink>
      <w:r>
        <w:t xml:space="preserve">, </w:t>
      </w:r>
      <w:hyperlink w:anchor="P286" w:history="1">
        <w:r>
          <w:rPr>
            <w:color w:val="0000FF"/>
          </w:rPr>
          <w:t>8 раздела 1</w:t>
        </w:r>
      </w:hyperlink>
      <w:r>
        <w:t xml:space="preserve"> Отчета.</w:t>
      </w:r>
    </w:p>
    <w:p w:rsidR="006042D0" w:rsidRDefault="006042D0">
      <w:pPr>
        <w:pStyle w:val="ConsPlusNormal"/>
        <w:ind w:firstLine="540"/>
        <w:jc w:val="both"/>
      </w:pPr>
      <w:r>
        <w:t xml:space="preserve">4.5. В </w:t>
      </w:r>
      <w:hyperlink w:anchor="P347" w:history="1">
        <w:r>
          <w:rPr>
            <w:color w:val="0000FF"/>
          </w:rPr>
          <w:t>графе 7 подраздела 1</w:t>
        </w:r>
      </w:hyperlink>
      <w:r>
        <w:t xml:space="preserve"> указывается основной государственный регистрационный номер (ОГРН) юридического лица - резидента. При отсутствии данных поле заполняется в соответствии с </w:t>
      </w:r>
      <w:hyperlink w:anchor="P26" w:history="1">
        <w:r>
          <w:rPr>
            <w:color w:val="0000FF"/>
          </w:rPr>
          <w:t>пунктом 3</w:t>
        </w:r>
      </w:hyperlink>
      <w:r>
        <w:t xml:space="preserve"> настоящего Указания.</w:t>
      </w:r>
    </w:p>
    <w:p w:rsidR="006042D0" w:rsidRDefault="006042D0">
      <w:pPr>
        <w:pStyle w:val="ConsPlusNormal"/>
        <w:ind w:firstLine="540"/>
        <w:jc w:val="both"/>
      </w:pPr>
      <w:r>
        <w:t xml:space="preserve">4.6. В </w:t>
      </w:r>
      <w:hyperlink w:anchor="P348" w:history="1">
        <w:r>
          <w:rPr>
            <w:color w:val="0000FF"/>
          </w:rPr>
          <w:t>графе 8 подраздела 1</w:t>
        </w:r>
      </w:hyperlink>
      <w:r>
        <w:t xml:space="preserve"> указывается индивидуальный код юридического лица, в уставном капитале которого лицо, указанное в </w:t>
      </w:r>
      <w:hyperlink w:anchor="P342" w:history="1">
        <w:r>
          <w:rPr>
            <w:color w:val="0000FF"/>
          </w:rPr>
          <w:t>графе 2</w:t>
        </w:r>
      </w:hyperlink>
      <w:r>
        <w:t xml:space="preserve">, прямо владеет голосующими акциями (долями) и через которое лицо, указанное в </w:t>
      </w:r>
      <w:hyperlink w:anchor="P342" w:history="1">
        <w:r>
          <w:rPr>
            <w:color w:val="0000FF"/>
          </w:rPr>
          <w:t>графе 2</w:t>
        </w:r>
      </w:hyperlink>
      <w:r>
        <w:t>, владеет голосующими акциями (долями) в уставном капитале профессионального участника.</w:t>
      </w:r>
    </w:p>
    <w:p w:rsidR="006042D0" w:rsidRDefault="006042D0">
      <w:pPr>
        <w:pStyle w:val="ConsPlusNormal"/>
        <w:ind w:firstLine="540"/>
        <w:jc w:val="both"/>
      </w:pPr>
      <w:r>
        <w:t xml:space="preserve">Если лицо, указанное в </w:t>
      </w:r>
      <w:hyperlink w:anchor="P342" w:history="1">
        <w:r>
          <w:rPr>
            <w:color w:val="0000FF"/>
          </w:rPr>
          <w:t>графе 2</w:t>
        </w:r>
      </w:hyperlink>
      <w:r>
        <w:t xml:space="preserve">, прямо владеет голосующими акциями (долями) в уставном капитале профессионального участника, в </w:t>
      </w:r>
      <w:hyperlink w:anchor="P348" w:history="1">
        <w:r>
          <w:rPr>
            <w:color w:val="0000FF"/>
          </w:rPr>
          <w:t>графе 8</w:t>
        </w:r>
      </w:hyperlink>
      <w:r>
        <w:t xml:space="preserve"> указывается значение "1".</w:t>
      </w:r>
    </w:p>
    <w:p w:rsidR="006042D0" w:rsidRDefault="006042D0">
      <w:pPr>
        <w:pStyle w:val="ConsPlusNormal"/>
        <w:ind w:firstLine="540"/>
        <w:jc w:val="both"/>
      </w:pPr>
      <w:r>
        <w:t xml:space="preserve">Если лицо, указанное в </w:t>
      </w:r>
      <w:hyperlink w:anchor="P342" w:history="1">
        <w:r>
          <w:rPr>
            <w:color w:val="0000FF"/>
          </w:rPr>
          <w:t>графе 2</w:t>
        </w:r>
      </w:hyperlink>
      <w:r>
        <w:t>, прямо владеет голосующими акциями (долями) в уставном капитале нескольких лиц, через которых оно владеет голосующими акциями (долями) в уставном капитале профессионального участника, сведения о таком лице отражаются отдельными строками в отношении каждого такого лица.</w:t>
      </w:r>
    </w:p>
    <w:p w:rsidR="006042D0" w:rsidRDefault="006042D0">
      <w:pPr>
        <w:pStyle w:val="ConsPlusNormal"/>
        <w:ind w:firstLine="540"/>
        <w:jc w:val="both"/>
      </w:pPr>
      <w:r>
        <w:t xml:space="preserve">4.7. В </w:t>
      </w:r>
      <w:hyperlink w:anchor="P349" w:history="1">
        <w:r>
          <w:rPr>
            <w:color w:val="0000FF"/>
          </w:rPr>
          <w:t>графе 9</w:t>
        </w:r>
      </w:hyperlink>
      <w:r>
        <w:t xml:space="preserve"> указывается доля прямого владения лица, указанного в </w:t>
      </w:r>
      <w:hyperlink w:anchor="P342" w:history="1">
        <w:r>
          <w:rPr>
            <w:color w:val="0000FF"/>
          </w:rPr>
          <w:t>графе 2</w:t>
        </w:r>
      </w:hyperlink>
      <w:r>
        <w:t xml:space="preserve">, в уставном капитале лица, указанного в </w:t>
      </w:r>
      <w:hyperlink w:anchor="P348" w:history="1">
        <w:r>
          <w:rPr>
            <w:color w:val="0000FF"/>
          </w:rPr>
          <w:t>графе 8</w:t>
        </w:r>
      </w:hyperlink>
      <w:r>
        <w:t>, в процентах с точностью до двух знаков после запятой.</w:t>
      </w:r>
    </w:p>
    <w:p w:rsidR="006042D0" w:rsidRDefault="006042D0">
      <w:pPr>
        <w:pStyle w:val="ConsPlusNormal"/>
        <w:ind w:firstLine="540"/>
        <w:jc w:val="both"/>
      </w:pPr>
      <w:r>
        <w:t xml:space="preserve">4.8. В </w:t>
      </w:r>
      <w:hyperlink w:anchor="P350" w:history="1">
        <w:r>
          <w:rPr>
            <w:color w:val="0000FF"/>
          </w:rPr>
          <w:t>графе 10</w:t>
        </w:r>
      </w:hyperlink>
      <w:r>
        <w:t xml:space="preserve"> указывается доля косвенного владения лица, указанного в </w:t>
      </w:r>
      <w:hyperlink w:anchor="P342" w:history="1">
        <w:r>
          <w:rPr>
            <w:color w:val="0000FF"/>
          </w:rPr>
          <w:t>графе 2</w:t>
        </w:r>
      </w:hyperlink>
      <w:r>
        <w:t>, в уставном капитале профессионального участника в процентах с точностью до двух знаков после запятой.</w:t>
      </w:r>
    </w:p>
    <w:p w:rsidR="006042D0" w:rsidRDefault="006042D0">
      <w:pPr>
        <w:pStyle w:val="ConsPlusNormal"/>
        <w:ind w:firstLine="540"/>
        <w:jc w:val="both"/>
      </w:pPr>
      <w:r>
        <w:t xml:space="preserve">4.9. В </w:t>
      </w:r>
      <w:hyperlink w:anchor="P375" w:history="1">
        <w:r>
          <w:rPr>
            <w:color w:val="0000FF"/>
          </w:rPr>
          <w:t>графе 1 подраздела 2</w:t>
        </w:r>
      </w:hyperlink>
      <w:r>
        <w:t xml:space="preserve"> физическому лицу присваивается индивидуальный код, который представляет собой порядковый номер.</w:t>
      </w:r>
    </w:p>
    <w:p w:rsidR="006042D0" w:rsidRDefault="006042D0">
      <w:pPr>
        <w:pStyle w:val="ConsPlusNormal"/>
        <w:ind w:firstLine="540"/>
        <w:jc w:val="both"/>
      </w:pPr>
      <w:r>
        <w:t>Индивидуальный код физического лица не подлежит изменению. Индивидуальный код одного физического лица не может быть присвоен иному физическому лицу.</w:t>
      </w:r>
    </w:p>
    <w:p w:rsidR="006042D0" w:rsidRDefault="006042D0">
      <w:pPr>
        <w:pStyle w:val="ConsPlusNormal"/>
        <w:ind w:firstLine="540"/>
        <w:jc w:val="both"/>
      </w:pPr>
      <w:r>
        <w:t xml:space="preserve">Индивидуальный код, присвоенный физическому лицу, не может совпадать с индивидуальным кодом, присвоенным физическому лицу, указанному в </w:t>
      </w:r>
      <w:hyperlink w:anchor="P328" w:history="1">
        <w:r>
          <w:rPr>
            <w:color w:val="0000FF"/>
          </w:rPr>
          <w:t>подразделе 1 раздела 3</w:t>
        </w:r>
      </w:hyperlink>
      <w:r>
        <w:t xml:space="preserve"> Отчета.</w:t>
      </w:r>
    </w:p>
    <w:p w:rsidR="006042D0" w:rsidRDefault="006042D0">
      <w:pPr>
        <w:pStyle w:val="ConsPlusNormal"/>
        <w:ind w:firstLine="540"/>
        <w:jc w:val="both"/>
      </w:pPr>
      <w:r>
        <w:t xml:space="preserve">Если сведения о физическом лице также подлежат отражению в </w:t>
      </w:r>
      <w:hyperlink w:anchor="P256" w:history="1">
        <w:r>
          <w:rPr>
            <w:color w:val="0000FF"/>
          </w:rPr>
          <w:t>разделе 1</w:t>
        </w:r>
      </w:hyperlink>
      <w:r>
        <w:t xml:space="preserve"> Отчета, такому лицу присваивается тот же индивидуальный код, что в </w:t>
      </w:r>
      <w:hyperlink w:anchor="P256" w:history="1">
        <w:r>
          <w:rPr>
            <w:color w:val="0000FF"/>
          </w:rPr>
          <w:t>разделе 1</w:t>
        </w:r>
      </w:hyperlink>
      <w:r>
        <w:t xml:space="preserve"> Отчета.</w:t>
      </w:r>
    </w:p>
    <w:p w:rsidR="006042D0" w:rsidRDefault="006042D0">
      <w:pPr>
        <w:pStyle w:val="ConsPlusNormal"/>
        <w:ind w:firstLine="540"/>
        <w:jc w:val="both"/>
      </w:pPr>
      <w:r>
        <w:t xml:space="preserve">4.10. </w:t>
      </w:r>
      <w:hyperlink w:anchor="P376" w:history="1">
        <w:r>
          <w:rPr>
            <w:color w:val="0000FF"/>
          </w:rPr>
          <w:t>Графы 2</w:t>
        </w:r>
      </w:hyperlink>
      <w:r>
        <w:t xml:space="preserve"> - </w:t>
      </w:r>
      <w:hyperlink w:anchor="P381" w:history="1">
        <w:r>
          <w:rPr>
            <w:color w:val="0000FF"/>
          </w:rPr>
          <w:t>7 подраздела 2</w:t>
        </w:r>
      </w:hyperlink>
      <w:r>
        <w:t xml:space="preserve"> заполняются аналогично </w:t>
      </w:r>
      <w:hyperlink w:anchor="P281" w:history="1">
        <w:r>
          <w:rPr>
            <w:color w:val="0000FF"/>
          </w:rPr>
          <w:t>графам 3</w:t>
        </w:r>
      </w:hyperlink>
      <w:r>
        <w:t xml:space="preserve"> - </w:t>
      </w:r>
      <w:hyperlink w:anchor="P286" w:history="1">
        <w:r>
          <w:rPr>
            <w:color w:val="0000FF"/>
          </w:rPr>
          <w:t>8 раздела 1</w:t>
        </w:r>
      </w:hyperlink>
      <w:r>
        <w:t xml:space="preserve"> Отчета.</w:t>
      </w:r>
    </w:p>
    <w:p w:rsidR="006042D0" w:rsidRDefault="006042D0">
      <w:pPr>
        <w:pStyle w:val="ConsPlusNormal"/>
        <w:ind w:firstLine="540"/>
        <w:jc w:val="both"/>
      </w:pPr>
      <w:r>
        <w:t xml:space="preserve">4.11. В </w:t>
      </w:r>
      <w:hyperlink w:anchor="P382" w:history="1">
        <w:r>
          <w:rPr>
            <w:color w:val="0000FF"/>
          </w:rPr>
          <w:t>графе 8 подраздела 2</w:t>
        </w:r>
      </w:hyperlink>
      <w:r>
        <w:t xml:space="preserve"> указывается индивидуальный код юридического лица, в уставном капитале которого лицо, указанное в графе 2, прямо владеет голосующими акциями (долями) и через которое лицо, указанное в </w:t>
      </w:r>
      <w:hyperlink w:anchor="P376" w:history="1">
        <w:r>
          <w:rPr>
            <w:color w:val="0000FF"/>
          </w:rPr>
          <w:t>графе 2</w:t>
        </w:r>
      </w:hyperlink>
      <w:r>
        <w:t>, владеет голосующими акциями (долями) в уставном капитале профессионального участника.</w:t>
      </w:r>
    </w:p>
    <w:p w:rsidR="006042D0" w:rsidRDefault="006042D0">
      <w:pPr>
        <w:pStyle w:val="ConsPlusNormal"/>
        <w:ind w:firstLine="540"/>
        <w:jc w:val="both"/>
      </w:pPr>
      <w:r>
        <w:t xml:space="preserve">Если лицо, указанное в </w:t>
      </w:r>
      <w:hyperlink w:anchor="P376" w:history="1">
        <w:r>
          <w:rPr>
            <w:color w:val="0000FF"/>
          </w:rPr>
          <w:t>графе 2</w:t>
        </w:r>
      </w:hyperlink>
      <w:r>
        <w:t>, прямо владеет голосующими акциями (долями) в уставном капитале профессионального участника, в графе 8 указывается значение "1".</w:t>
      </w:r>
    </w:p>
    <w:p w:rsidR="006042D0" w:rsidRDefault="006042D0">
      <w:pPr>
        <w:pStyle w:val="ConsPlusNormal"/>
        <w:ind w:firstLine="540"/>
        <w:jc w:val="both"/>
      </w:pPr>
      <w:r>
        <w:t xml:space="preserve">Если лицо, указанное в </w:t>
      </w:r>
      <w:hyperlink w:anchor="P376" w:history="1">
        <w:r>
          <w:rPr>
            <w:color w:val="0000FF"/>
          </w:rPr>
          <w:t>графе 2</w:t>
        </w:r>
      </w:hyperlink>
      <w:r>
        <w:t>, прямо владеет голосующими акциями (долями) в уставном капитале нескольких лиц, через которых оно владеет голосующими акциями (долями) в уставном капитале профессионального участника, сведения о таком лице отражаются отдельными строками в отношении каждого такого лица.</w:t>
      </w:r>
    </w:p>
    <w:p w:rsidR="006042D0" w:rsidRDefault="006042D0">
      <w:pPr>
        <w:pStyle w:val="ConsPlusNormal"/>
        <w:ind w:firstLine="540"/>
        <w:jc w:val="both"/>
      </w:pPr>
      <w:r>
        <w:t xml:space="preserve">4.12. </w:t>
      </w:r>
      <w:hyperlink w:anchor="P383" w:history="1">
        <w:r>
          <w:rPr>
            <w:color w:val="0000FF"/>
          </w:rPr>
          <w:t>Графы 9</w:t>
        </w:r>
      </w:hyperlink>
      <w:r>
        <w:t xml:space="preserve"> - </w:t>
      </w:r>
      <w:hyperlink w:anchor="P384" w:history="1">
        <w:r>
          <w:rPr>
            <w:color w:val="0000FF"/>
          </w:rPr>
          <w:t>10 подраздела 2</w:t>
        </w:r>
      </w:hyperlink>
      <w:r>
        <w:t xml:space="preserve"> заполняются аналогично </w:t>
      </w:r>
      <w:hyperlink w:anchor="P349" w:history="1">
        <w:r>
          <w:rPr>
            <w:color w:val="0000FF"/>
          </w:rPr>
          <w:t>графам 9</w:t>
        </w:r>
      </w:hyperlink>
      <w:r>
        <w:t xml:space="preserve"> - </w:t>
      </w:r>
      <w:hyperlink w:anchor="P350" w:history="1">
        <w:r>
          <w:rPr>
            <w:color w:val="0000FF"/>
          </w:rPr>
          <w:t>10 подраздела 1</w:t>
        </w:r>
      </w:hyperlink>
      <w:r>
        <w:t>.</w:t>
      </w:r>
    </w:p>
    <w:p w:rsidR="006042D0" w:rsidRDefault="006042D0">
      <w:pPr>
        <w:pStyle w:val="ConsPlusNormal"/>
        <w:jc w:val="both"/>
      </w:pPr>
    </w:p>
    <w:p w:rsidR="006042D0" w:rsidRDefault="006042D0">
      <w:pPr>
        <w:pStyle w:val="ConsPlusNormal"/>
        <w:jc w:val="both"/>
      </w:pPr>
    </w:p>
    <w:p w:rsidR="006042D0" w:rsidRDefault="006042D0">
      <w:pPr>
        <w:pStyle w:val="ConsPlusNormal"/>
        <w:jc w:val="both"/>
      </w:pPr>
    </w:p>
    <w:p w:rsidR="006042D0" w:rsidRDefault="006042D0">
      <w:pPr>
        <w:pStyle w:val="ConsPlusNormal"/>
        <w:jc w:val="center"/>
      </w:pPr>
      <w:r>
        <w:lastRenderedPageBreak/>
        <w:t>Форма 0420403</w:t>
      </w:r>
    </w:p>
    <w:p w:rsidR="006042D0" w:rsidRDefault="006042D0">
      <w:pPr>
        <w:pStyle w:val="ConsPlusNormal"/>
        <w:jc w:val="center"/>
      </w:pPr>
      <w:r>
        <w:t>"СВЕДЕНИЯ ОБ АФФИЛИРОВАННЫХ ЛИЦАХ, ПРИНАДЛЕЖАЩИХ К ГРУППЕ</w:t>
      </w:r>
    </w:p>
    <w:p w:rsidR="006042D0" w:rsidRDefault="006042D0">
      <w:pPr>
        <w:pStyle w:val="ConsPlusNormal"/>
        <w:jc w:val="center"/>
      </w:pPr>
      <w:r>
        <w:t>ЛИЦ, К КОТОРОЙ ПРИНАДЛЕЖИТ ПРОФЕССИОНАЛЬНЫЙ УЧАСТНИК"</w:t>
      </w:r>
    </w:p>
    <w:p w:rsidR="006042D0" w:rsidRDefault="006042D0">
      <w:pPr>
        <w:pStyle w:val="ConsPlusNormal"/>
        <w:jc w:val="both"/>
      </w:pPr>
    </w:p>
    <w:p w:rsidR="006042D0" w:rsidRDefault="006042D0">
      <w:pPr>
        <w:pStyle w:val="ConsPlusNormal"/>
        <w:ind w:firstLine="540"/>
        <w:jc w:val="both"/>
      </w:pPr>
      <w:r>
        <w:t xml:space="preserve">Утратила силу с 1 января 2016 года. - </w:t>
      </w:r>
      <w:hyperlink r:id="rId59" w:history="1">
        <w:r>
          <w:rPr>
            <w:color w:val="0000FF"/>
          </w:rPr>
          <w:t>Указание</w:t>
        </w:r>
      </w:hyperlink>
      <w:r>
        <w:t xml:space="preserve"> Банка России от 10.12.2015 N 3890-У.</w:t>
      </w:r>
    </w:p>
    <w:p w:rsidR="006042D0" w:rsidRDefault="006042D0">
      <w:pPr>
        <w:pStyle w:val="ConsPlusNormal"/>
        <w:ind w:firstLine="540"/>
        <w:jc w:val="both"/>
      </w:pPr>
    </w:p>
    <w:p w:rsidR="006042D0" w:rsidRDefault="006042D0">
      <w:pPr>
        <w:pStyle w:val="ConsPlusNormal"/>
        <w:jc w:val="center"/>
      </w:pPr>
      <w:r>
        <w:t>Порядок</w:t>
      </w:r>
    </w:p>
    <w:p w:rsidR="006042D0" w:rsidRDefault="006042D0">
      <w:pPr>
        <w:pStyle w:val="ConsPlusNormal"/>
        <w:jc w:val="center"/>
      </w:pPr>
      <w:r>
        <w:t>составления и представления отчетности по форме 0420403</w:t>
      </w:r>
    </w:p>
    <w:p w:rsidR="006042D0" w:rsidRDefault="006042D0">
      <w:pPr>
        <w:pStyle w:val="ConsPlusNormal"/>
        <w:jc w:val="center"/>
      </w:pPr>
      <w:r>
        <w:t>"Сведения об аффилированных лицах, принадлежащих к группе</w:t>
      </w:r>
    </w:p>
    <w:p w:rsidR="006042D0" w:rsidRDefault="006042D0">
      <w:pPr>
        <w:pStyle w:val="ConsPlusNormal"/>
        <w:jc w:val="center"/>
      </w:pPr>
      <w:r>
        <w:t>лиц, к которой принадлежит профессиональный участник"</w:t>
      </w:r>
    </w:p>
    <w:p w:rsidR="006042D0" w:rsidRDefault="006042D0">
      <w:pPr>
        <w:pStyle w:val="ConsPlusNormal"/>
        <w:jc w:val="both"/>
      </w:pPr>
    </w:p>
    <w:p w:rsidR="006042D0" w:rsidRDefault="006042D0">
      <w:pPr>
        <w:pStyle w:val="ConsPlusNormal"/>
        <w:ind w:firstLine="540"/>
        <w:jc w:val="both"/>
      </w:pPr>
      <w:r>
        <w:t xml:space="preserve">Утратил силу с 1 января 2016 года. - </w:t>
      </w:r>
      <w:hyperlink r:id="rId60" w:history="1">
        <w:r>
          <w:rPr>
            <w:color w:val="0000FF"/>
          </w:rPr>
          <w:t>Указание</w:t>
        </w:r>
      </w:hyperlink>
      <w:r>
        <w:t xml:space="preserve"> Банка России от 10.12.2015 N 3890-У.</w:t>
      </w:r>
    </w:p>
    <w:p w:rsidR="006042D0" w:rsidRDefault="006042D0">
      <w:pPr>
        <w:sectPr w:rsidR="006042D0">
          <w:pgSz w:w="11905" w:h="16838"/>
          <w:pgMar w:top="1134" w:right="850" w:bottom="1134" w:left="1701" w:header="0" w:footer="0" w:gutter="0"/>
          <w:cols w:space="720"/>
        </w:sectPr>
      </w:pPr>
    </w:p>
    <w:p w:rsidR="006042D0" w:rsidRDefault="006042D0">
      <w:pPr>
        <w:pStyle w:val="ConsPlusNormal"/>
        <w:ind w:firstLine="540"/>
        <w:jc w:val="both"/>
      </w:pPr>
    </w:p>
    <w:p w:rsidR="006042D0" w:rsidRDefault="006042D0">
      <w:pPr>
        <w:pStyle w:val="ConsPlusNormal"/>
        <w:ind w:firstLine="540"/>
        <w:jc w:val="both"/>
      </w:pPr>
    </w:p>
    <w:p w:rsidR="006042D0" w:rsidRDefault="006042D0">
      <w:pPr>
        <w:pStyle w:val="ConsPlusNormal"/>
        <w:jc w:val="center"/>
      </w:pPr>
      <w:r>
        <w:t>Список изменяющих документов</w:t>
      </w:r>
    </w:p>
    <w:p w:rsidR="006042D0" w:rsidRDefault="006042D0">
      <w:pPr>
        <w:pStyle w:val="ConsPlusNormal"/>
        <w:jc w:val="center"/>
      </w:pPr>
      <w:r>
        <w:t xml:space="preserve">(в ред. Указаний Банка России от 13.09.2015 </w:t>
      </w:r>
      <w:hyperlink r:id="rId61" w:history="1">
        <w:r>
          <w:rPr>
            <w:color w:val="0000FF"/>
          </w:rPr>
          <w:t>N 3794-У</w:t>
        </w:r>
      </w:hyperlink>
      <w:r>
        <w:t>,</w:t>
      </w:r>
    </w:p>
    <w:p w:rsidR="006042D0" w:rsidRDefault="006042D0">
      <w:pPr>
        <w:pStyle w:val="ConsPlusNormal"/>
        <w:jc w:val="center"/>
      </w:pPr>
      <w:r>
        <w:t xml:space="preserve">от 10.12.2015 </w:t>
      </w:r>
      <w:hyperlink r:id="rId62" w:history="1">
        <w:r>
          <w:rPr>
            <w:color w:val="0000FF"/>
          </w:rPr>
          <w:t>N 3890-У</w:t>
        </w:r>
      </w:hyperlink>
      <w:r>
        <w:t>)</w:t>
      </w:r>
    </w:p>
    <w:p w:rsidR="006042D0" w:rsidRDefault="006042D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4"/>
        <w:gridCol w:w="1191"/>
        <w:gridCol w:w="1417"/>
        <w:gridCol w:w="1247"/>
      </w:tblGrid>
      <w:tr w:rsidR="006042D0">
        <w:tc>
          <w:tcPr>
            <w:tcW w:w="5784" w:type="dxa"/>
            <w:tcBorders>
              <w:top w:val="nil"/>
              <w:left w:val="nil"/>
              <w:bottom w:val="nil"/>
            </w:tcBorders>
          </w:tcPr>
          <w:p w:rsidR="006042D0" w:rsidRDefault="006042D0">
            <w:pPr>
              <w:pStyle w:val="ConsPlusNormal"/>
            </w:pPr>
          </w:p>
        </w:tc>
        <w:tc>
          <w:tcPr>
            <w:tcW w:w="1191" w:type="dxa"/>
          </w:tcPr>
          <w:p w:rsidR="006042D0" w:rsidRDefault="006042D0">
            <w:pPr>
              <w:pStyle w:val="ConsPlusNormal"/>
              <w:jc w:val="center"/>
            </w:pPr>
            <w:r>
              <w:t xml:space="preserve">Код территории по </w:t>
            </w:r>
            <w:hyperlink r:id="rId63" w:history="1">
              <w:r>
                <w:rPr>
                  <w:color w:val="0000FF"/>
                </w:rPr>
                <w:t>ОКАТО</w:t>
              </w:r>
            </w:hyperlink>
          </w:p>
        </w:tc>
        <w:tc>
          <w:tcPr>
            <w:tcW w:w="1417" w:type="dxa"/>
          </w:tcPr>
          <w:p w:rsidR="006042D0" w:rsidRDefault="006042D0">
            <w:pPr>
              <w:pStyle w:val="ConsPlusNormal"/>
              <w:jc w:val="center"/>
            </w:pPr>
            <w:r>
              <w:t>Идентификационный номер налогоплательщика (ИНН)</w:t>
            </w:r>
          </w:p>
        </w:tc>
        <w:tc>
          <w:tcPr>
            <w:tcW w:w="1247" w:type="dxa"/>
          </w:tcPr>
          <w:p w:rsidR="006042D0" w:rsidRDefault="006042D0">
            <w:pPr>
              <w:pStyle w:val="ConsPlusNormal"/>
              <w:jc w:val="center"/>
            </w:pPr>
            <w:r>
              <w:t>Основной государственный регистрационный номер (ОГРН)</w:t>
            </w:r>
          </w:p>
        </w:tc>
      </w:tr>
      <w:tr w:rsidR="006042D0">
        <w:tc>
          <w:tcPr>
            <w:tcW w:w="5784" w:type="dxa"/>
            <w:tcBorders>
              <w:top w:val="nil"/>
              <w:left w:val="nil"/>
              <w:bottom w:val="nil"/>
            </w:tcBorders>
          </w:tcPr>
          <w:p w:rsidR="006042D0" w:rsidRDefault="006042D0">
            <w:pPr>
              <w:pStyle w:val="ConsPlusNormal"/>
            </w:pPr>
          </w:p>
        </w:tc>
        <w:tc>
          <w:tcPr>
            <w:tcW w:w="1191" w:type="dxa"/>
          </w:tcPr>
          <w:p w:rsidR="006042D0" w:rsidRDefault="006042D0">
            <w:pPr>
              <w:pStyle w:val="ConsPlusNormal"/>
            </w:pPr>
          </w:p>
        </w:tc>
        <w:tc>
          <w:tcPr>
            <w:tcW w:w="1417" w:type="dxa"/>
          </w:tcPr>
          <w:p w:rsidR="006042D0" w:rsidRDefault="006042D0">
            <w:pPr>
              <w:pStyle w:val="ConsPlusNormal"/>
            </w:pPr>
          </w:p>
        </w:tc>
        <w:tc>
          <w:tcPr>
            <w:tcW w:w="1247"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71" w:name="P526"/>
      <w:bookmarkEnd w:id="71"/>
      <w:r>
        <w:t xml:space="preserve">                      СВЕДЕНИЯ ОБ ОРГАНАХ УПРАВЛЕНИЯ</w:t>
      </w:r>
    </w:p>
    <w:p w:rsidR="006042D0" w:rsidRDefault="006042D0">
      <w:pPr>
        <w:pStyle w:val="ConsPlusNonformat"/>
        <w:jc w:val="both"/>
      </w:pPr>
      <w:r>
        <w:t xml:space="preserve">                 И РАБОТНИКАХ ПРОФЕССИОНАЛЬНОГО УЧАСТНИКА</w:t>
      </w:r>
    </w:p>
    <w:p w:rsidR="006042D0" w:rsidRDefault="006042D0">
      <w:pPr>
        <w:pStyle w:val="ConsPlusNonformat"/>
        <w:jc w:val="both"/>
      </w:pPr>
      <w:r>
        <w:t xml:space="preserve">                  по состоянию на "__" __________ ____ г.</w:t>
      </w:r>
    </w:p>
    <w:p w:rsidR="006042D0" w:rsidRDefault="006042D0">
      <w:pPr>
        <w:pStyle w:val="ConsPlusNonformat"/>
        <w:jc w:val="both"/>
      </w:pPr>
    </w:p>
    <w:p w:rsidR="006042D0" w:rsidRDefault="006042D0">
      <w:pPr>
        <w:pStyle w:val="ConsPlusNonformat"/>
        <w:jc w:val="both"/>
      </w:pPr>
      <w:r>
        <w:t>Полное/сокращенное фирменные наименования профессионального участника _____</w:t>
      </w:r>
    </w:p>
    <w:p w:rsidR="006042D0" w:rsidRDefault="006042D0">
      <w:pPr>
        <w:pStyle w:val="ConsPlusNonformat"/>
        <w:jc w:val="both"/>
      </w:pPr>
      <w:r>
        <w:t>__________________/_________________________</w:t>
      </w:r>
    </w:p>
    <w:p w:rsidR="006042D0" w:rsidRDefault="006042D0">
      <w:pPr>
        <w:pStyle w:val="ConsPlusNonformat"/>
        <w:jc w:val="both"/>
      </w:pPr>
    </w:p>
    <w:p w:rsidR="006042D0" w:rsidRDefault="006042D0">
      <w:pPr>
        <w:pStyle w:val="ConsPlusNonformat"/>
        <w:jc w:val="both"/>
      </w:pPr>
      <w:r>
        <w:t xml:space="preserve">                                                  Код формы по </w:t>
      </w:r>
      <w:hyperlink r:id="rId64" w:history="1">
        <w:r>
          <w:rPr>
            <w:color w:val="0000FF"/>
          </w:rPr>
          <w:t>ОКУД</w:t>
        </w:r>
      </w:hyperlink>
      <w:r>
        <w:t xml:space="preserve"> 0420404</w:t>
      </w:r>
    </w:p>
    <w:p w:rsidR="006042D0" w:rsidRDefault="006042D0">
      <w:pPr>
        <w:pStyle w:val="ConsPlusNonformat"/>
        <w:jc w:val="both"/>
      </w:pPr>
    </w:p>
    <w:p w:rsidR="006042D0" w:rsidRDefault="006042D0">
      <w:pPr>
        <w:pStyle w:val="ConsPlusNonformat"/>
        <w:jc w:val="both"/>
      </w:pPr>
      <w:r>
        <w:t xml:space="preserve">                                                                Квартальная</w:t>
      </w:r>
    </w:p>
    <w:p w:rsidR="006042D0" w:rsidRDefault="006042D0">
      <w:pPr>
        <w:pStyle w:val="ConsPlusNonformat"/>
        <w:jc w:val="both"/>
      </w:pPr>
    </w:p>
    <w:p w:rsidR="006042D0" w:rsidRDefault="006042D0">
      <w:pPr>
        <w:pStyle w:val="ConsPlusNonformat"/>
        <w:jc w:val="both"/>
      </w:pPr>
      <w:bookmarkStart w:id="72" w:name="P537"/>
      <w:bookmarkEnd w:id="72"/>
      <w:r>
        <w:t>Раздел 1. Сведения об органах управления организации</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3"/>
        <w:gridCol w:w="7027"/>
        <w:gridCol w:w="1659"/>
      </w:tblGrid>
      <w:tr w:rsidR="006042D0">
        <w:tc>
          <w:tcPr>
            <w:tcW w:w="953" w:type="dxa"/>
          </w:tcPr>
          <w:p w:rsidR="006042D0" w:rsidRDefault="006042D0">
            <w:pPr>
              <w:pStyle w:val="ConsPlusNormal"/>
              <w:jc w:val="center"/>
            </w:pPr>
            <w:r>
              <w:t>Номер строки</w:t>
            </w:r>
          </w:p>
        </w:tc>
        <w:tc>
          <w:tcPr>
            <w:tcW w:w="7027" w:type="dxa"/>
          </w:tcPr>
          <w:p w:rsidR="006042D0" w:rsidRDefault="006042D0">
            <w:pPr>
              <w:pStyle w:val="ConsPlusNormal"/>
              <w:jc w:val="center"/>
            </w:pPr>
            <w:r>
              <w:t>Вид сведений</w:t>
            </w:r>
          </w:p>
        </w:tc>
        <w:tc>
          <w:tcPr>
            <w:tcW w:w="1659" w:type="dxa"/>
          </w:tcPr>
          <w:p w:rsidR="006042D0" w:rsidRDefault="006042D0">
            <w:pPr>
              <w:pStyle w:val="ConsPlusNormal"/>
              <w:jc w:val="center"/>
            </w:pPr>
            <w:r>
              <w:t>Содержание</w:t>
            </w:r>
          </w:p>
        </w:tc>
      </w:tr>
      <w:tr w:rsidR="006042D0">
        <w:tc>
          <w:tcPr>
            <w:tcW w:w="953" w:type="dxa"/>
          </w:tcPr>
          <w:p w:rsidR="006042D0" w:rsidRDefault="006042D0">
            <w:pPr>
              <w:pStyle w:val="ConsPlusNormal"/>
              <w:jc w:val="center"/>
            </w:pPr>
            <w:r>
              <w:t>1</w:t>
            </w:r>
          </w:p>
        </w:tc>
        <w:tc>
          <w:tcPr>
            <w:tcW w:w="7027" w:type="dxa"/>
          </w:tcPr>
          <w:p w:rsidR="006042D0" w:rsidRDefault="006042D0">
            <w:pPr>
              <w:pStyle w:val="ConsPlusNormal"/>
              <w:jc w:val="center"/>
            </w:pPr>
            <w:r>
              <w:t>2</w:t>
            </w:r>
          </w:p>
        </w:tc>
        <w:tc>
          <w:tcPr>
            <w:tcW w:w="1659" w:type="dxa"/>
          </w:tcPr>
          <w:p w:rsidR="006042D0" w:rsidRDefault="006042D0">
            <w:pPr>
              <w:pStyle w:val="ConsPlusNormal"/>
              <w:jc w:val="center"/>
            </w:pPr>
            <w:r>
              <w:t>3</w:t>
            </w:r>
          </w:p>
        </w:tc>
      </w:tr>
      <w:tr w:rsidR="006042D0">
        <w:tc>
          <w:tcPr>
            <w:tcW w:w="953" w:type="dxa"/>
          </w:tcPr>
          <w:p w:rsidR="006042D0" w:rsidRDefault="006042D0">
            <w:pPr>
              <w:pStyle w:val="ConsPlusNormal"/>
              <w:jc w:val="both"/>
            </w:pPr>
            <w:r>
              <w:t>1</w:t>
            </w:r>
          </w:p>
        </w:tc>
        <w:tc>
          <w:tcPr>
            <w:tcW w:w="8686" w:type="dxa"/>
            <w:gridSpan w:val="2"/>
          </w:tcPr>
          <w:p w:rsidR="006042D0" w:rsidRDefault="006042D0">
            <w:pPr>
              <w:pStyle w:val="ConsPlusNormal"/>
            </w:pPr>
            <w:r>
              <w:t>Информация о лице, являющемся единоличным исполнительным органом</w:t>
            </w:r>
          </w:p>
        </w:tc>
      </w:tr>
      <w:tr w:rsidR="006042D0">
        <w:tc>
          <w:tcPr>
            <w:tcW w:w="953" w:type="dxa"/>
          </w:tcPr>
          <w:p w:rsidR="006042D0" w:rsidRDefault="006042D0">
            <w:pPr>
              <w:pStyle w:val="ConsPlusNormal"/>
              <w:jc w:val="both"/>
            </w:pPr>
            <w:r>
              <w:lastRenderedPageBreak/>
              <w:t>1.1</w:t>
            </w:r>
          </w:p>
        </w:tc>
        <w:tc>
          <w:tcPr>
            <w:tcW w:w="7027" w:type="dxa"/>
          </w:tcPr>
          <w:p w:rsidR="006042D0" w:rsidRDefault="006042D0">
            <w:pPr>
              <w:pStyle w:val="ConsPlusNormal"/>
            </w:pPr>
            <w:r>
              <w:t>Фамилия, имя и (при наличии) отчество</w:t>
            </w:r>
          </w:p>
        </w:tc>
        <w:tc>
          <w:tcPr>
            <w:tcW w:w="1659" w:type="dxa"/>
          </w:tcPr>
          <w:p w:rsidR="006042D0" w:rsidRDefault="006042D0">
            <w:pPr>
              <w:pStyle w:val="ConsPlusNormal"/>
            </w:pPr>
          </w:p>
        </w:tc>
      </w:tr>
      <w:tr w:rsidR="006042D0">
        <w:tc>
          <w:tcPr>
            <w:tcW w:w="953" w:type="dxa"/>
          </w:tcPr>
          <w:p w:rsidR="006042D0" w:rsidRDefault="006042D0">
            <w:pPr>
              <w:pStyle w:val="ConsPlusNormal"/>
              <w:jc w:val="both"/>
            </w:pPr>
            <w:r>
              <w:t>1.2</w:t>
            </w:r>
          </w:p>
        </w:tc>
        <w:tc>
          <w:tcPr>
            <w:tcW w:w="7027" w:type="dxa"/>
          </w:tcPr>
          <w:p w:rsidR="006042D0" w:rsidRDefault="006042D0">
            <w:pPr>
              <w:pStyle w:val="ConsPlusNormal"/>
            </w:pPr>
            <w:r>
              <w:t>Дата рождения</w:t>
            </w:r>
          </w:p>
        </w:tc>
        <w:tc>
          <w:tcPr>
            <w:tcW w:w="1659" w:type="dxa"/>
          </w:tcPr>
          <w:p w:rsidR="006042D0" w:rsidRDefault="006042D0">
            <w:pPr>
              <w:pStyle w:val="ConsPlusNormal"/>
            </w:pPr>
          </w:p>
        </w:tc>
      </w:tr>
      <w:tr w:rsidR="006042D0">
        <w:tc>
          <w:tcPr>
            <w:tcW w:w="953" w:type="dxa"/>
          </w:tcPr>
          <w:p w:rsidR="006042D0" w:rsidRDefault="006042D0">
            <w:pPr>
              <w:pStyle w:val="ConsPlusNormal"/>
              <w:jc w:val="both"/>
            </w:pPr>
            <w:r>
              <w:t>1.3</w:t>
            </w:r>
          </w:p>
        </w:tc>
        <w:tc>
          <w:tcPr>
            <w:tcW w:w="7027" w:type="dxa"/>
          </w:tcPr>
          <w:p w:rsidR="006042D0" w:rsidRDefault="006042D0">
            <w:pPr>
              <w:pStyle w:val="ConsPlusNormal"/>
            </w:pPr>
            <w:r>
              <w:t>Место рождения</w:t>
            </w:r>
          </w:p>
        </w:tc>
        <w:tc>
          <w:tcPr>
            <w:tcW w:w="1659" w:type="dxa"/>
          </w:tcPr>
          <w:p w:rsidR="006042D0" w:rsidRDefault="006042D0">
            <w:pPr>
              <w:pStyle w:val="ConsPlusNormal"/>
            </w:pPr>
          </w:p>
        </w:tc>
      </w:tr>
      <w:tr w:rsidR="006042D0">
        <w:tc>
          <w:tcPr>
            <w:tcW w:w="953" w:type="dxa"/>
          </w:tcPr>
          <w:p w:rsidR="006042D0" w:rsidRDefault="006042D0">
            <w:pPr>
              <w:pStyle w:val="ConsPlusNormal"/>
              <w:jc w:val="both"/>
            </w:pPr>
            <w:r>
              <w:t>1.4</w:t>
            </w:r>
          </w:p>
        </w:tc>
        <w:tc>
          <w:tcPr>
            <w:tcW w:w="7027" w:type="dxa"/>
          </w:tcPr>
          <w:p w:rsidR="006042D0" w:rsidRDefault="006042D0">
            <w:pPr>
              <w:pStyle w:val="ConsPlusNormal"/>
            </w:pPr>
            <w:r>
              <w:t>ИНН</w:t>
            </w:r>
          </w:p>
        </w:tc>
        <w:tc>
          <w:tcPr>
            <w:tcW w:w="1659" w:type="dxa"/>
          </w:tcPr>
          <w:p w:rsidR="006042D0" w:rsidRDefault="006042D0">
            <w:pPr>
              <w:pStyle w:val="ConsPlusNormal"/>
            </w:pPr>
          </w:p>
        </w:tc>
      </w:tr>
      <w:tr w:rsidR="006042D0">
        <w:tc>
          <w:tcPr>
            <w:tcW w:w="953" w:type="dxa"/>
          </w:tcPr>
          <w:p w:rsidR="006042D0" w:rsidRDefault="006042D0">
            <w:pPr>
              <w:pStyle w:val="ConsPlusNormal"/>
              <w:jc w:val="both"/>
            </w:pPr>
            <w:bookmarkStart w:id="73" w:name="P559"/>
            <w:bookmarkEnd w:id="73"/>
            <w:r>
              <w:t>1.5</w:t>
            </w:r>
          </w:p>
        </w:tc>
        <w:tc>
          <w:tcPr>
            <w:tcW w:w="7027" w:type="dxa"/>
          </w:tcPr>
          <w:p w:rsidR="006042D0" w:rsidRDefault="006042D0">
            <w:pPr>
              <w:pStyle w:val="ConsPlusNormal"/>
            </w:pPr>
            <w:r>
              <w:t>Иной идентификатор</w:t>
            </w:r>
          </w:p>
        </w:tc>
        <w:tc>
          <w:tcPr>
            <w:tcW w:w="1659" w:type="dxa"/>
          </w:tcPr>
          <w:p w:rsidR="006042D0" w:rsidRDefault="006042D0">
            <w:pPr>
              <w:pStyle w:val="ConsPlusNormal"/>
            </w:pPr>
          </w:p>
        </w:tc>
      </w:tr>
      <w:tr w:rsidR="006042D0">
        <w:tc>
          <w:tcPr>
            <w:tcW w:w="953" w:type="dxa"/>
          </w:tcPr>
          <w:p w:rsidR="006042D0" w:rsidRDefault="006042D0">
            <w:pPr>
              <w:pStyle w:val="ConsPlusNormal"/>
              <w:jc w:val="both"/>
            </w:pPr>
            <w:bookmarkStart w:id="74" w:name="P562"/>
            <w:bookmarkEnd w:id="74"/>
            <w:r>
              <w:t>1.5.1</w:t>
            </w:r>
          </w:p>
        </w:tc>
        <w:tc>
          <w:tcPr>
            <w:tcW w:w="7027" w:type="dxa"/>
          </w:tcPr>
          <w:p w:rsidR="006042D0" w:rsidRDefault="006042D0">
            <w:pPr>
              <w:pStyle w:val="ConsPlusNormal"/>
            </w:pPr>
            <w:r>
              <w:t>Серия и номер документа</w:t>
            </w:r>
          </w:p>
        </w:tc>
        <w:tc>
          <w:tcPr>
            <w:tcW w:w="1659" w:type="dxa"/>
          </w:tcPr>
          <w:p w:rsidR="006042D0" w:rsidRDefault="006042D0">
            <w:pPr>
              <w:pStyle w:val="ConsPlusNormal"/>
            </w:pPr>
          </w:p>
        </w:tc>
      </w:tr>
      <w:tr w:rsidR="006042D0">
        <w:tc>
          <w:tcPr>
            <w:tcW w:w="953" w:type="dxa"/>
          </w:tcPr>
          <w:p w:rsidR="006042D0" w:rsidRDefault="006042D0">
            <w:pPr>
              <w:pStyle w:val="ConsPlusNormal"/>
              <w:jc w:val="both"/>
            </w:pPr>
            <w:bookmarkStart w:id="75" w:name="P565"/>
            <w:bookmarkEnd w:id="75"/>
            <w:r>
              <w:t>1.6</w:t>
            </w:r>
          </w:p>
        </w:tc>
        <w:tc>
          <w:tcPr>
            <w:tcW w:w="7027" w:type="dxa"/>
          </w:tcPr>
          <w:p w:rsidR="006042D0" w:rsidRDefault="006042D0">
            <w:pPr>
              <w:pStyle w:val="ConsPlusNormal"/>
            </w:pPr>
            <w:r>
              <w:t>Сведения о работе по совместительству в иных организациях</w:t>
            </w:r>
          </w:p>
        </w:tc>
        <w:tc>
          <w:tcPr>
            <w:tcW w:w="1659" w:type="dxa"/>
          </w:tcPr>
          <w:p w:rsidR="006042D0" w:rsidRDefault="006042D0">
            <w:pPr>
              <w:pStyle w:val="ConsPlusNormal"/>
            </w:pPr>
          </w:p>
        </w:tc>
      </w:tr>
      <w:tr w:rsidR="006042D0">
        <w:tc>
          <w:tcPr>
            <w:tcW w:w="953" w:type="dxa"/>
          </w:tcPr>
          <w:p w:rsidR="006042D0" w:rsidRDefault="006042D0">
            <w:pPr>
              <w:pStyle w:val="ConsPlusNormal"/>
              <w:jc w:val="both"/>
            </w:pPr>
            <w:r>
              <w:t>1.6.1</w:t>
            </w:r>
          </w:p>
        </w:tc>
        <w:tc>
          <w:tcPr>
            <w:tcW w:w="7027" w:type="dxa"/>
          </w:tcPr>
          <w:p w:rsidR="006042D0" w:rsidRDefault="006042D0">
            <w:pPr>
              <w:pStyle w:val="ConsPlusNormal"/>
            </w:pPr>
            <w:r>
              <w:t>Наименование организации</w:t>
            </w:r>
          </w:p>
        </w:tc>
        <w:tc>
          <w:tcPr>
            <w:tcW w:w="1659" w:type="dxa"/>
          </w:tcPr>
          <w:p w:rsidR="006042D0" w:rsidRDefault="006042D0">
            <w:pPr>
              <w:pStyle w:val="ConsPlusNormal"/>
            </w:pPr>
          </w:p>
        </w:tc>
      </w:tr>
      <w:tr w:rsidR="006042D0">
        <w:tc>
          <w:tcPr>
            <w:tcW w:w="953" w:type="dxa"/>
          </w:tcPr>
          <w:p w:rsidR="006042D0" w:rsidRDefault="006042D0">
            <w:pPr>
              <w:pStyle w:val="ConsPlusNormal"/>
              <w:jc w:val="both"/>
            </w:pPr>
            <w:r>
              <w:t>1.6.2</w:t>
            </w:r>
          </w:p>
        </w:tc>
        <w:tc>
          <w:tcPr>
            <w:tcW w:w="7027" w:type="dxa"/>
          </w:tcPr>
          <w:p w:rsidR="006042D0" w:rsidRDefault="006042D0">
            <w:pPr>
              <w:pStyle w:val="ConsPlusNormal"/>
            </w:pPr>
            <w:r>
              <w:t>Должность</w:t>
            </w:r>
          </w:p>
        </w:tc>
        <w:tc>
          <w:tcPr>
            <w:tcW w:w="1659" w:type="dxa"/>
          </w:tcPr>
          <w:p w:rsidR="006042D0" w:rsidRDefault="006042D0">
            <w:pPr>
              <w:pStyle w:val="ConsPlusNormal"/>
            </w:pPr>
          </w:p>
        </w:tc>
      </w:tr>
      <w:tr w:rsidR="006042D0">
        <w:tc>
          <w:tcPr>
            <w:tcW w:w="953" w:type="dxa"/>
          </w:tcPr>
          <w:p w:rsidR="006042D0" w:rsidRDefault="006042D0">
            <w:pPr>
              <w:pStyle w:val="ConsPlusNormal"/>
              <w:jc w:val="both"/>
            </w:pPr>
            <w:bookmarkStart w:id="76" w:name="P574"/>
            <w:bookmarkEnd w:id="76"/>
            <w:r>
              <w:t>1.7</w:t>
            </w:r>
          </w:p>
        </w:tc>
        <w:tc>
          <w:tcPr>
            <w:tcW w:w="7027" w:type="dxa"/>
          </w:tcPr>
          <w:p w:rsidR="006042D0" w:rsidRDefault="006042D0">
            <w:pPr>
              <w:pStyle w:val="ConsPlusNormal"/>
            </w:pPr>
            <w:r>
              <w:t>Сведения об участии в органах управления других юридических лиц</w:t>
            </w:r>
          </w:p>
        </w:tc>
        <w:tc>
          <w:tcPr>
            <w:tcW w:w="1659" w:type="dxa"/>
          </w:tcPr>
          <w:p w:rsidR="006042D0" w:rsidRDefault="006042D0">
            <w:pPr>
              <w:pStyle w:val="ConsPlusNormal"/>
            </w:pPr>
          </w:p>
        </w:tc>
      </w:tr>
      <w:tr w:rsidR="006042D0">
        <w:tc>
          <w:tcPr>
            <w:tcW w:w="953" w:type="dxa"/>
          </w:tcPr>
          <w:p w:rsidR="006042D0" w:rsidRDefault="006042D0">
            <w:pPr>
              <w:pStyle w:val="ConsPlusNormal"/>
              <w:jc w:val="both"/>
            </w:pPr>
            <w:r>
              <w:t>1.7.1</w:t>
            </w:r>
          </w:p>
        </w:tc>
        <w:tc>
          <w:tcPr>
            <w:tcW w:w="7027" w:type="dxa"/>
          </w:tcPr>
          <w:p w:rsidR="006042D0" w:rsidRDefault="006042D0">
            <w:pPr>
              <w:pStyle w:val="ConsPlusNormal"/>
            </w:pPr>
            <w:r>
              <w:t>Наименование юридического лица</w:t>
            </w:r>
          </w:p>
        </w:tc>
        <w:tc>
          <w:tcPr>
            <w:tcW w:w="1659" w:type="dxa"/>
          </w:tcPr>
          <w:p w:rsidR="006042D0" w:rsidRDefault="006042D0">
            <w:pPr>
              <w:pStyle w:val="ConsPlusNormal"/>
            </w:pPr>
          </w:p>
        </w:tc>
      </w:tr>
      <w:tr w:rsidR="006042D0">
        <w:tc>
          <w:tcPr>
            <w:tcW w:w="953" w:type="dxa"/>
          </w:tcPr>
          <w:p w:rsidR="006042D0" w:rsidRDefault="006042D0">
            <w:pPr>
              <w:pStyle w:val="ConsPlusNormal"/>
              <w:jc w:val="both"/>
            </w:pPr>
            <w:r>
              <w:t>1.7.2</w:t>
            </w:r>
          </w:p>
        </w:tc>
        <w:tc>
          <w:tcPr>
            <w:tcW w:w="7027" w:type="dxa"/>
          </w:tcPr>
          <w:p w:rsidR="006042D0" w:rsidRDefault="006042D0">
            <w:pPr>
              <w:pStyle w:val="ConsPlusNormal"/>
            </w:pPr>
            <w:r>
              <w:t>Наименование органа управления</w:t>
            </w:r>
          </w:p>
        </w:tc>
        <w:tc>
          <w:tcPr>
            <w:tcW w:w="1659" w:type="dxa"/>
          </w:tcPr>
          <w:p w:rsidR="006042D0" w:rsidRDefault="006042D0">
            <w:pPr>
              <w:pStyle w:val="ConsPlusNormal"/>
            </w:pPr>
          </w:p>
        </w:tc>
      </w:tr>
      <w:tr w:rsidR="006042D0">
        <w:tc>
          <w:tcPr>
            <w:tcW w:w="953" w:type="dxa"/>
          </w:tcPr>
          <w:p w:rsidR="006042D0" w:rsidRDefault="006042D0">
            <w:pPr>
              <w:pStyle w:val="ConsPlusNormal"/>
              <w:jc w:val="both"/>
            </w:pPr>
            <w:r>
              <w:t>1.7.3</w:t>
            </w:r>
          </w:p>
        </w:tc>
        <w:tc>
          <w:tcPr>
            <w:tcW w:w="7027" w:type="dxa"/>
          </w:tcPr>
          <w:p w:rsidR="006042D0" w:rsidRDefault="006042D0">
            <w:pPr>
              <w:pStyle w:val="ConsPlusNormal"/>
            </w:pPr>
            <w:r>
              <w:t>Статус в органе управления</w:t>
            </w:r>
          </w:p>
        </w:tc>
        <w:tc>
          <w:tcPr>
            <w:tcW w:w="1659" w:type="dxa"/>
          </w:tcPr>
          <w:p w:rsidR="006042D0" w:rsidRDefault="006042D0">
            <w:pPr>
              <w:pStyle w:val="ConsPlusNormal"/>
            </w:pPr>
          </w:p>
        </w:tc>
      </w:tr>
      <w:tr w:rsidR="006042D0">
        <w:tc>
          <w:tcPr>
            <w:tcW w:w="953" w:type="dxa"/>
          </w:tcPr>
          <w:p w:rsidR="006042D0" w:rsidRDefault="006042D0">
            <w:pPr>
              <w:pStyle w:val="ConsPlusNormal"/>
              <w:jc w:val="both"/>
            </w:pPr>
            <w:bookmarkStart w:id="77" w:name="P586"/>
            <w:bookmarkEnd w:id="77"/>
            <w:r>
              <w:t>1.8</w:t>
            </w:r>
          </w:p>
        </w:tc>
        <w:tc>
          <w:tcPr>
            <w:tcW w:w="7027" w:type="dxa"/>
          </w:tcPr>
          <w:p w:rsidR="006042D0" w:rsidRDefault="006042D0">
            <w:pPr>
              <w:pStyle w:val="ConsPlusNormal"/>
            </w:pPr>
            <w:r>
              <w:t>Наличие квалификационных аттестатов специалиста финансового рынка или соответствующих им квалификационных аттестатов</w:t>
            </w:r>
          </w:p>
        </w:tc>
        <w:tc>
          <w:tcPr>
            <w:tcW w:w="1659" w:type="dxa"/>
          </w:tcPr>
          <w:p w:rsidR="006042D0" w:rsidRDefault="006042D0">
            <w:pPr>
              <w:pStyle w:val="ConsPlusNormal"/>
            </w:pPr>
          </w:p>
        </w:tc>
      </w:tr>
      <w:tr w:rsidR="006042D0">
        <w:tc>
          <w:tcPr>
            <w:tcW w:w="953" w:type="dxa"/>
          </w:tcPr>
          <w:p w:rsidR="006042D0" w:rsidRDefault="006042D0">
            <w:pPr>
              <w:pStyle w:val="ConsPlusNormal"/>
              <w:jc w:val="both"/>
            </w:pPr>
            <w:r>
              <w:t>1.8.1</w:t>
            </w:r>
          </w:p>
        </w:tc>
        <w:tc>
          <w:tcPr>
            <w:tcW w:w="7027" w:type="dxa"/>
          </w:tcPr>
          <w:p w:rsidR="006042D0" w:rsidRDefault="006042D0">
            <w:pPr>
              <w:pStyle w:val="ConsPlusNormal"/>
            </w:pPr>
            <w:r>
              <w:t>Серия</w:t>
            </w:r>
          </w:p>
        </w:tc>
        <w:tc>
          <w:tcPr>
            <w:tcW w:w="1659" w:type="dxa"/>
          </w:tcPr>
          <w:p w:rsidR="006042D0" w:rsidRDefault="006042D0">
            <w:pPr>
              <w:pStyle w:val="ConsPlusNormal"/>
            </w:pPr>
          </w:p>
        </w:tc>
      </w:tr>
      <w:tr w:rsidR="006042D0">
        <w:tc>
          <w:tcPr>
            <w:tcW w:w="953" w:type="dxa"/>
          </w:tcPr>
          <w:p w:rsidR="006042D0" w:rsidRDefault="006042D0">
            <w:pPr>
              <w:pStyle w:val="ConsPlusNormal"/>
              <w:jc w:val="both"/>
            </w:pPr>
            <w:r>
              <w:t>1.8.2</w:t>
            </w:r>
          </w:p>
        </w:tc>
        <w:tc>
          <w:tcPr>
            <w:tcW w:w="7027" w:type="dxa"/>
          </w:tcPr>
          <w:p w:rsidR="006042D0" w:rsidRDefault="006042D0">
            <w:pPr>
              <w:pStyle w:val="ConsPlusNormal"/>
            </w:pPr>
            <w:r>
              <w:t>Номер</w:t>
            </w:r>
          </w:p>
        </w:tc>
        <w:tc>
          <w:tcPr>
            <w:tcW w:w="1659" w:type="dxa"/>
          </w:tcPr>
          <w:p w:rsidR="006042D0" w:rsidRDefault="006042D0">
            <w:pPr>
              <w:pStyle w:val="ConsPlusNormal"/>
            </w:pPr>
          </w:p>
        </w:tc>
      </w:tr>
      <w:tr w:rsidR="006042D0">
        <w:tc>
          <w:tcPr>
            <w:tcW w:w="953" w:type="dxa"/>
          </w:tcPr>
          <w:p w:rsidR="006042D0" w:rsidRDefault="006042D0">
            <w:pPr>
              <w:pStyle w:val="ConsPlusNormal"/>
              <w:jc w:val="both"/>
            </w:pPr>
            <w:r>
              <w:t>1.8.3</w:t>
            </w:r>
          </w:p>
        </w:tc>
        <w:tc>
          <w:tcPr>
            <w:tcW w:w="7027" w:type="dxa"/>
          </w:tcPr>
          <w:p w:rsidR="006042D0" w:rsidRDefault="006042D0">
            <w:pPr>
              <w:pStyle w:val="ConsPlusNormal"/>
            </w:pPr>
            <w:r>
              <w:t>Дата принятия решения о присвоении квалификации и выдаче аттестата</w:t>
            </w:r>
          </w:p>
        </w:tc>
        <w:tc>
          <w:tcPr>
            <w:tcW w:w="1659" w:type="dxa"/>
          </w:tcPr>
          <w:p w:rsidR="006042D0" w:rsidRDefault="006042D0">
            <w:pPr>
              <w:pStyle w:val="ConsPlusNormal"/>
            </w:pPr>
          </w:p>
        </w:tc>
      </w:tr>
      <w:tr w:rsidR="006042D0">
        <w:tc>
          <w:tcPr>
            <w:tcW w:w="953" w:type="dxa"/>
          </w:tcPr>
          <w:p w:rsidR="006042D0" w:rsidRDefault="006042D0">
            <w:pPr>
              <w:pStyle w:val="ConsPlusNormal"/>
            </w:pPr>
            <w:r>
              <w:t>1.8.4</w:t>
            </w:r>
          </w:p>
        </w:tc>
        <w:tc>
          <w:tcPr>
            <w:tcW w:w="7027" w:type="dxa"/>
          </w:tcPr>
          <w:p w:rsidR="006042D0" w:rsidRDefault="006042D0">
            <w:pPr>
              <w:pStyle w:val="ConsPlusNormal"/>
            </w:pPr>
            <w:r>
              <w:t xml:space="preserve">Квалификация, специализация согласно квалификационному аттестату специалиста финансового рынка или соответствующему ему </w:t>
            </w:r>
            <w:r>
              <w:lastRenderedPageBreak/>
              <w:t>квалификационному аттестату</w:t>
            </w:r>
          </w:p>
        </w:tc>
        <w:tc>
          <w:tcPr>
            <w:tcW w:w="1659" w:type="dxa"/>
          </w:tcPr>
          <w:p w:rsidR="006042D0" w:rsidRDefault="006042D0">
            <w:pPr>
              <w:pStyle w:val="ConsPlusNormal"/>
            </w:pPr>
          </w:p>
        </w:tc>
      </w:tr>
      <w:tr w:rsidR="006042D0">
        <w:tc>
          <w:tcPr>
            <w:tcW w:w="953" w:type="dxa"/>
          </w:tcPr>
          <w:p w:rsidR="006042D0" w:rsidRDefault="006042D0">
            <w:pPr>
              <w:pStyle w:val="ConsPlusNormal"/>
            </w:pPr>
            <w:r>
              <w:lastRenderedPageBreak/>
              <w:t>1.9</w:t>
            </w:r>
          </w:p>
        </w:tc>
        <w:tc>
          <w:tcPr>
            <w:tcW w:w="7027" w:type="dxa"/>
          </w:tcPr>
          <w:p w:rsidR="006042D0" w:rsidRDefault="006042D0">
            <w:pPr>
              <w:pStyle w:val="ConsPlusNormal"/>
            </w:pPr>
            <w:r>
              <w:t>Должность, занимаемая в организации</w:t>
            </w:r>
          </w:p>
        </w:tc>
        <w:tc>
          <w:tcPr>
            <w:tcW w:w="1659" w:type="dxa"/>
          </w:tcPr>
          <w:p w:rsidR="006042D0" w:rsidRDefault="006042D0">
            <w:pPr>
              <w:pStyle w:val="ConsPlusNormal"/>
            </w:pPr>
          </w:p>
        </w:tc>
      </w:tr>
      <w:tr w:rsidR="006042D0">
        <w:tc>
          <w:tcPr>
            <w:tcW w:w="953" w:type="dxa"/>
          </w:tcPr>
          <w:p w:rsidR="006042D0" w:rsidRDefault="006042D0">
            <w:pPr>
              <w:pStyle w:val="ConsPlusNormal"/>
            </w:pPr>
            <w:r>
              <w:t>1.10</w:t>
            </w:r>
          </w:p>
        </w:tc>
        <w:tc>
          <w:tcPr>
            <w:tcW w:w="7027" w:type="dxa"/>
          </w:tcPr>
          <w:p w:rsidR="006042D0" w:rsidRDefault="006042D0">
            <w:pPr>
              <w:pStyle w:val="ConsPlusNormal"/>
            </w:pPr>
            <w:r>
              <w:t>Сведения о высшем образовании</w:t>
            </w:r>
          </w:p>
        </w:tc>
        <w:tc>
          <w:tcPr>
            <w:tcW w:w="1659" w:type="dxa"/>
          </w:tcPr>
          <w:p w:rsidR="006042D0" w:rsidRDefault="006042D0">
            <w:pPr>
              <w:pStyle w:val="ConsPlusNormal"/>
            </w:pPr>
          </w:p>
        </w:tc>
      </w:tr>
      <w:tr w:rsidR="006042D0">
        <w:tc>
          <w:tcPr>
            <w:tcW w:w="953" w:type="dxa"/>
          </w:tcPr>
          <w:p w:rsidR="006042D0" w:rsidRDefault="006042D0">
            <w:pPr>
              <w:pStyle w:val="ConsPlusNormal"/>
            </w:pPr>
            <w:r>
              <w:t>1.10.1</w:t>
            </w:r>
          </w:p>
        </w:tc>
        <w:tc>
          <w:tcPr>
            <w:tcW w:w="7027" w:type="dxa"/>
          </w:tcPr>
          <w:p w:rsidR="006042D0" w:rsidRDefault="006042D0">
            <w:pPr>
              <w:pStyle w:val="ConsPlusNormal"/>
            </w:pPr>
            <w:r>
              <w:t>Наименование вуза</w:t>
            </w:r>
          </w:p>
        </w:tc>
        <w:tc>
          <w:tcPr>
            <w:tcW w:w="1659" w:type="dxa"/>
          </w:tcPr>
          <w:p w:rsidR="006042D0" w:rsidRDefault="006042D0">
            <w:pPr>
              <w:pStyle w:val="ConsPlusNormal"/>
            </w:pPr>
          </w:p>
        </w:tc>
      </w:tr>
      <w:tr w:rsidR="006042D0">
        <w:tc>
          <w:tcPr>
            <w:tcW w:w="953" w:type="dxa"/>
          </w:tcPr>
          <w:p w:rsidR="006042D0" w:rsidRDefault="006042D0">
            <w:pPr>
              <w:pStyle w:val="ConsPlusNormal"/>
            </w:pPr>
            <w:r>
              <w:t>1.10.2</w:t>
            </w:r>
          </w:p>
        </w:tc>
        <w:tc>
          <w:tcPr>
            <w:tcW w:w="7027" w:type="dxa"/>
          </w:tcPr>
          <w:p w:rsidR="006042D0" w:rsidRDefault="006042D0">
            <w:pPr>
              <w:pStyle w:val="ConsPlusNormal"/>
            </w:pPr>
            <w:r>
              <w:t>Год окончания вуза</w:t>
            </w:r>
          </w:p>
        </w:tc>
        <w:tc>
          <w:tcPr>
            <w:tcW w:w="1659" w:type="dxa"/>
          </w:tcPr>
          <w:p w:rsidR="006042D0" w:rsidRDefault="006042D0">
            <w:pPr>
              <w:pStyle w:val="ConsPlusNormal"/>
            </w:pPr>
          </w:p>
        </w:tc>
      </w:tr>
      <w:tr w:rsidR="006042D0">
        <w:tc>
          <w:tcPr>
            <w:tcW w:w="953" w:type="dxa"/>
          </w:tcPr>
          <w:p w:rsidR="006042D0" w:rsidRDefault="006042D0">
            <w:pPr>
              <w:pStyle w:val="ConsPlusNormal"/>
            </w:pPr>
            <w:r>
              <w:t>1.10.3</w:t>
            </w:r>
          </w:p>
        </w:tc>
        <w:tc>
          <w:tcPr>
            <w:tcW w:w="7027" w:type="dxa"/>
          </w:tcPr>
          <w:p w:rsidR="006042D0" w:rsidRDefault="006042D0">
            <w:pPr>
              <w:pStyle w:val="ConsPlusNormal"/>
            </w:pPr>
            <w:r>
              <w:t>Номер диплома</w:t>
            </w:r>
          </w:p>
        </w:tc>
        <w:tc>
          <w:tcPr>
            <w:tcW w:w="1659" w:type="dxa"/>
          </w:tcPr>
          <w:p w:rsidR="006042D0" w:rsidRDefault="006042D0">
            <w:pPr>
              <w:pStyle w:val="ConsPlusNormal"/>
            </w:pPr>
          </w:p>
        </w:tc>
      </w:tr>
      <w:tr w:rsidR="006042D0">
        <w:tc>
          <w:tcPr>
            <w:tcW w:w="953" w:type="dxa"/>
          </w:tcPr>
          <w:p w:rsidR="006042D0" w:rsidRDefault="006042D0">
            <w:pPr>
              <w:pStyle w:val="ConsPlusNormal"/>
            </w:pPr>
            <w:r>
              <w:t>1.10.4</w:t>
            </w:r>
          </w:p>
        </w:tc>
        <w:tc>
          <w:tcPr>
            <w:tcW w:w="7027" w:type="dxa"/>
          </w:tcPr>
          <w:p w:rsidR="006042D0" w:rsidRDefault="006042D0">
            <w:pPr>
              <w:pStyle w:val="ConsPlusNormal"/>
            </w:pPr>
            <w:r>
              <w:t>Специальность по диплому</w:t>
            </w:r>
          </w:p>
        </w:tc>
        <w:tc>
          <w:tcPr>
            <w:tcW w:w="1659" w:type="dxa"/>
          </w:tcPr>
          <w:p w:rsidR="006042D0" w:rsidRDefault="006042D0">
            <w:pPr>
              <w:pStyle w:val="ConsPlusNormal"/>
            </w:pPr>
          </w:p>
        </w:tc>
      </w:tr>
      <w:tr w:rsidR="006042D0">
        <w:tc>
          <w:tcPr>
            <w:tcW w:w="953" w:type="dxa"/>
          </w:tcPr>
          <w:p w:rsidR="006042D0" w:rsidRDefault="006042D0">
            <w:pPr>
              <w:pStyle w:val="ConsPlusNormal"/>
            </w:pPr>
            <w:r>
              <w:t>1.10.5</w:t>
            </w:r>
          </w:p>
        </w:tc>
        <w:tc>
          <w:tcPr>
            <w:tcW w:w="7027" w:type="dxa"/>
          </w:tcPr>
          <w:p w:rsidR="006042D0" w:rsidRDefault="006042D0">
            <w:pPr>
              <w:pStyle w:val="ConsPlusNormal"/>
            </w:pPr>
            <w:r>
              <w:t>Квалификация по диплому</w:t>
            </w:r>
          </w:p>
        </w:tc>
        <w:tc>
          <w:tcPr>
            <w:tcW w:w="1659" w:type="dxa"/>
          </w:tcPr>
          <w:p w:rsidR="006042D0" w:rsidRDefault="006042D0">
            <w:pPr>
              <w:pStyle w:val="ConsPlusNormal"/>
            </w:pPr>
          </w:p>
        </w:tc>
      </w:tr>
      <w:tr w:rsidR="006042D0">
        <w:tc>
          <w:tcPr>
            <w:tcW w:w="953" w:type="dxa"/>
          </w:tcPr>
          <w:p w:rsidR="006042D0" w:rsidRDefault="006042D0">
            <w:pPr>
              <w:pStyle w:val="ConsPlusNormal"/>
            </w:pPr>
            <w:r>
              <w:t>2</w:t>
            </w:r>
          </w:p>
        </w:tc>
        <w:tc>
          <w:tcPr>
            <w:tcW w:w="8686" w:type="dxa"/>
            <w:gridSpan w:val="2"/>
          </w:tcPr>
          <w:p w:rsidR="006042D0" w:rsidRDefault="006042D0">
            <w:pPr>
              <w:pStyle w:val="ConsPlusNormal"/>
            </w:pPr>
            <w:r>
              <w:t>Информация о главном бухгалтере организации:</w:t>
            </w:r>
          </w:p>
        </w:tc>
      </w:tr>
      <w:tr w:rsidR="006042D0">
        <w:tc>
          <w:tcPr>
            <w:tcW w:w="953" w:type="dxa"/>
          </w:tcPr>
          <w:p w:rsidR="006042D0" w:rsidRDefault="006042D0">
            <w:pPr>
              <w:pStyle w:val="ConsPlusNormal"/>
            </w:pPr>
            <w:bookmarkStart w:id="78" w:name="P624"/>
            <w:bookmarkEnd w:id="78"/>
            <w:r>
              <w:t>2.1</w:t>
            </w:r>
          </w:p>
        </w:tc>
        <w:tc>
          <w:tcPr>
            <w:tcW w:w="7027" w:type="dxa"/>
          </w:tcPr>
          <w:p w:rsidR="006042D0" w:rsidRDefault="006042D0">
            <w:pPr>
              <w:pStyle w:val="ConsPlusNormal"/>
            </w:pPr>
            <w:r>
              <w:t>Фамилия, имя и (при наличии) отчество</w:t>
            </w:r>
          </w:p>
        </w:tc>
        <w:tc>
          <w:tcPr>
            <w:tcW w:w="1659" w:type="dxa"/>
          </w:tcPr>
          <w:p w:rsidR="006042D0" w:rsidRDefault="006042D0">
            <w:pPr>
              <w:pStyle w:val="ConsPlusNormal"/>
            </w:pPr>
          </w:p>
        </w:tc>
      </w:tr>
      <w:tr w:rsidR="006042D0">
        <w:tc>
          <w:tcPr>
            <w:tcW w:w="953" w:type="dxa"/>
          </w:tcPr>
          <w:p w:rsidR="006042D0" w:rsidRDefault="006042D0">
            <w:pPr>
              <w:pStyle w:val="ConsPlusNormal"/>
            </w:pPr>
            <w:r>
              <w:t>2.2</w:t>
            </w:r>
          </w:p>
        </w:tc>
        <w:tc>
          <w:tcPr>
            <w:tcW w:w="7027" w:type="dxa"/>
          </w:tcPr>
          <w:p w:rsidR="006042D0" w:rsidRDefault="006042D0">
            <w:pPr>
              <w:pStyle w:val="ConsPlusNormal"/>
            </w:pPr>
            <w:r>
              <w:t>Дата рождения</w:t>
            </w:r>
          </w:p>
        </w:tc>
        <w:tc>
          <w:tcPr>
            <w:tcW w:w="1659" w:type="dxa"/>
          </w:tcPr>
          <w:p w:rsidR="006042D0" w:rsidRDefault="006042D0">
            <w:pPr>
              <w:pStyle w:val="ConsPlusNormal"/>
            </w:pPr>
          </w:p>
        </w:tc>
      </w:tr>
      <w:tr w:rsidR="006042D0">
        <w:tc>
          <w:tcPr>
            <w:tcW w:w="953" w:type="dxa"/>
          </w:tcPr>
          <w:p w:rsidR="006042D0" w:rsidRDefault="006042D0">
            <w:pPr>
              <w:pStyle w:val="ConsPlusNormal"/>
            </w:pPr>
            <w:r>
              <w:t>2.3</w:t>
            </w:r>
          </w:p>
        </w:tc>
        <w:tc>
          <w:tcPr>
            <w:tcW w:w="7027" w:type="dxa"/>
          </w:tcPr>
          <w:p w:rsidR="006042D0" w:rsidRDefault="006042D0">
            <w:pPr>
              <w:pStyle w:val="ConsPlusNormal"/>
            </w:pPr>
            <w:r>
              <w:t>Место рождения</w:t>
            </w:r>
          </w:p>
        </w:tc>
        <w:tc>
          <w:tcPr>
            <w:tcW w:w="1659" w:type="dxa"/>
          </w:tcPr>
          <w:p w:rsidR="006042D0" w:rsidRDefault="006042D0">
            <w:pPr>
              <w:pStyle w:val="ConsPlusNormal"/>
            </w:pPr>
          </w:p>
        </w:tc>
      </w:tr>
      <w:tr w:rsidR="006042D0">
        <w:tc>
          <w:tcPr>
            <w:tcW w:w="953" w:type="dxa"/>
          </w:tcPr>
          <w:p w:rsidR="006042D0" w:rsidRDefault="006042D0">
            <w:pPr>
              <w:pStyle w:val="ConsPlusNormal"/>
            </w:pPr>
            <w:r>
              <w:t>2.4</w:t>
            </w:r>
          </w:p>
        </w:tc>
        <w:tc>
          <w:tcPr>
            <w:tcW w:w="7027" w:type="dxa"/>
          </w:tcPr>
          <w:p w:rsidR="006042D0" w:rsidRDefault="006042D0">
            <w:pPr>
              <w:pStyle w:val="ConsPlusNormal"/>
            </w:pPr>
            <w:r>
              <w:t>ИНН</w:t>
            </w:r>
          </w:p>
        </w:tc>
        <w:tc>
          <w:tcPr>
            <w:tcW w:w="1659" w:type="dxa"/>
          </w:tcPr>
          <w:p w:rsidR="006042D0" w:rsidRDefault="006042D0">
            <w:pPr>
              <w:pStyle w:val="ConsPlusNormal"/>
            </w:pPr>
          </w:p>
        </w:tc>
      </w:tr>
      <w:tr w:rsidR="006042D0">
        <w:tc>
          <w:tcPr>
            <w:tcW w:w="953" w:type="dxa"/>
          </w:tcPr>
          <w:p w:rsidR="006042D0" w:rsidRDefault="006042D0">
            <w:pPr>
              <w:pStyle w:val="ConsPlusNormal"/>
            </w:pPr>
            <w:bookmarkStart w:id="79" w:name="P636"/>
            <w:bookmarkEnd w:id="79"/>
            <w:r>
              <w:t>2.5</w:t>
            </w:r>
          </w:p>
        </w:tc>
        <w:tc>
          <w:tcPr>
            <w:tcW w:w="7027" w:type="dxa"/>
          </w:tcPr>
          <w:p w:rsidR="006042D0" w:rsidRDefault="006042D0">
            <w:pPr>
              <w:pStyle w:val="ConsPlusNormal"/>
            </w:pPr>
            <w:r>
              <w:t>Иной идентификатор</w:t>
            </w:r>
          </w:p>
        </w:tc>
        <w:tc>
          <w:tcPr>
            <w:tcW w:w="1659" w:type="dxa"/>
          </w:tcPr>
          <w:p w:rsidR="006042D0" w:rsidRDefault="006042D0">
            <w:pPr>
              <w:pStyle w:val="ConsPlusNormal"/>
            </w:pPr>
          </w:p>
        </w:tc>
      </w:tr>
      <w:tr w:rsidR="006042D0">
        <w:tc>
          <w:tcPr>
            <w:tcW w:w="953" w:type="dxa"/>
          </w:tcPr>
          <w:p w:rsidR="006042D0" w:rsidRDefault="006042D0">
            <w:pPr>
              <w:pStyle w:val="ConsPlusNormal"/>
            </w:pPr>
            <w:bookmarkStart w:id="80" w:name="P639"/>
            <w:bookmarkEnd w:id="80"/>
            <w:r>
              <w:t>2.5.1</w:t>
            </w:r>
          </w:p>
        </w:tc>
        <w:tc>
          <w:tcPr>
            <w:tcW w:w="7027" w:type="dxa"/>
          </w:tcPr>
          <w:p w:rsidR="006042D0" w:rsidRDefault="006042D0">
            <w:pPr>
              <w:pStyle w:val="ConsPlusNormal"/>
            </w:pPr>
            <w:r>
              <w:t>Серия и номер документа</w:t>
            </w:r>
          </w:p>
        </w:tc>
        <w:tc>
          <w:tcPr>
            <w:tcW w:w="1659" w:type="dxa"/>
          </w:tcPr>
          <w:p w:rsidR="006042D0" w:rsidRDefault="006042D0">
            <w:pPr>
              <w:pStyle w:val="ConsPlusNormal"/>
            </w:pPr>
          </w:p>
        </w:tc>
      </w:tr>
      <w:tr w:rsidR="006042D0">
        <w:tc>
          <w:tcPr>
            <w:tcW w:w="953" w:type="dxa"/>
          </w:tcPr>
          <w:p w:rsidR="006042D0" w:rsidRDefault="006042D0">
            <w:pPr>
              <w:pStyle w:val="ConsPlusNormal"/>
            </w:pPr>
            <w:bookmarkStart w:id="81" w:name="P642"/>
            <w:bookmarkEnd w:id="81"/>
            <w:r>
              <w:t>2.6</w:t>
            </w:r>
          </w:p>
        </w:tc>
        <w:tc>
          <w:tcPr>
            <w:tcW w:w="7027" w:type="dxa"/>
          </w:tcPr>
          <w:p w:rsidR="006042D0" w:rsidRDefault="006042D0">
            <w:pPr>
              <w:pStyle w:val="ConsPlusNormal"/>
            </w:pPr>
            <w:r>
              <w:t>Сведения о работе по совместительству в иных организациях</w:t>
            </w:r>
          </w:p>
        </w:tc>
        <w:tc>
          <w:tcPr>
            <w:tcW w:w="1659" w:type="dxa"/>
          </w:tcPr>
          <w:p w:rsidR="006042D0" w:rsidRDefault="006042D0">
            <w:pPr>
              <w:pStyle w:val="ConsPlusNormal"/>
            </w:pPr>
          </w:p>
        </w:tc>
      </w:tr>
      <w:tr w:rsidR="006042D0">
        <w:tc>
          <w:tcPr>
            <w:tcW w:w="953" w:type="dxa"/>
          </w:tcPr>
          <w:p w:rsidR="006042D0" w:rsidRDefault="006042D0">
            <w:pPr>
              <w:pStyle w:val="ConsPlusNormal"/>
            </w:pPr>
            <w:r>
              <w:t>2.6.1</w:t>
            </w:r>
          </w:p>
        </w:tc>
        <w:tc>
          <w:tcPr>
            <w:tcW w:w="7027" w:type="dxa"/>
          </w:tcPr>
          <w:p w:rsidR="006042D0" w:rsidRDefault="006042D0">
            <w:pPr>
              <w:pStyle w:val="ConsPlusNormal"/>
            </w:pPr>
            <w:r>
              <w:t>Наименование организации</w:t>
            </w:r>
          </w:p>
        </w:tc>
        <w:tc>
          <w:tcPr>
            <w:tcW w:w="1659" w:type="dxa"/>
          </w:tcPr>
          <w:p w:rsidR="006042D0" w:rsidRDefault="006042D0">
            <w:pPr>
              <w:pStyle w:val="ConsPlusNormal"/>
            </w:pPr>
          </w:p>
        </w:tc>
      </w:tr>
      <w:tr w:rsidR="006042D0">
        <w:tc>
          <w:tcPr>
            <w:tcW w:w="953" w:type="dxa"/>
          </w:tcPr>
          <w:p w:rsidR="006042D0" w:rsidRDefault="006042D0">
            <w:pPr>
              <w:pStyle w:val="ConsPlusNormal"/>
            </w:pPr>
            <w:r>
              <w:t>2.6.2</w:t>
            </w:r>
          </w:p>
        </w:tc>
        <w:tc>
          <w:tcPr>
            <w:tcW w:w="7027" w:type="dxa"/>
          </w:tcPr>
          <w:p w:rsidR="006042D0" w:rsidRDefault="006042D0">
            <w:pPr>
              <w:pStyle w:val="ConsPlusNormal"/>
            </w:pPr>
            <w:r>
              <w:t>Должность</w:t>
            </w:r>
          </w:p>
        </w:tc>
        <w:tc>
          <w:tcPr>
            <w:tcW w:w="1659" w:type="dxa"/>
          </w:tcPr>
          <w:p w:rsidR="006042D0" w:rsidRDefault="006042D0">
            <w:pPr>
              <w:pStyle w:val="ConsPlusNormal"/>
            </w:pPr>
          </w:p>
        </w:tc>
      </w:tr>
      <w:tr w:rsidR="006042D0">
        <w:tc>
          <w:tcPr>
            <w:tcW w:w="953" w:type="dxa"/>
          </w:tcPr>
          <w:p w:rsidR="006042D0" w:rsidRDefault="006042D0">
            <w:pPr>
              <w:pStyle w:val="ConsPlusNormal"/>
            </w:pPr>
            <w:bookmarkStart w:id="82" w:name="P651"/>
            <w:bookmarkEnd w:id="82"/>
            <w:r>
              <w:t>2.7</w:t>
            </w:r>
          </w:p>
        </w:tc>
        <w:tc>
          <w:tcPr>
            <w:tcW w:w="7027" w:type="dxa"/>
          </w:tcPr>
          <w:p w:rsidR="006042D0" w:rsidRDefault="006042D0">
            <w:pPr>
              <w:pStyle w:val="ConsPlusNormal"/>
            </w:pPr>
            <w:r>
              <w:t>Сведения об участии в органах управления других юридических лиц</w:t>
            </w:r>
          </w:p>
        </w:tc>
        <w:tc>
          <w:tcPr>
            <w:tcW w:w="1659" w:type="dxa"/>
          </w:tcPr>
          <w:p w:rsidR="006042D0" w:rsidRDefault="006042D0">
            <w:pPr>
              <w:pStyle w:val="ConsPlusNormal"/>
            </w:pPr>
          </w:p>
        </w:tc>
      </w:tr>
      <w:tr w:rsidR="006042D0">
        <w:tc>
          <w:tcPr>
            <w:tcW w:w="953" w:type="dxa"/>
          </w:tcPr>
          <w:p w:rsidR="006042D0" w:rsidRDefault="006042D0">
            <w:pPr>
              <w:pStyle w:val="ConsPlusNormal"/>
            </w:pPr>
            <w:r>
              <w:lastRenderedPageBreak/>
              <w:t>2.7.1</w:t>
            </w:r>
          </w:p>
        </w:tc>
        <w:tc>
          <w:tcPr>
            <w:tcW w:w="7027" w:type="dxa"/>
          </w:tcPr>
          <w:p w:rsidR="006042D0" w:rsidRDefault="006042D0">
            <w:pPr>
              <w:pStyle w:val="ConsPlusNormal"/>
            </w:pPr>
            <w:r>
              <w:t>Наименование юридического лица</w:t>
            </w:r>
          </w:p>
        </w:tc>
        <w:tc>
          <w:tcPr>
            <w:tcW w:w="1659" w:type="dxa"/>
          </w:tcPr>
          <w:p w:rsidR="006042D0" w:rsidRDefault="006042D0">
            <w:pPr>
              <w:pStyle w:val="ConsPlusNormal"/>
            </w:pPr>
          </w:p>
        </w:tc>
      </w:tr>
      <w:tr w:rsidR="006042D0">
        <w:tc>
          <w:tcPr>
            <w:tcW w:w="953" w:type="dxa"/>
          </w:tcPr>
          <w:p w:rsidR="006042D0" w:rsidRDefault="006042D0">
            <w:pPr>
              <w:pStyle w:val="ConsPlusNormal"/>
            </w:pPr>
            <w:r>
              <w:t>2.7.2</w:t>
            </w:r>
          </w:p>
        </w:tc>
        <w:tc>
          <w:tcPr>
            <w:tcW w:w="7027" w:type="dxa"/>
          </w:tcPr>
          <w:p w:rsidR="006042D0" w:rsidRDefault="006042D0">
            <w:pPr>
              <w:pStyle w:val="ConsPlusNormal"/>
            </w:pPr>
            <w:r>
              <w:t>Наименование органа управления</w:t>
            </w:r>
          </w:p>
        </w:tc>
        <w:tc>
          <w:tcPr>
            <w:tcW w:w="1659" w:type="dxa"/>
          </w:tcPr>
          <w:p w:rsidR="006042D0" w:rsidRDefault="006042D0">
            <w:pPr>
              <w:pStyle w:val="ConsPlusNormal"/>
            </w:pPr>
          </w:p>
        </w:tc>
      </w:tr>
      <w:tr w:rsidR="006042D0">
        <w:tc>
          <w:tcPr>
            <w:tcW w:w="953" w:type="dxa"/>
          </w:tcPr>
          <w:p w:rsidR="006042D0" w:rsidRDefault="006042D0">
            <w:pPr>
              <w:pStyle w:val="ConsPlusNormal"/>
            </w:pPr>
            <w:r>
              <w:t>2.7.3</w:t>
            </w:r>
          </w:p>
        </w:tc>
        <w:tc>
          <w:tcPr>
            <w:tcW w:w="7027" w:type="dxa"/>
          </w:tcPr>
          <w:p w:rsidR="006042D0" w:rsidRDefault="006042D0">
            <w:pPr>
              <w:pStyle w:val="ConsPlusNormal"/>
            </w:pPr>
            <w:r>
              <w:t>Статус в органе управления</w:t>
            </w:r>
          </w:p>
        </w:tc>
        <w:tc>
          <w:tcPr>
            <w:tcW w:w="1659" w:type="dxa"/>
          </w:tcPr>
          <w:p w:rsidR="006042D0" w:rsidRDefault="006042D0">
            <w:pPr>
              <w:pStyle w:val="ConsPlusNormal"/>
            </w:pPr>
          </w:p>
        </w:tc>
      </w:tr>
      <w:tr w:rsidR="006042D0">
        <w:tc>
          <w:tcPr>
            <w:tcW w:w="953" w:type="dxa"/>
          </w:tcPr>
          <w:p w:rsidR="006042D0" w:rsidRDefault="006042D0">
            <w:pPr>
              <w:pStyle w:val="ConsPlusNormal"/>
            </w:pPr>
            <w:r>
              <w:t>2.8</w:t>
            </w:r>
          </w:p>
        </w:tc>
        <w:tc>
          <w:tcPr>
            <w:tcW w:w="7027" w:type="dxa"/>
          </w:tcPr>
          <w:p w:rsidR="006042D0" w:rsidRDefault="006042D0">
            <w:pPr>
              <w:pStyle w:val="ConsPlusNormal"/>
            </w:pPr>
            <w:r>
              <w:t>Должность, занимаемая в организации</w:t>
            </w:r>
          </w:p>
        </w:tc>
        <w:tc>
          <w:tcPr>
            <w:tcW w:w="1659" w:type="dxa"/>
          </w:tcPr>
          <w:p w:rsidR="006042D0" w:rsidRDefault="006042D0">
            <w:pPr>
              <w:pStyle w:val="ConsPlusNormal"/>
            </w:pPr>
          </w:p>
        </w:tc>
      </w:tr>
      <w:tr w:rsidR="006042D0">
        <w:tc>
          <w:tcPr>
            <w:tcW w:w="953" w:type="dxa"/>
          </w:tcPr>
          <w:p w:rsidR="006042D0" w:rsidRDefault="006042D0">
            <w:pPr>
              <w:pStyle w:val="ConsPlusNormal"/>
            </w:pPr>
            <w:bookmarkStart w:id="83" w:name="P666"/>
            <w:bookmarkEnd w:id="83"/>
            <w:r>
              <w:t>2.9</w:t>
            </w:r>
          </w:p>
        </w:tc>
        <w:tc>
          <w:tcPr>
            <w:tcW w:w="7027" w:type="dxa"/>
          </w:tcPr>
          <w:p w:rsidR="006042D0" w:rsidRDefault="006042D0">
            <w:pPr>
              <w:pStyle w:val="ConsPlusNormal"/>
            </w:pPr>
            <w:r>
              <w:t>Сведения о высшем образовании</w:t>
            </w:r>
          </w:p>
        </w:tc>
        <w:tc>
          <w:tcPr>
            <w:tcW w:w="1659" w:type="dxa"/>
          </w:tcPr>
          <w:p w:rsidR="006042D0" w:rsidRDefault="006042D0">
            <w:pPr>
              <w:pStyle w:val="ConsPlusNormal"/>
            </w:pPr>
          </w:p>
        </w:tc>
      </w:tr>
      <w:tr w:rsidR="006042D0">
        <w:tc>
          <w:tcPr>
            <w:tcW w:w="953" w:type="dxa"/>
          </w:tcPr>
          <w:p w:rsidR="006042D0" w:rsidRDefault="006042D0">
            <w:pPr>
              <w:pStyle w:val="ConsPlusNormal"/>
            </w:pPr>
            <w:r>
              <w:t>2.9.1</w:t>
            </w:r>
          </w:p>
        </w:tc>
        <w:tc>
          <w:tcPr>
            <w:tcW w:w="7027" w:type="dxa"/>
          </w:tcPr>
          <w:p w:rsidR="006042D0" w:rsidRDefault="006042D0">
            <w:pPr>
              <w:pStyle w:val="ConsPlusNormal"/>
            </w:pPr>
            <w:r>
              <w:t>Наименование вуза</w:t>
            </w:r>
          </w:p>
        </w:tc>
        <w:tc>
          <w:tcPr>
            <w:tcW w:w="1659" w:type="dxa"/>
          </w:tcPr>
          <w:p w:rsidR="006042D0" w:rsidRDefault="006042D0">
            <w:pPr>
              <w:pStyle w:val="ConsPlusNormal"/>
            </w:pPr>
          </w:p>
        </w:tc>
      </w:tr>
      <w:tr w:rsidR="006042D0">
        <w:tc>
          <w:tcPr>
            <w:tcW w:w="953" w:type="dxa"/>
          </w:tcPr>
          <w:p w:rsidR="006042D0" w:rsidRDefault="006042D0">
            <w:pPr>
              <w:pStyle w:val="ConsPlusNormal"/>
            </w:pPr>
            <w:r>
              <w:t>2.9.2</w:t>
            </w:r>
          </w:p>
        </w:tc>
        <w:tc>
          <w:tcPr>
            <w:tcW w:w="7027" w:type="dxa"/>
          </w:tcPr>
          <w:p w:rsidR="006042D0" w:rsidRDefault="006042D0">
            <w:pPr>
              <w:pStyle w:val="ConsPlusNormal"/>
            </w:pPr>
            <w:r>
              <w:t>Год окончания вуза</w:t>
            </w:r>
          </w:p>
        </w:tc>
        <w:tc>
          <w:tcPr>
            <w:tcW w:w="1659" w:type="dxa"/>
          </w:tcPr>
          <w:p w:rsidR="006042D0" w:rsidRDefault="006042D0">
            <w:pPr>
              <w:pStyle w:val="ConsPlusNormal"/>
            </w:pPr>
          </w:p>
        </w:tc>
      </w:tr>
      <w:tr w:rsidR="006042D0">
        <w:tc>
          <w:tcPr>
            <w:tcW w:w="953" w:type="dxa"/>
          </w:tcPr>
          <w:p w:rsidR="006042D0" w:rsidRDefault="006042D0">
            <w:pPr>
              <w:pStyle w:val="ConsPlusNormal"/>
            </w:pPr>
            <w:r>
              <w:t>2.9.3</w:t>
            </w:r>
          </w:p>
        </w:tc>
        <w:tc>
          <w:tcPr>
            <w:tcW w:w="7027" w:type="dxa"/>
          </w:tcPr>
          <w:p w:rsidR="006042D0" w:rsidRDefault="006042D0">
            <w:pPr>
              <w:pStyle w:val="ConsPlusNormal"/>
            </w:pPr>
            <w:r>
              <w:t>Номер диплома</w:t>
            </w:r>
          </w:p>
        </w:tc>
        <w:tc>
          <w:tcPr>
            <w:tcW w:w="1659" w:type="dxa"/>
          </w:tcPr>
          <w:p w:rsidR="006042D0" w:rsidRDefault="006042D0">
            <w:pPr>
              <w:pStyle w:val="ConsPlusNormal"/>
            </w:pPr>
          </w:p>
        </w:tc>
      </w:tr>
      <w:tr w:rsidR="006042D0">
        <w:tc>
          <w:tcPr>
            <w:tcW w:w="953" w:type="dxa"/>
          </w:tcPr>
          <w:p w:rsidR="006042D0" w:rsidRDefault="006042D0">
            <w:pPr>
              <w:pStyle w:val="ConsPlusNormal"/>
            </w:pPr>
            <w:r>
              <w:t>2.9.4</w:t>
            </w:r>
          </w:p>
        </w:tc>
        <w:tc>
          <w:tcPr>
            <w:tcW w:w="7027" w:type="dxa"/>
          </w:tcPr>
          <w:p w:rsidR="006042D0" w:rsidRDefault="006042D0">
            <w:pPr>
              <w:pStyle w:val="ConsPlusNormal"/>
            </w:pPr>
            <w:r>
              <w:t>Специальность по диплому</w:t>
            </w:r>
          </w:p>
        </w:tc>
        <w:tc>
          <w:tcPr>
            <w:tcW w:w="1659" w:type="dxa"/>
          </w:tcPr>
          <w:p w:rsidR="006042D0" w:rsidRDefault="006042D0">
            <w:pPr>
              <w:pStyle w:val="ConsPlusNormal"/>
            </w:pPr>
          </w:p>
        </w:tc>
      </w:tr>
      <w:tr w:rsidR="006042D0">
        <w:tc>
          <w:tcPr>
            <w:tcW w:w="953" w:type="dxa"/>
          </w:tcPr>
          <w:p w:rsidR="006042D0" w:rsidRDefault="006042D0">
            <w:pPr>
              <w:pStyle w:val="ConsPlusNormal"/>
            </w:pPr>
            <w:r>
              <w:t>2.9.5</w:t>
            </w:r>
          </w:p>
        </w:tc>
        <w:tc>
          <w:tcPr>
            <w:tcW w:w="7027" w:type="dxa"/>
          </w:tcPr>
          <w:p w:rsidR="006042D0" w:rsidRDefault="006042D0">
            <w:pPr>
              <w:pStyle w:val="ConsPlusNormal"/>
            </w:pPr>
            <w:r>
              <w:t>Квалификация по диплому</w:t>
            </w:r>
          </w:p>
        </w:tc>
        <w:tc>
          <w:tcPr>
            <w:tcW w:w="1659" w:type="dxa"/>
          </w:tcPr>
          <w:p w:rsidR="006042D0" w:rsidRDefault="006042D0">
            <w:pPr>
              <w:pStyle w:val="ConsPlusNormal"/>
            </w:pPr>
          </w:p>
        </w:tc>
      </w:tr>
      <w:tr w:rsidR="006042D0">
        <w:tc>
          <w:tcPr>
            <w:tcW w:w="953" w:type="dxa"/>
          </w:tcPr>
          <w:p w:rsidR="006042D0" w:rsidRDefault="006042D0">
            <w:pPr>
              <w:pStyle w:val="ConsPlusNormal"/>
            </w:pPr>
            <w:r>
              <w:t>3</w:t>
            </w:r>
          </w:p>
        </w:tc>
        <w:tc>
          <w:tcPr>
            <w:tcW w:w="8686" w:type="dxa"/>
            <w:gridSpan w:val="2"/>
          </w:tcPr>
          <w:p w:rsidR="006042D0" w:rsidRDefault="006042D0">
            <w:pPr>
              <w:pStyle w:val="ConsPlusNormal"/>
            </w:pPr>
            <w:r>
              <w:t>Сведения о юридическом лице, с которым заключен договор на ведение бухгалтерского учета</w:t>
            </w:r>
          </w:p>
        </w:tc>
      </w:tr>
      <w:tr w:rsidR="006042D0">
        <w:tc>
          <w:tcPr>
            <w:tcW w:w="953" w:type="dxa"/>
          </w:tcPr>
          <w:p w:rsidR="006042D0" w:rsidRDefault="006042D0">
            <w:pPr>
              <w:pStyle w:val="ConsPlusNormal"/>
            </w:pPr>
            <w:bookmarkStart w:id="84" w:name="P686"/>
            <w:bookmarkEnd w:id="84"/>
            <w:r>
              <w:t>3.1</w:t>
            </w:r>
          </w:p>
        </w:tc>
        <w:tc>
          <w:tcPr>
            <w:tcW w:w="7027" w:type="dxa"/>
          </w:tcPr>
          <w:p w:rsidR="006042D0" w:rsidRDefault="006042D0">
            <w:pPr>
              <w:pStyle w:val="ConsPlusNormal"/>
            </w:pPr>
            <w:r>
              <w:t>Полное наименование</w:t>
            </w:r>
          </w:p>
        </w:tc>
        <w:tc>
          <w:tcPr>
            <w:tcW w:w="1659" w:type="dxa"/>
          </w:tcPr>
          <w:p w:rsidR="006042D0" w:rsidRDefault="006042D0">
            <w:pPr>
              <w:pStyle w:val="ConsPlusNormal"/>
            </w:pPr>
          </w:p>
        </w:tc>
      </w:tr>
      <w:tr w:rsidR="006042D0">
        <w:tc>
          <w:tcPr>
            <w:tcW w:w="953" w:type="dxa"/>
          </w:tcPr>
          <w:p w:rsidR="006042D0" w:rsidRDefault="006042D0">
            <w:pPr>
              <w:pStyle w:val="ConsPlusNormal"/>
            </w:pPr>
            <w:r>
              <w:t>3.2</w:t>
            </w:r>
          </w:p>
        </w:tc>
        <w:tc>
          <w:tcPr>
            <w:tcW w:w="7027" w:type="dxa"/>
          </w:tcPr>
          <w:p w:rsidR="006042D0" w:rsidRDefault="006042D0">
            <w:pPr>
              <w:pStyle w:val="ConsPlusNormal"/>
            </w:pPr>
            <w:r>
              <w:t>ИНН</w:t>
            </w:r>
          </w:p>
        </w:tc>
        <w:tc>
          <w:tcPr>
            <w:tcW w:w="1659" w:type="dxa"/>
          </w:tcPr>
          <w:p w:rsidR="006042D0" w:rsidRDefault="006042D0">
            <w:pPr>
              <w:pStyle w:val="ConsPlusNormal"/>
            </w:pPr>
          </w:p>
        </w:tc>
      </w:tr>
      <w:tr w:rsidR="006042D0">
        <w:tc>
          <w:tcPr>
            <w:tcW w:w="953" w:type="dxa"/>
          </w:tcPr>
          <w:p w:rsidR="006042D0" w:rsidRDefault="006042D0">
            <w:pPr>
              <w:pStyle w:val="ConsPlusNormal"/>
            </w:pPr>
            <w:r>
              <w:t>3.3</w:t>
            </w:r>
          </w:p>
        </w:tc>
        <w:tc>
          <w:tcPr>
            <w:tcW w:w="7027" w:type="dxa"/>
          </w:tcPr>
          <w:p w:rsidR="006042D0" w:rsidRDefault="006042D0">
            <w:pPr>
              <w:pStyle w:val="ConsPlusNormal"/>
            </w:pPr>
            <w:r>
              <w:t>ОГРН</w:t>
            </w:r>
          </w:p>
        </w:tc>
        <w:tc>
          <w:tcPr>
            <w:tcW w:w="1659" w:type="dxa"/>
          </w:tcPr>
          <w:p w:rsidR="006042D0" w:rsidRDefault="006042D0">
            <w:pPr>
              <w:pStyle w:val="ConsPlusNormal"/>
            </w:pPr>
          </w:p>
        </w:tc>
      </w:tr>
      <w:tr w:rsidR="006042D0">
        <w:tc>
          <w:tcPr>
            <w:tcW w:w="953" w:type="dxa"/>
          </w:tcPr>
          <w:p w:rsidR="006042D0" w:rsidRDefault="006042D0">
            <w:pPr>
              <w:pStyle w:val="ConsPlusNormal"/>
            </w:pPr>
            <w:r>
              <w:t>3.4</w:t>
            </w:r>
          </w:p>
        </w:tc>
        <w:tc>
          <w:tcPr>
            <w:tcW w:w="7027" w:type="dxa"/>
          </w:tcPr>
          <w:p w:rsidR="006042D0" w:rsidRDefault="006042D0">
            <w:pPr>
              <w:pStyle w:val="ConsPlusNormal"/>
            </w:pPr>
            <w:r>
              <w:t>Адрес</w:t>
            </w:r>
          </w:p>
        </w:tc>
        <w:tc>
          <w:tcPr>
            <w:tcW w:w="1659" w:type="dxa"/>
          </w:tcPr>
          <w:p w:rsidR="006042D0" w:rsidRDefault="006042D0">
            <w:pPr>
              <w:pStyle w:val="ConsPlusNormal"/>
            </w:pPr>
          </w:p>
        </w:tc>
      </w:tr>
      <w:tr w:rsidR="006042D0">
        <w:tc>
          <w:tcPr>
            <w:tcW w:w="953" w:type="dxa"/>
          </w:tcPr>
          <w:p w:rsidR="006042D0" w:rsidRDefault="006042D0">
            <w:pPr>
              <w:pStyle w:val="ConsPlusNormal"/>
            </w:pPr>
            <w:r>
              <w:t>3.5</w:t>
            </w:r>
          </w:p>
        </w:tc>
        <w:tc>
          <w:tcPr>
            <w:tcW w:w="7027" w:type="dxa"/>
          </w:tcPr>
          <w:p w:rsidR="006042D0" w:rsidRDefault="006042D0">
            <w:pPr>
              <w:pStyle w:val="ConsPlusNormal"/>
            </w:pPr>
            <w:r>
              <w:t>Номер договора</w:t>
            </w:r>
          </w:p>
        </w:tc>
        <w:tc>
          <w:tcPr>
            <w:tcW w:w="1659" w:type="dxa"/>
          </w:tcPr>
          <w:p w:rsidR="006042D0" w:rsidRDefault="006042D0">
            <w:pPr>
              <w:pStyle w:val="ConsPlusNormal"/>
            </w:pPr>
          </w:p>
        </w:tc>
      </w:tr>
      <w:tr w:rsidR="006042D0">
        <w:tc>
          <w:tcPr>
            <w:tcW w:w="953" w:type="dxa"/>
          </w:tcPr>
          <w:p w:rsidR="006042D0" w:rsidRDefault="006042D0">
            <w:pPr>
              <w:pStyle w:val="ConsPlusNormal"/>
            </w:pPr>
            <w:bookmarkStart w:id="85" w:name="P701"/>
            <w:bookmarkEnd w:id="85"/>
            <w:r>
              <w:t>3.6</w:t>
            </w:r>
          </w:p>
        </w:tc>
        <w:tc>
          <w:tcPr>
            <w:tcW w:w="7027" w:type="dxa"/>
          </w:tcPr>
          <w:p w:rsidR="006042D0" w:rsidRDefault="006042D0">
            <w:pPr>
              <w:pStyle w:val="ConsPlusNormal"/>
            </w:pPr>
            <w:r>
              <w:t>Дата договора</w:t>
            </w:r>
          </w:p>
        </w:tc>
        <w:tc>
          <w:tcPr>
            <w:tcW w:w="1659" w:type="dxa"/>
          </w:tcPr>
          <w:p w:rsidR="006042D0" w:rsidRDefault="006042D0">
            <w:pPr>
              <w:pStyle w:val="ConsPlusNormal"/>
            </w:pPr>
          </w:p>
        </w:tc>
      </w:tr>
      <w:tr w:rsidR="006042D0">
        <w:tc>
          <w:tcPr>
            <w:tcW w:w="953" w:type="dxa"/>
          </w:tcPr>
          <w:p w:rsidR="006042D0" w:rsidRDefault="006042D0">
            <w:pPr>
              <w:pStyle w:val="ConsPlusNormal"/>
            </w:pPr>
            <w:r>
              <w:t>4</w:t>
            </w:r>
          </w:p>
        </w:tc>
        <w:tc>
          <w:tcPr>
            <w:tcW w:w="8686" w:type="dxa"/>
            <w:gridSpan w:val="2"/>
          </w:tcPr>
          <w:p w:rsidR="006042D0" w:rsidRDefault="006042D0">
            <w:pPr>
              <w:pStyle w:val="ConsPlusNormal"/>
            </w:pPr>
            <w:r>
              <w:t>Информация о коллегиальном исполнительном органе (указывается при наличии)</w:t>
            </w:r>
          </w:p>
        </w:tc>
      </w:tr>
      <w:tr w:rsidR="006042D0">
        <w:tc>
          <w:tcPr>
            <w:tcW w:w="953" w:type="dxa"/>
          </w:tcPr>
          <w:p w:rsidR="006042D0" w:rsidRDefault="006042D0">
            <w:pPr>
              <w:pStyle w:val="ConsPlusNormal"/>
            </w:pPr>
            <w:r>
              <w:lastRenderedPageBreak/>
              <w:t>4.1</w:t>
            </w:r>
          </w:p>
        </w:tc>
        <w:tc>
          <w:tcPr>
            <w:tcW w:w="7027" w:type="dxa"/>
          </w:tcPr>
          <w:p w:rsidR="006042D0" w:rsidRDefault="006042D0">
            <w:pPr>
              <w:pStyle w:val="ConsPlusNormal"/>
            </w:pPr>
            <w:r>
              <w:t>Фамилия, имя и (при наличии) отчество</w:t>
            </w:r>
          </w:p>
        </w:tc>
        <w:tc>
          <w:tcPr>
            <w:tcW w:w="1659" w:type="dxa"/>
          </w:tcPr>
          <w:p w:rsidR="006042D0" w:rsidRDefault="006042D0">
            <w:pPr>
              <w:pStyle w:val="ConsPlusNormal"/>
            </w:pPr>
          </w:p>
        </w:tc>
      </w:tr>
      <w:tr w:rsidR="006042D0">
        <w:tc>
          <w:tcPr>
            <w:tcW w:w="953" w:type="dxa"/>
          </w:tcPr>
          <w:p w:rsidR="006042D0" w:rsidRDefault="006042D0">
            <w:pPr>
              <w:pStyle w:val="ConsPlusNormal"/>
            </w:pPr>
            <w:r>
              <w:t>4.2</w:t>
            </w:r>
          </w:p>
        </w:tc>
        <w:tc>
          <w:tcPr>
            <w:tcW w:w="7027" w:type="dxa"/>
          </w:tcPr>
          <w:p w:rsidR="006042D0" w:rsidRDefault="006042D0">
            <w:pPr>
              <w:pStyle w:val="ConsPlusNormal"/>
            </w:pPr>
            <w:r>
              <w:t>Дата рождения</w:t>
            </w:r>
          </w:p>
        </w:tc>
        <w:tc>
          <w:tcPr>
            <w:tcW w:w="1659" w:type="dxa"/>
          </w:tcPr>
          <w:p w:rsidR="006042D0" w:rsidRDefault="006042D0">
            <w:pPr>
              <w:pStyle w:val="ConsPlusNormal"/>
            </w:pPr>
          </w:p>
        </w:tc>
      </w:tr>
      <w:tr w:rsidR="006042D0">
        <w:tc>
          <w:tcPr>
            <w:tcW w:w="953" w:type="dxa"/>
          </w:tcPr>
          <w:p w:rsidR="006042D0" w:rsidRDefault="006042D0">
            <w:pPr>
              <w:pStyle w:val="ConsPlusNormal"/>
            </w:pPr>
            <w:r>
              <w:t>4.3</w:t>
            </w:r>
          </w:p>
        </w:tc>
        <w:tc>
          <w:tcPr>
            <w:tcW w:w="7027" w:type="dxa"/>
          </w:tcPr>
          <w:p w:rsidR="006042D0" w:rsidRDefault="006042D0">
            <w:pPr>
              <w:pStyle w:val="ConsPlusNormal"/>
            </w:pPr>
            <w:r>
              <w:t>Место рождения</w:t>
            </w:r>
          </w:p>
        </w:tc>
        <w:tc>
          <w:tcPr>
            <w:tcW w:w="1659" w:type="dxa"/>
          </w:tcPr>
          <w:p w:rsidR="006042D0" w:rsidRDefault="006042D0">
            <w:pPr>
              <w:pStyle w:val="ConsPlusNormal"/>
            </w:pPr>
          </w:p>
        </w:tc>
      </w:tr>
      <w:tr w:rsidR="006042D0">
        <w:tc>
          <w:tcPr>
            <w:tcW w:w="953" w:type="dxa"/>
          </w:tcPr>
          <w:p w:rsidR="006042D0" w:rsidRDefault="006042D0">
            <w:pPr>
              <w:pStyle w:val="ConsPlusNormal"/>
            </w:pPr>
            <w:r>
              <w:t>4.4</w:t>
            </w:r>
          </w:p>
        </w:tc>
        <w:tc>
          <w:tcPr>
            <w:tcW w:w="7027" w:type="dxa"/>
          </w:tcPr>
          <w:p w:rsidR="006042D0" w:rsidRDefault="006042D0">
            <w:pPr>
              <w:pStyle w:val="ConsPlusNormal"/>
            </w:pPr>
            <w:r>
              <w:t>ИНН</w:t>
            </w:r>
          </w:p>
        </w:tc>
        <w:tc>
          <w:tcPr>
            <w:tcW w:w="1659" w:type="dxa"/>
          </w:tcPr>
          <w:p w:rsidR="006042D0" w:rsidRDefault="006042D0">
            <w:pPr>
              <w:pStyle w:val="ConsPlusNormal"/>
            </w:pPr>
          </w:p>
        </w:tc>
      </w:tr>
      <w:tr w:rsidR="006042D0">
        <w:tc>
          <w:tcPr>
            <w:tcW w:w="953" w:type="dxa"/>
          </w:tcPr>
          <w:p w:rsidR="006042D0" w:rsidRDefault="006042D0">
            <w:pPr>
              <w:pStyle w:val="ConsPlusNormal"/>
            </w:pPr>
            <w:bookmarkStart w:id="86" w:name="P718"/>
            <w:bookmarkEnd w:id="86"/>
            <w:r>
              <w:t>4.5</w:t>
            </w:r>
          </w:p>
        </w:tc>
        <w:tc>
          <w:tcPr>
            <w:tcW w:w="7027" w:type="dxa"/>
          </w:tcPr>
          <w:p w:rsidR="006042D0" w:rsidRDefault="006042D0">
            <w:pPr>
              <w:pStyle w:val="ConsPlusNormal"/>
            </w:pPr>
            <w:r>
              <w:t>Иной идентификатор</w:t>
            </w:r>
          </w:p>
        </w:tc>
        <w:tc>
          <w:tcPr>
            <w:tcW w:w="1659" w:type="dxa"/>
          </w:tcPr>
          <w:p w:rsidR="006042D0" w:rsidRDefault="006042D0">
            <w:pPr>
              <w:pStyle w:val="ConsPlusNormal"/>
            </w:pPr>
          </w:p>
        </w:tc>
      </w:tr>
      <w:tr w:rsidR="006042D0">
        <w:tc>
          <w:tcPr>
            <w:tcW w:w="953" w:type="dxa"/>
          </w:tcPr>
          <w:p w:rsidR="006042D0" w:rsidRDefault="006042D0">
            <w:pPr>
              <w:pStyle w:val="ConsPlusNormal"/>
            </w:pPr>
            <w:bookmarkStart w:id="87" w:name="P721"/>
            <w:bookmarkEnd w:id="87"/>
            <w:r>
              <w:t>4.5.1</w:t>
            </w:r>
          </w:p>
        </w:tc>
        <w:tc>
          <w:tcPr>
            <w:tcW w:w="7027" w:type="dxa"/>
          </w:tcPr>
          <w:p w:rsidR="006042D0" w:rsidRDefault="006042D0">
            <w:pPr>
              <w:pStyle w:val="ConsPlusNormal"/>
            </w:pPr>
            <w:r>
              <w:t>Серия и номер документа</w:t>
            </w:r>
          </w:p>
        </w:tc>
        <w:tc>
          <w:tcPr>
            <w:tcW w:w="1659" w:type="dxa"/>
          </w:tcPr>
          <w:p w:rsidR="006042D0" w:rsidRDefault="006042D0">
            <w:pPr>
              <w:pStyle w:val="ConsPlusNormal"/>
            </w:pPr>
          </w:p>
        </w:tc>
      </w:tr>
      <w:tr w:rsidR="006042D0">
        <w:tc>
          <w:tcPr>
            <w:tcW w:w="953" w:type="dxa"/>
          </w:tcPr>
          <w:p w:rsidR="006042D0" w:rsidRDefault="006042D0">
            <w:pPr>
              <w:pStyle w:val="ConsPlusNormal"/>
            </w:pPr>
            <w:bookmarkStart w:id="88" w:name="P724"/>
            <w:bookmarkEnd w:id="88"/>
            <w:r>
              <w:t>4.6</w:t>
            </w:r>
          </w:p>
        </w:tc>
        <w:tc>
          <w:tcPr>
            <w:tcW w:w="7027" w:type="dxa"/>
          </w:tcPr>
          <w:p w:rsidR="006042D0" w:rsidRDefault="006042D0">
            <w:pPr>
              <w:pStyle w:val="ConsPlusNormal"/>
            </w:pPr>
            <w:r>
              <w:t>Сведения о работе по совместительству в иных организациях</w:t>
            </w:r>
          </w:p>
        </w:tc>
        <w:tc>
          <w:tcPr>
            <w:tcW w:w="1659" w:type="dxa"/>
          </w:tcPr>
          <w:p w:rsidR="006042D0" w:rsidRDefault="006042D0">
            <w:pPr>
              <w:pStyle w:val="ConsPlusNormal"/>
            </w:pPr>
          </w:p>
        </w:tc>
      </w:tr>
      <w:tr w:rsidR="006042D0">
        <w:tc>
          <w:tcPr>
            <w:tcW w:w="953" w:type="dxa"/>
          </w:tcPr>
          <w:p w:rsidR="006042D0" w:rsidRDefault="006042D0">
            <w:pPr>
              <w:pStyle w:val="ConsPlusNormal"/>
            </w:pPr>
            <w:r>
              <w:t>4.6.1</w:t>
            </w:r>
          </w:p>
        </w:tc>
        <w:tc>
          <w:tcPr>
            <w:tcW w:w="7027" w:type="dxa"/>
          </w:tcPr>
          <w:p w:rsidR="006042D0" w:rsidRDefault="006042D0">
            <w:pPr>
              <w:pStyle w:val="ConsPlusNormal"/>
            </w:pPr>
            <w:r>
              <w:t>Наименование организации</w:t>
            </w:r>
          </w:p>
        </w:tc>
        <w:tc>
          <w:tcPr>
            <w:tcW w:w="1659" w:type="dxa"/>
          </w:tcPr>
          <w:p w:rsidR="006042D0" w:rsidRDefault="006042D0">
            <w:pPr>
              <w:pStyle w:val="ConsPlusNormal"/>
            </w:pPr>
          </w:p>
        </w:tc>
      </w:tr>
      <w:tr w:rsidR="006042D0">
        <w:tc>
          <w:tcPr>
            <w:tcW w:w="953" w:type="dxa"/>
          </w:tcPr>
          <w:p w:rsidR="006042D0" w:rsidRDefault="006042D0">
            <w:pPr>
              <w:pStyle w:val="ConsPlusNormal"/>
            </w:pPr>
            <w:r>
              <w:t>4.6.2</w:t>
            </w:r>
          </w:p>
        </w:tc>
        <w:tc>
          <w:tcPr>
            <w:tcW w:w="7027" w:type="dxa"/>
          </w:tcPr>
          <w:p w:rsidR="006042D0" w:rsidRDefault="006042D0">
            <w:pPr>
              <w:pStyle w:val="ConsPlusNormal"/>
            </w:pPr>
            <w:r>
              <w:t>Должность</w:t>
            </w:r>
          </w:p>
        </w:tc>
        <w:tc>
          <w:tcPr>
            <w:tcW w:w="1659" w:type="dxa"/>
          </w:tcPr>
          <w:p w:rsidR="006042D0" w:rsidRDefault="006042D0">
            <w:pPr>
              <w:pStyle w:val="ConsPlusNormal"/>
            </w:pPr>
          </w:p>
        </w:tc>
      </w:tr>
      <w:tr w:rsidR="006042D0">
        <w:tc>
          <w:tcPr>
            <w:tcW w:w="953" w:type="dxa"/>
          </w:tcPr>
          <w:p w:rsidR="006042D0" w:rsidRDefault="006042D0">
            <w:pPr>
              <w:pStyle w:val="ConsPlusNormal"/>
            </w:pPr>
            <w:bookmarkStart w:id="89" w:name="P733"/>
            <w:bookmarkEnd w:id="89"/>
            <w:r>
              <w:t>4.7</w:t>
            </w:r>
          </w:p>
        </w:tc>
        <w:tc>
          <w:tcPr>
            <w:tcW w:w="7027" w:type="dxa"/>
          </w:tcPr>
          <w:p w:rsidR="006042D0" w:rsidRDefault="006042D0">
            <w:pPr>
              <w:pStyle w:val="ConsPlusNormal"/>
            </w:pPr>
            <w:r>
              <w:t>Сведения об участии в органах управления других юридических лиц</w:t>
            </w:r>
          </w:p>
        </w:tc>
        <w:tc>
          <w:tcPr>
            <w:tcW w:w="1659" w:type="dxa"/>
          </w:tcPr>
          <w:p w:rsidR="006042D0" w:rsidRDefault="006042D0">
            <w:pPr>
              <w:pStyle w:val="ConsPlusNormal"/>
            </w:pPr>
          </w:p>
        </w:tc>
      </w:tr>
      <w:tr w:rsidR="006042D0">
        <w:tc>
          <w:tcPr>
            <w:tcW w:w="953" w:type="dxa"/>
          </w:tcPr>
          <w:p w:rsidR="006042D0" w:rsidRDefault="006042D0">
            <w:pPr>
              <w:pStyle w:val="ConsPlusNormal"/>
            </w:pPr>
            <w:r>
              <w:t>4.7.1</w:t>
            </w:r>
          </w:p>
        </w:tc>
        <w:tc>
          <w:tcPr>
            <w:tcW w:w="7027" w:type="dxa"/>
          </w:tcPr>
          <w:p w:rsidR="006042D0" w:rsidRDefault="006042D0">
            <w:pPr>
              <w:pStyle w:val="ConsPlusNormal"/>
            </w:pPr>
            <w:r>
              <w:t>Наименование юридического лица</w:t>
            </w:r>
          </w:p>
        </w:tc>
        <w:tc>
          <w:tcPr>
            <w:tcW w:w="1659" w:type="dxa"/>
          </w:tcPr>
          <w:p w:rsidR="006042D0" w:rsidRDefault="006042D0">
            <w:pPr>
              <w:pStyle w:val="ConsPlusNormal"/>
            </w:pPr>
          </w:p>
        </w:tc>
      </w:tr>
      <w:tr w:rsidR="006042D0">
        <w:tc>
          <w:tcPr>
            <w:tcW w:w="953" w:type="dxa"/>
          </w:tcPr>
          <w:p w:rsidR="006042D0" w:rsidRDefault="006042D0">
            <w:pPr>
              <w:pStyle w:val="ConsPlusNormal"/>
            </w:pPr>
            <w:r>
              <w:t>4.7.2</w:t>
            </w:r>
          </w:p>
        </w:tc>
        <w:tc>
          <w:tcPr>
            <w:tcW w:w="7027" w:type="dxa"/>
          </w:tcPr>
          <w:p w:rsidR="006042D0" w:rsidRDefault="006042D0">
            <w:pPr>
              <w:pStyle w:val="ConsPlusNormal"/>
            </w:pPr>
            <w:r>
              <w:t>Наименование органа управления</w:t>
            </w:r>
          </w:p>
        </w:tc>
        <w:tc>
          <w:tcPr>
            <w:tcW w:w="1659" w:type="dxa"/>
          </w:tcPr>
          <w:p w:rsidR="006042D0" w:rsidRDefault="006042D0">
            <w:pPr>
              <w:pStyle w:val="ConsPlusNormal"/>
            </w:pPr>
          </w:p>
        </w:tc>
      </w:tr>
      <w:tr w:rsidR="006042D0">
        <w:tc>
          <w:tcPr>
            <w:tcW w:w="953" w:type="dxa"/>
          </w:tcPr>
          <w:p w:rsidR="006042D0" w:rsidRDefault="006042D0">
            <w:pPr>
              <w:pStyle w:val="ConsPlusNormal"/>
            </w:pPr>
            <w:r>
              <w:t>4.7.3</w:t>
            </w:r>
          </w:p>
        </w:tc>
        <w:tc>
          <w:tcPr>
            <w:tcW w:w="7027" w:type="dxa"/>
          </w:tcPr>
          <w:p w:rsidR="006042D0" w:rsidRDefault="006042D0">
            <w:pPr>
              <w:pStyle w:val="ConsPlusNormal"/>
            </w:pPr>
            <w:r>
              <w:t>Статус в органе управления</w:t>
            </w:r>
          </w:p>
        </w:tc>
        <w:tc>
          <w:tcPr>
            <w:tcW w:w="1659" w:type="dxa"/>
          </w:tcPr>
          <w:p w:rsidR="006042D0" w:rsidRDefault="006042D0">
            <w:pPr>
              <w:pStyle w:val="ConsPlusNormal"/>
            </w:pPr>
          </w:p>
        </w:tc>
      </w:tr>
      <w:tr w:rsidR="006042D0">
        <w:tc>
          <w:tcPr>
            <w:tcW w:w="953" w:type="dxa"/>
          </w:tcPr>
          <w:p w:rsidR="006042D0" w:rsidRDefault="006042D0">
            <w:pPr>
              <w:pStyle w:val="ConsPlusNormal"/>
            </w:pPr>
            <w:bookmarkStart w:id="90" w:name="P745"/>
            <w:bookmarkEnd w:id="90"/>
            <w:r>
              <w:t>4.8</w:t>
            </w:r>
          </w:p>
        </w:tc>
        <w:tc>
          <w:tcPr>
            <w:tcW w:w="7027" w:type="dxa"/>
          </w:tcPr>
          <w:p w:rsidR="006042D0" w:rsidRDefault="006042D0">
            <w:pPr>
              <w:pStyle w:val="ConsPlusNormal"/>
            </w:pPr>
            <w:r>
              <w:t>Наличие квалификационных аттестатов специалиста финансового рынка или соответствующих им квалификационных аттестатов</w:t>
            </w:r>
          </w:p>
        </w:tc>
        <w:tc>
          <w:tcPr>
            <w:tcW w:w="1659" w:type="dxa"/>
          </w:tcPr>
          <w:p w:rsidR="006042D0" w:rsidRDefault="006042D0">
            <w:pPr>
              <w:pStyle w:val="ConsPlusNormal"/>
            </w:pPr>
          </w:p>
        </w:tc>
      </w:tr>
      <w:tr w:rsidR="006042D0">
        <w:tc>
          <w:tcPr>
            <w:tcW w:w="953" w:type="dxa"/>
          </w:tcPr>
          <w:p w:rsidR="006042D0" w:rsidRDefault="006042D0">
            <w:pPr>
              <w:pStyle w:val="ConsPlusNormal"/>
            </w:pPr>
            <w:r>
              <w:t>4.8.1</w:t>
            </w:r>
          </w:p>
        </w:tc>
        <w:tc>
          <w:tcPr>
            <w:tcW w:w="7027" w:type="dxa"/>
          </w:tcPr>
          <w:p w:rsidR="006042D0" w:rsidRDefault="006042D0">
            <w:pPr>
              <w:pStyle w:val="ConsPlusNormal"/>
            </w:pPr>
            <w:r>
              <w:t>Серия</w:t>
            </w:r>
          </w:p>
        </w:tc>
        <w:tc>
          <w:tcPr>
            <w:tcW w:w="1659" w:type="dxa"/>
          </w:tcPr>
          <w:p w:rsidR="006042D0" w:rsidRDefault="006042D0">
            <w:pPr>
              <w:pStyle w:val="ConsPlusNormal"/>
            </w:pPr>
          </w:p>
        </w:tc>
      </w:tr>
      <w:tr w:rsidR="006042D0">
        <w:tc>
          <w:tcPr>
            <w:tcW w:w="953" w:type="dxa"/>
          </w:tcPr>
          <w:p w:rsidR="006042D0" w:rsidRDefault="006042D0">
            <w:pPr>
              <w:pStyle w:val="ConsPlusNormal"/>
            </w:pPr>
            <w:r>
              <w:t>4.8.2</w:t>
            </w:r>
          </w:p>
        </w:tc>
        <w:tc>
          <w:tcPr>
            <w:tcW w:w="7027" w:type="dxa"/>
          </w:tcPr>
          <w:p w:rsidR="006042D0" w:rsidRDefault="006042D0">
            <w:pPr>
              <w:pStyle w:val="ConsPlusNormal"/>
            </w:pPr>
            <w:r>
              <w:t>Номер</w:t>
            </w:r>
          </w:p>
        </w:tc>
        <w:tc>
          <w:tcPr>
            <w:tcW w:w="1659" w:type="dxa"/>
          </w:tcPr>
          <w:p w:rsidR="006042D0" w:rsidRDefault="006042D0">
            <w:pPr>
              <w:pStyle w:val="ConsPlusNormal"/>
            </w:pPr>
          </w:p>
        </w:tc>
      </w:tr>
      <w:tr w:rsidR="006042D0">
        <w:tc>
          <w:tcPr>
            <w:tcW w:w="953" w:type="dxa"/>
          </w:tcPr>
          <w:p w:rsidR="006042D0" w:rsidRDefault="006042D0">
            <w:pPr>
              <w:pStyle w:val="ConsPlusNormal"/>
            </w:pPr>
            <w:r>
              <w:t>4.8.3</w:t>
            </w:r>
          </w:p>
        </w:tc>
        <w:tc>
          <w:tcPr>
            <w:tcW w:w="7027" w:type="dxa"/>
          </w:tcPr>
          <w:p w:rsidR="006042D0" w:rsidRDefault="006042D0">
            <w:pPr>
              <w:pStyle w:val="ConsPlusNormal"/>
            </w:pPr>
            <w:r>
              <w:t>Дата принятия решения о присвоении квалификации и выдаче аттестата</w:t>
            </w:r>
          </w:p>
        </w:tc>
        <w:tc>
          <w:tcPr>
            <w:tcW w:w="1659" w:type="dxa"/>
          </w:tcPr>
          <w:p w:rsidR="006042D0" w:rsidRDefault="006042D0">
            <w:pPr>
              <w:pStyle w:val="ConsPlusNormal"/>
            </w:pPr>
          </w:p>
        </w:tc>
      </w:tr>
      <w:tr w:rsidR="006042D0">
        <w:tc>
          <w:tcPr>
            <w:tcW w:w="953" w:type="dxa"/>
          </w:tcPr>
          <w:p w:rsidR="006042D0" w:rsidRDefault="006042D0">
            <w:pPr>
              <w:pStyle w:val="ConsPlusNormal"/>
            </w:pPr>
            <w:r>
              <w:t>4.8.4</w:t>
            </w:r>
          </w:p>
        </w:tc>
        <w:tc>
          <w:tcPr>
            <w:tcW w:w="7027" w:type="dxa"/>
          </w:tcPr>
          <w:p w:rsidR="006042D0" w:rsidRDefault="006042D0">
            <w:pPr>
              <w:pStyle w:val="ConsPlusNormal"/>
            </w:pPr>
            <w:r>
              <w:t xml:space="preserve">Квалификация, специализация согласно квалификационному аттестату специалиста финансового рынка или соответствующему ему </w:t>
            </w:r>
            <w:r>
              <w:lastRenderedPageBreak/>
              <w:t>квалификационному аттестату</w:t>
            </w:r>
          </w:p>
        </w:tc>
        <w:tc>
          <w:tcPr>
            <w:tcW w:w="1659" w:type="dxa"/>
          </w:tcPr>
          <w:p w:rsidR="006042D0" w:rsidRDefault="006042D0">
            <w:pPr>
              <w:pStyle w:val="ConsPlusNormal"/>
            </w:pPr>
          </w:p>
        </w:tc>
      </w:tr>
      <w:tr w:rsidR="006042D0">
        <w:tc>
          <w:tcPr>
            <w:tcW w:w="953" w:type="dxa"/>
          </w:tcPr>
          <w:p w:rsidR="006042D0" w:rsidRDefault="006042D0">
            <w:pPr>
              <w:pStyle w:val="ConsPlusNormal"/>
            </w:pPr>
            <w:r>
              <w:lastRenderedPageBreak/>
              <w:t>4.9</w:t>
            </w:r>
          </w:p>
        </w:tc>
        <w:tc>
          <w:tcPr>
            <w:tcW w:w="7027" w:type="dxa"/>
          </w:tcPr>
          <w:p w:rsidR="006042D0" w:rsidRDefault="006042D0">
            <w:pPr>
              <w:pStyle w:val="ConsPlusNormal"/>
            </w:pPr>
            <w:r>
              <w:t>Должность, занимаемая в организации</w:t>
            </w:r>
          </w:p>
        </w:tc>
        <w:tc>
          <w:tcPr>
            <w:tcW w:w="1659" w:type="dxa"/>
          </w:tcPr>
          <w:p w:rsidR="006042D0" w:rsidRDefault="006042D0">
            <w:pPr>
              <w:pStyle w:val="ConsPlusNormal"/>
            </w:pPr>
          </w:p>
        </w:tc>
      </w:tr>
      <w:tr w:rsidR="006042D0">
        <w:tc>
          <w:tcPr>
            <w:tcW w:w="953" w:type="dxa"/>
          </w:tcPr>
          <w:p w:rsidR="006042D0" w:rsidRDefault="006042D0">
            <w:pPr>
              <w:pStyle w:val="ConsPlusNormal"/>
            </w:pPr>
            <w:r>
              <w:t>...</w:t>
            </w:r>
          </w:p>
        </w:tc>
        <w:tc>
          <w:tcPr>
            <w:tcW w:w="7027" w:type="dxa"/>
          </w:tcPr>
          <w:p w:rsidR="006042D0" w:rsidRDefault="006042D0">
            <w:pPr>
              <w:pStyle w:val="ConsPlusNormal"/>
            </w:pPr>
            <w:r>
              <w:t>...</w:t>
            </w:r>
          </w:p>
        </w:tc>
        <w:tc>
          <w:tcPr>
            <w:tcW w:w="1659" w:type="dxa"/>
          </w:tcPr>
          <w:p w:rsidR="006042D0" w:rsidRDefault="006042D0">
            <w:pPr>
              <w:pStyle w:val="ConsPlusNormal"/>
            </w:pPr>
          </w:p>
        </w:tc>
      </w:tr>
      <w:tr w:rsidR="006042D0">
        <w:tc>
          <w:tcPr>
            <w:tcW w:w="953" w:type="dxa"/>
          </w:tcPr>
          <w:p w:rsidR="006042D0" w:rsidRDefault="006042D0">
            <w:pPr>
              <w:pStyle w:val="ConsPlusNormal"/>
            </w:pPr>
            <w:r>
              <w:t>5</w:t>
            </w:r>
          </w:p>
        </w:tc>
        <w:tc>
          <w:tcPr>
            <w:tcW w:w="8686" w:type="dxa"/>
            <w:gridSpan w:val="2"/>
          </w:tcPr>
          <w:p w:rsidR="006042D0" w:rsidRDefault="006042D0">
            <w:pPr>
              <w:pStyle w:val="ConsPlusNormal"/>
            </w:pPr>
            <w:r>
              <w:t>Информация о Совете директоров профессионального участника рынка ценных бумаг (указывается при наличии)</w:t>
            </w:r>
          </w:p>
        </w:tc>
      </w:tr>
      <w:tr w:rsidR="006042D0">
        <w:tc>
          <w:tcPr>
            <w:tcW w:w="953" w:type="dxa"/>
          </w:tcPr>
          <w:p w:rsidR="006042D0" w:rsidRDefault="006042D0">
            <w:pPr>
              <w:pStyle w:val="ConsPlusNormal"/>
            </w:pPr>
            <w:r>
              <w:t>5.1</w:t>
            </w:r>
          </w:p>
        </w:tc>
        <w:tc>
          <w:tcPr>
            <w:tcW w:w="7027" w:type="dxa"/>
          </w:tcPr>
          <w:p w:rsidR="006042D0" w:rsidRDefault="006042D0">
            <w:pPr>
              <w:pStyle w:val="ConsPlusNormal"/>
            </w:pPr>
            <w:r>
              <w:t>Председатель Совета директоров</w:t>
            </w:r>
          </w:p>
        </w:tc>
        <w:tc>
          <w:tcPr>
            <w:tcW w:w="1659" w:type="dxa"/>
          </w:tcPr>
          <w:p w:rsidR="006042D0" w:rsidRDefault="006042D0">
            <w:pPr>
              <w:pStyle w:val="ConsPlusNormal"/>
            </w:pPr>
          </w:p>
        </w:tc>
      </w:tr>
      <w:tr w:rsidR="006042D0">
        <w:tc>
          <w:tcPr>
            <w:tcW w:w="953" w:type="dxa"/>
          </w:tcPr>
          <w:p w:rsidR="006042D0" w:rsidRDefault="006042D0">
            <w:pPr>
              <w:pStyle w:val="ConsPlusNormal"/>
            </w:pPr>
            <w:r>
              <w:t>5.1.1</w:t>
            </w:r>
          </w:p>
        </w:tc>
        <w:tc>
          <w:tcPr>
            <w:tcW w:w="7027" w:type="dxa"/>
          </w:tcPr>
          <w:p w:rsidR="006042D0" w:rsidRDefault="006042D0">
            <w:pPr>
              <w:pStyle w:val="ConsPlusNormal"/>
            </w:pPr>
            <w:r>
              <w:t>Фамилия, имя и (при наличии) отчество</w:t>
            </w:r>
          </w:p>
        </w:tc>
        <w:tc>
          <w:tcPr>
            <w:tcW w:w="1659" w:type="dxa"/>
          </w:tcPr>
          <w:p w:rsidR="006042D0" w:rsidRDefault="006042D0">
            <w:pPr>
              <w:pStyle w:val="ConsPlusNormal"/>
            </w:pPr>
          </w:p>
        </w:tc>
      </w:tr>
      <w:tr w:rsidR="006042D0">
        <w:tc>
          <w:tcPr>
            <w:tcW w:w="953" w:type="dxa"/>
          </w:tcPr>
          <w:p w:rsidR="006042D0" w:rsidRDefault="006042D0">
            <w:pPr>
              <w:pStyle w:val="ConsPlusNormal"/>
            </w:pPr>
            <w:r>
              <w:t>5.1.2</w:t>
            </w:r>
          </w:p>
        </w:tc>
        <w:tc>
          <w:tcPr>
            <w:tcW w:w="7027" w:type="dxa"/>
          </w:tcPr>
          <w:p w:rsidR="006042D0" w:rsidRDefault="006042D0">
            <w:pPr>
              <w:pStyle w:val="ConsPlusNormal"/>
            </w:pPr>
            <w:r>
              <w:t>Дата рождения</w:t>
            </w:r>
          </w:p>
        </w:tc>
        <w:tc>
          <w:tcPr>
            <w:tcW w:w="1659" w:type="dxa"/>
          </w:tcPr>
          <w:p w:rsidR="006042D0" w:rsidRDefault="006042D0">
            <w:pPr>
              <w:pStyle w:val="ConsPlusNormal"/>
            </w:pPr>
          </w:p>
        </w:tc>
      </w:tr>
      <w:tr w:rsidR="006042D0">
        <w:tc>
          <w:tcPr>
            <w:tcW w:w="953" w:type="dxa"/>
          </w:tcPr>
          <w:p w:rsidR="006042D0" w:rsidRDefault="006042D0">
            <w:pPr>
              <w:pStyle w:val="ConsPlusNormal"/>
            </w:pPr>
            <w:r>
              <w:t>5.1.3</w:t>
            </w:r>
          </w:p>
        </w:tc>
        <w:tc>
          <w:tcPr>
            <w:tcW w:w="7027" w:type="dxa"/>
          </w:tcPr>
          <w:p w:rsidR="006042D0" w:rsidRDefault="006042D0">
            <w:pPr>
              <w:pStyle w:val="ConsPlusNormal"/>
            </w:pPr>
            <w:r>
              <w:t>Место рождения</w:t>
            </w:r>
          </w:p>
        </w:tc>
        <w:tc>
          <w:tcPr>
            <w:tcW w:w="1659" w:type="dxa"/>
          </w:tcPr>
          <w:p w:rsidR="006042D0" w:rsidRDefault="006042D0">
            <w:pPr>
              <w:pStyle w:val="ConsPlusNormal"/>
            </w:pPr>
          </w:p>
        </w:tc>
      </w:tr>
      <w:tr w:rsidR="006042D0">
        <w:tc>
          <w:tcPr>
            <w:tcW w:w="953" w:type="dxa"/>
          </w:tcPr>
          <w:p w:rsidR="006042D0" w:rsidRDefault="006042D0">
            <w:pPr>
              <w:pStyle w:val="ConsPlusNormal"/>
            </w:pPr>
            <w:r>
              <w:t>5.1.4</w:t>
            </w:r>
          </w:p>
        </w:tc>
        <w:tc>
          <w:tcPr>
            <w:tcW w:w="7027" w:type="dxa"/>
          </w:tcPr>
          <w:p w:rsidR="006042D0" w:rsidRDefault="006042D0">
            <w:pPr>
              <w:pStyle w:val="ConsPlusNormal"/>
            </w:pPr>
            <w:r>
              <w:t>ИНН</w:t>
            </w:r>
          </w:p>
        </w:tc>
        <w:tc>
          <w:tcPr>
            <w:tcW w:w="1659" w:type="dxa"/>
          </w:tcPr>
          <w:p w:rsidR="006042D0" w:rsidRDefault="006042D0">
            <w:pPr>
              <w:pStyle w:val="ConsPlusNormal"/>
            </w:pPr>
          </w:p>
        </w:tc>
      </w:tr>
      <w:tr w:rsidR="006042D0">
        <w:tc>
          <w:tcPr>
            <w:tcW w:w="953" w:type="dxa"/>
          </w:tcPr>
          <w:p w:rsidR="006042D0" w:rsidRDefault="006042D0">
            <w:pPr>
              <w:pStyle w:val="ConsPlusNormal"/>
            </w:pPr>
            <w:bookmarkStart w:id="91" w:name="P783"/>
            <w:bookmarkEnd w:id="91"/>
            <w:r>
              <w:t>5.1.5</w:t>
            </w:r>
          </w:p>
        </w:tc>
        <w:tc>
          <w:tcPr>
            <w:tcW w:w="7027" w:type="dxa"/>
          </w:tcPr>
          <w:p w:rsidR="006042D0" w:rsidRDefault="006042D0">
            <w:pPr>
              <w:pStyle w:val="ConsPlusNormal"/>
            </w:pPr>
            <w:r>
              <w:t>Иной идентификатор</w:t>
            </w:r>
          </w:p>
        </w:tc>
        <w:tc>
          <w:tcPr>
            <w:tcW w:w="1659" w:type="dxa"/>
          </w:tcPr>
          <w:p w:rsidR="006042D0" w:rsidRDefault="006042D0">
            <w:pPr>
              <w:pStyle w:val="ConsPlusNormal"/>
            </w:pPr>
          </w:p>
        </w:tc>
      </w:tr>
      <w:tr w:rsidR="006042D0">
        <w:tc>
          <w:tcPr>
            <w:tcW w:w="953" w:type="dxa"/>
          </w:tcPr>
          <w:p w:rsidR="006042D0" w:rsidRDefault="006042D0">
            <w:pPr>
              <w:pStyle w:val="ConsPlusNormal"/>
            </w:pPr>
            <w:bookmarkStart w:id="92" w:name="P786"/>
            <w:bookmarkEnd w:id="92"/>
            <w:r>
              <w:t>5.1.5.1</w:t>
            </w:r>
          </w:p>
        </w:tc>
        <w:tc>
          <w:tcPr>
            <w:tcW w:w="7027" w:type="dxa"/>
          </w:tcPr>
          <w:p w:rsidR="006042D0" w:rsidRDefault="006042D0">
            <w:pPr>
              <w:pStyle w:val="ConsPlusNormal"/>
            </w:pPr>
            <w:r>
              <w:t>Серия и номер документа</w:t>
            </w:r>
          </w:p>
        </w:tc>
        <w:tc>
          <w:tcPr>
            <w:tcW w:w="1659" w:type="dxa"/>
          </w:tcPr>
          <w:p w:rsidR="006042D0" w:rsidRDefault="006042D0">
            <w:pPr>
              <w:pStyle w:val="ConsPlusNormal"/>
            </w:pPr>
          </w:p>
        </w:tc>
      </w:tr>
      <w:tr w:rsidR="006042D0">
        <w:tc>
          <w:tcPr>
            <w:tcW w:w="953" w:type="dxa"/>
          </w:tcPr>
          <w:p w:rsidR="006042D0" w:rsidRDefault="006042D0">
            <w:pPr>
              <w:pStyle w:val="ConsPlusNormal"/>
            </w:pPr>
            <w:bookmarkStart w:id="93" w:name="P789"/>
            <w:bookmarkEnd w:id="93"/>
            <w:r>
              <w:t>5.1.6</w:t>
            </w:r>
          </w:p>
        </w:tc>
        <w:tc>
          <w:tcPr>
            <w:tcW w:w="7027" w:type="dxa"/>
          </w:tcPr>
          <w:p w:rsidR="006042D0" w:rsidRDefault="006042D0">
            <w:pPr>
              <w:pStyle w:val="ConsPlusNormal"/>
            </w:pPr>
            <w:r>
              <w:t>Сведения о работе в иных организациях</w:t>
            </w:r>
          </w:p>
        </w:tc>
        <w:tc>
          <w:tcPr>
            <w:tcW w:w="1659" w:type="dxa"/>
          </w:tcPr>
          <w:p w:rsidR="006042D0" w:rsidRDefault="006042D0">
            <w:pPr>
              <w:pStyle w:val="ConsPlusNormal"/>
            </w:pPr>
          </w:p>
        </w:tc>
      </w:tr>
      <w:tr w:rsidR="006042D0">
        <w:tc>
          <w:tcPr>
            <w:tcW w:w="953" w:type="dxa"/>
          </w:tcPr>
          <w:p w:rsidR="006042D0" w:rsidRDefault="006042D0">
            <w:pPr>
              <w:pStyle w:val="ConsPlusNormal"/>
            </w:pPr>
            <w:r>
              <w:t>5.1.6.1</w:t>
            </w:r>
          </w:p>
        </w:tc>
        <w:tc>
          <w:tcPr>
            <w:tcW w:w="7027" w:type="dxa"/>
          </w:tcPr>
          <w:p w:rsidR="006042D0" w:rsidRDefault="006042D0">
            <w:pPr>
              <w:pStyle w:val="ConsPlusNormal"/>
            </w:pPr>
            <w:r>
              <w:t>Наименование организации</w:t>
            </w:r>
          </w:p>
        </w:tc>
        <w:tc>
          <w:tcPr>
            <w:tcW w:w="1659" w:type="dxa"/>
          </w:tcPr>
          <w:p w:rsidR="006042D0" w:rsidRDefault="006042D0">
            <w:pPr>
              <w:pStyle w:val="ConsPlusNormal"/>
            </w:pPr>
          </w:p>
        </w:tc>
      </w:tr>
      <w:tr w:rsidR="006042D0">
        <w:tc>
          <w:tcPr>
            <w:tcW w:w="953" w:type="dxa"/>
          </w:tcPr>
          <w:p w:rsidR="006042D0" w:rsidRDefault="006042D0">
            <w:pPr>
              <w:pStyle w:val="ConsPlusNormal"/>
            </w:pPr>
            <w:r>
              <w:t>5.1.6.2</w:t>
            </w:r>
          </w:p>
        </w:tc>
        <w:tc>
          <w:tcPr>
            <w:tcW w:w="7027" w:type="dxa"/>
          </w:tcPr>
          <w:p w:rsidR="006042D0" w:rsidRDefault="006042D0">
            <w:pPr>
              <w:pStyle w:val="ConsPlusNormal"/>
            </w:pPr>
            <w:r>
              <w:t>Должность</w:t>
            </w:r>
          </w:p>
        </w:tc>
        <w:tc>
          <w:tcPr>
            <w:tcW w:w="1659" w:type="dxa"/>
          </w:tcPr>
          <w:p w:rsidR="006042D0" w:rsidRDefault="006042D0">
            <w:pPr>
              <w:pStyle w:val="ConsPlusNormal"/>
            </w:pPr>
          </w:p>
        </w:tc>
      </w:tr>
      <w:tr w:rsidR="006042D0">
        <w:tc>
          <w:tcPr>
            <w:tcW w:w="953" w:type="dxa"/>
          </w:tcPr>
          <w:p w:rsidR="006042D0" w:rsidRDefault="006042D0">
            <w:pPr>
              <w:pStyle w:val="ConsPlusNormal"/>
            </w:pPr>
            <w:bookmarkStart w:id="94" w:name="P798"/>
            <w:bookmarkEnd w:id="94"/>
            <w:r>
              <w:t>5.1.7</w:t>
            </w:r>
          </w:p>
        </w:tc>
        <w:tc>
          <w:tcPr>
            <w:tcW w:w="7027" w:type="dxa"/>
          </w:tcPr>
          <w:p w:rsidR="006042D0" w:rsidRDefault="006042D0">
            <w:pPr>
              <w:pStyle w:val="ConsPlusNormal"/>
            </w:pPr>
            <w:r>
              <w:t>Сведения об участии в органах управления других юридических лиц</w:t>
            </w:r>
          </w:p>
        </w:tc>
        <w:tc>
          <w:tcPr>
            <w:tcW w:w="1659" w:type="dxa"/>
          </w:tcPr>
          <w:p w:rsidR="006042D0" w:rsidRDefault="006042D0">
            <w:pPr>
              <w:pStyle w:val="ConsPlusNormal"/>
            </w:pPr>
          </w:p>
        </w:tc>
      </w:tr>
      <w:tr w:rsidR="006042D0">
        <w:tc>
          <w:tcPr>
            <w:tcW w:w="953" w:type="dxa"/>
          </w:tcPr>
          <w:p w:rsidR="006042D0" w:rsidRDefault="006042D0">
            <w:pPr>
              <w:pStyle w:val="ConsPlusNormal"/>
            </w:pPr>
            <w:r>
              <w:t>5.1.7.1</w:t>
            </w:r>
          </w:p>
        </w:tc>
        <w:tc>
          <w:tcPr>
            <w:tcW w:w="7027" w:type="dxa"/>
          </w:tcPr>
          <w:p w:rsidR="006042D0" w:rsidRDefault="006042D0">
            <w:pPr>
              <w:pStyle w:val="ConsPlusNormal"/>
            </w:pPr>
            <w:r>
              <w:t>Наименование юридического лица</w:t>
            </w:r>
          </w:p>
        </w:tc>
        <w:tc>
          <w:tcPr>
            <w:tcW w:w="1659" w:type="dxa"/>
          </w:tcPr>
          <w:p w:rsidR="006042D0" w:rsidRDefault="006042D0">
            <w:pPr>
              <w:pStyle w:val="ConsPlusNormal"/>
            </w:pPr>
          </w:p>
        </w:tc>
      </w:tr>
      <w:tr w:rsidR="006042D0">
        <w:tc>
          <w:tcPr>
            <w:tcW w:w="953" w:type="dxa"/>
          </w:tcPr>
          <w:p w:rsidR="006042D0" w:rsidRDefault="006042D0">
            <w:pPr>
              <w:pStyle w:val="ConsPlusNormal"/>
            </w:pPr>
            <w:r>
              <w:t>5.1.7.2</w:t>
            </w:r>
          </w:p>
        </w:tc>
        <w:tc>
          <w:tcPr>
            <w:tcW w:w="7027" w:type="dxa"/>
          </w:tcPr>
          <w:p w:rsidR="006042D0" w:rsidRDefault="006042D0">
            <w:pPr>
              <w:pStyle w:val="ConsPlusNormal"/>
            </w:pPr>
            <w:r>
              <w:t>Наименование органа управления</w:t>
            </w:r>
          </w:p>
        </w:tc>
        <w:tc>
          <w:tcPr>
            <w:tcW w:w="1659" w:type="dxa"/>
          </w:tcPr>
          <w:p w:rsidR="006042D0" w:rsidRDefault="006042D0">
            <w:pPr>
              <w:pStyle w:val="ConsPlusNormal"/>
            </w:pPr>
          </w:p>
        </w:tc>
      </w:tr>
      <w:tr w:rsidR="006042D0">
        <w:tc>
          <w:tcPr>
            <w:tcW w:w="953" w:type="dxa"/>
          </w:tcPr>
          <w:p w:rsidR="006042D0" w:rsidRDefault="006042D0">
            <w:pPr>
              <w:pStyle w:val="ConsPlusNormal"/>
            </w:pPr>
            <w:r>
              <w:t>5.1.7.3</w:t>
            </w:r>
          </w:p>
        </w:tc>
        <w:tc>
          <w:tcPr>
            <w:tcW w:w="7027" w:type="dxa"/>
          </w:tcPr>
          <w:p w:rsidR="006042D0" w:rsidRDefault="006042D0">
            <w:pPr>
              <w:pStyle w:val="ConsPlusNormal"/>
            </w:pPr>
            <w:r>
              <w:t>Статус в органе управления</w:t>
            </w:r>
          </w:p>
        </w:tc>
        <w:tc>
          <w:tcPr>
            <w:tcW w:w="1659" w:type="dxa"/>
          </w:tcPr>
          <w:p w:rsidR="006042D0" w:rsidRDefault="006042D0">
            <w:pPr>
              <w:pStyle w:val="ConsPlusNormal"/>
            </w:pPr>
          </w:p>
        </w:tc>
      </w:tr>
      <w:tr w:rsidR="006042D0">
        <w:tc>
          <w:tcPr>
            <w:tcW w:w="953" w:type="dxa"/>
          </w:tcPr>
          <w:p w:rsidR="006042D0" w:rsidRDefault="006042D0">
            <w:pPr>
              <w:pStyle w:val="ConsPlusNormal"/>
            </w:pPr>
            <w:r>
              <w:lastRenderedPageBreak/>
              <w:t>...</w:t>
            </w:r>
          </w:p>
        </w:tc>
        <w:tc>
          <w:tcPr>
            <w:tcW w:w="7027" w:type="dxa"/>
          </w:tcPr>
          <w:p w:rsidR="006042D0" w:rsidRDefault="006042D0">
            <w:pPr>
              <w:pStyle w:val="ConsPlusNormal"/>
            </w:pPr>
            <w:r>
              <w:t>...</w:t>
            </w:r>
          </w:p>
        </w:tc>
        <w:tc>
          <w:tcPr>
            <w:tcW w:w="1659" w:type="dxa"/>
          </w:tcPr>
          <w:p w:rsidR="006042D0" w:rsidRDefault="006042D0">
            <w:pPr>
              <w:pStyle w:val="ConsPlusNormal"/>
            </w:pPr>
          </w:p>
        </w:tc>
      </w:tr>
      <w:tr w:rsidR="006042D0">
        <w:tc>
          <w:tcPr>
            <w:tcW w:w="953" w:type="dxa"/>
          </w:tcPr>
          <w:p w:rsidR="006042D0" w:rsidRDefault="006042D0">
            <w:pPr>
              <w:pStyle w:val="ConsPlusNormal"/>
            </w:pPr>
            <w:r>
              <w:t>5.2</w:t>
            </w:r>
          </w:p>
        </w:tc>
        <w:tc>
          <w:tcPr>
            <w:tcW w:w="7027" w:type="dxa"/>
          </w:tcPr>
          <w:p w:rsidR="006042D0" w:rsidRDefault="006042D0">
            <w:pPr>
              <w:pStyle w:val="ConsPlusNormal"/>
            </w:pPr>
            <w:r>
              <w:t>Член Совета директоров</w:t>
            </w:r>
          </w:p>
        </w:tc>
        <w:tc>
          <w:tcPr>
            <w:tcW w:w="1659" w:type="dxa"/>
          </w:tcPr>
          <w:p w:rsidR="006042D0" w:rsidRDefault="006042D0">
            <w:pPr>
              <w:pStyle w:val="ConsPlusNormal"/>
            </w:pPr>
          </w:p>
        </w:tc>
      </w:tr>
      <w:tr w:rsidR="006042D0">
        <w:tc>
          <w:tcPr>
            <w:tcW w:w="953" w:type="dxa"/>
          </w:tcPr>
          <w:p w:rsidR="006042D0" w:rsidRDefault="006042D0">
            <w:pPr>
              <w:pStyle w:val="ConsPlusNormal"/>
            </w:pPr>
            <w:r>
              <w:t>5.2.1</w:t>
            </w:r>
          </w:p>
        </w:tc>
        <w:tc>
          <w:tcPr>
            <w:tcW w:w="7027" w:type="dxa"/>
          </w:tcPr>
          <w:p w:rsidR="006042D0" w:rsidRDefault="006042D0">
            <w:pPr>
              <w:pStyle w:val="ConsPlusNormal"/>
            </w:pPr>
            <w:r>
              <w:t>Фамилия, имя и (при наличии) отчество</w:t>
            </w:r>
          </w:p>
        </w:tc>
        <w:tc>
          <w:tcPr>
            <w:tcW w:w="1659" w:type="dxa"/>
          </w:tcPr>
          <w:p w:rsidR="006042D0" w:rsidRDefault="006042D0">
            <w:pPr>
              <w:pStyle w:val="ConsPlusNormal"/>
            </w:pPr>
          </w:p>
        </w:tc>
      </w:tr>
      <w:tr w:rsidR="006042D0">
        <w:tc>
          <w:tcPr>
            <w:tcW w:w="953" w:type="dxa"/>
          </w:tcPr>
          <w:p w:rsidR="006042D0" w:rsidRDefault="006042D0">
            <w:pPr>
              <w:pStyle w:val="ConsPlusNormal"/>
            </w:pPr>
            <w:r>
              <w:t>5.2.2</w:t>
            </w:r>
          </w:p>
        </w:tc>
        <w:tc>
          <w:tcPr>
            <w:tcW w:w="7027" w:type="dxa"/>
          </w:tcPr>
          <w:p w:rsidR="006042D0" w:rsidRDefault="006042D0">
            <w:pPr>
              <w:pStyle w:val="ConsPlusNormal"/>
            </w:pPr>
            <w:r>
              <w:t>ИНН</w:t>
            </w:r>
          </w:p>
        </w:tc>
        <w:tc>
          <w:tcPr>
            <w:tcW w:w="1659" w:type="dxa"/>
          </w:tcPr>
          <w:p w:rsidR="006042D0" w:rsidRDefault="006042D0">
            <w:pPr>
              <w:pStyle w:val="ConsPlusNormal"/>
            </w:pPr>
          </w:p>
        </w:tc>
      </w:tr>
      <w:tr w:rsidR="006042D0">
        <w:tc>
          <w:tcPr>
            <w:tcW w:w="953" w:type="dxa"/>
          </w:tcPr>
          <w:p w:rsidR="006042D0" w:rsidRDefault="006042D0">
            <w:pPr>
              <w:pStyle w:val="ConsPlusNormal"/>
            </w:pPr>
            <w:bookmarkStart w:id="95" w:name="P822"/>
            <w:bookmarkEnd w:id="95"/>
            <w:r>
              <w:t>5.2.3</w:t>
            </w:r>
          </w:p>
        </w:tc>
        <w:tc>
          <w:tcPr>
            <w:tcW w:w="7027" w:type="dxa"/>
          </w:tcPr>
          <w:p w:rsidR="006042D0" w:rsidRDefault="006042D0">
            <w:pPr>
              <w:pStyle w:val="ConsPlusNormal"/>
            </w:pPr>
            <w:r>
              <w:t>Иной идентификатор</w:t>
            </w:r>
          </w:p>
        </w:tc>
        <w:tc>
          <w:tcPr>
            <w:tcW w:w="1659" w:type="dxa"/>
          </w:tcPr>
          <w:p w:rsidR="006042D0" w:rsidRDefault="006042D0">
            <w:pPr>
              <w:pStyle w:val="ConsPlusNormal"/>
            </w:pPr>
          </w:p>
        </w:tc>
      </w:tr>
      <w:tr w:rsidR="006042D0">
        <w:tc>
          <w:tcPr>
            <w:tcW w:w="953" w:type="dxa"/>
          </w:tcPr>
          <w:p w:rsidR="006042D0" w:rsidRDefault="006042D0">
            <w:pPr>
              <w:pStyle w:val="ConsPlusNormal"/>
            </w:pPr>
            <w:bookmarkStart w:id="96" w:name="P825"/>
            <w:bookmarkEnd w:id="96"/>
            <w:r>
              <w:t>5.2.3.1</w:t>
            </w:r>
          </w:p>
        </w:tc>
        <w:tc>
          <w:tcPr>
            <w:tcW w:w="7027" w:type="dxa"/>
          </w:tcPr>
          <w:p w:rsidR="006042D0" w:rsidRDefault="006042D0">
            <w:pPr>
              <w:pStyle w:val="ConsPlusNormal"/>
            </w:pPr>
            <w:r>
              <w:t>Серия и номер документа</w:t>
            </w:r>
          </w:p>
        </w:tc>
        <w:tc>
          <w:tcPr>
            <w:tcW w:w="1659" w:type="dxa"/>
          </w:tcPr>
          <w:p w:rsidR="006042D0" w:rsidRDefault="006042D0">
            <w:pPr>
              <w:pStyle w:val="ConsPlusNormal"/>
            </w:pPr>
          </w:p>
        </w:tc>
      </w:tr>
      <w:tr w:rsidR="006042D0">
        <w:tc>
          <w:tcPr>
            <w:tcW w:w="953" w:type="dxa"/>
          </w:tcPr>
          <w:p w:rsidR="006042D0" w:rsidRDefault="006042D0">
            <w:pPr>
              <w:pStyle w:val="ConsPlusNormal"/>
            </w:pPr>
            <w:bookmarkStart w:id="97" w:name="P828"/>
            <w:bookmarkEnd w:id="97"/>
            <w:r>
              <w:t>5.2.4</w:t>
            </w:r>
          </w:p>
        </w:tc>
        <w:tc>
          <w:tcPr>
            <w:tcW w:w="7027" w:type="dxa"/>
          </w:tcPr>
          <w:p w:rsidR="006042D0" w:rsidRDefault="006042D0">
            <w:pPr>
              <w:pStyle w:val="ConsPlusNormal"/>
            </w:pPr>
            <w:r>
              <w:t>Сведения о работе в иных организациях</w:t>
            </w:r>
          </w:p>
        </w:tc>
        <w:tc>
          <w:tcPr>
            <w:tcW w:w="1659" w:type="dxa"/>
          </w:tcPr>
          <w:p w:rsidR="006042D0" w:rsidRDefault="006042D0">
            <w:pPr>
              <w:pStyle w:val="ConsPlusNormal"/>
            </w:pPr>
          </w:p>
        </w:tc>
      </w:tr>
      <w:tr w:rsidR="006042D0">
        <w:tc>
          <w:tcPr>
            <w:tcW w:w="953" w:type="dxa"/>
          </w:tcPr>
          <w:p w:rsidR="006042D0" w:rsidRDefault="006042D0">
            <w:pPr>
              <w:pStyle w:val="ConsPlusNormal"/>
            </w:pPr>
            <w:r>
              <w:t>5.2.4.1</w:t>
            </w:r>
          </w:p>
        </w:tc>
        <w:tc>
          <w:tcPr>
            <w:tcW w:w="7027" w:type="dxa"/>
          </w:tcPr>
          <w:p w:rsidR="006042D0" w:rsidRDefault="006042D0">
            <w:pPr>
              <w:pStyle w:val="ConsPlusNormal"/>
            </w:pPr>
            <w:r>
              <w:t>Наименование организации</w:t>
            </w:r>
          </w:p>
        </w:tc>
        <w:tc>
          <w:tcPr>
            <w:tcW w:w="1659" w:type="dxa"/>
          </w:tcPr>
          <w:p w:rsidR="006042D0" w:rsidRDefault="006042D0">
            <w:pPr>
              <w:pStyle w:val="ConsPlusNormal"/>
            </w:pPr>
          </w:p>
        </w:tc>
      </w:tr>
      <w:tr w:rsidR="006042D0">
        <w:tc>
          <w:tcPr>
            <w:tcW w:w="953" w:type="dxa"/>
          </w:tcPr>
          <w:p w:rsidR="006042D0" w:rsidRDefault="006042D0">
            <w:pPr>
              <w:pStyle w:val="ConsPlusNormal"/>
            </w:pPr>
            <w:r>
              <w:t>5.2.4.2</w:t>
            </w:r>
          </w:p>
        </w:tc>
        <w:tc>
          <w:tcPr>
            <w:tcW w:w="7027" w:type="dxa"/>
          </w:tcPr>
          <w:p w:rsidR="006042D0" w:rsidRDefault="006042D0">
            <w:pPr>
              <w:pStyle w:val="ConsPlusNormal"/>
            </w:pPr>
            <w:r>
              <w:t>Должность</w:t>
            </w:r>
          </w:p>
        </w:tc>
        <w:tc>
          <w:tcPr>
            <w:tcW w:w="1659" w:type="dxa"/>
          </w:tcPr>
          <w:p w:rsidR="006042D0" w:rsidRDefault="006042D0">
            <w:pPr>
              <w:pStyle w:val="ConsPlusNormal"/>
            </w:pPr>
          </w:p>
        </w:tc>
      </w:tr>
      <w:tr w:rsidR="006042D0">
        <w:tc>
          <w:tcPr>
            <w:tcW w:w="953" w:type="dxa"/>
          </w:tcPr>
          <w:p w:rsidR="006042D0" w:rsidRDefault="006042D0">
            <w:pPr>
              <w:pStyle w:val="ConsPlusNormal"/>
            </w:pPr>
            <w:bookmarkStart w:id="98" w:name="P837"/>
            <w:bookmarkEnd w:id="98"/>
            <w:r>
              <w:t>5.2.5</w:t>
            </w:r>
          </w:p>
        </w:tc>
        <w:tc>
          <w:tcPr>
            <w:tcW w:w="7027" w:type="dxa"/>
          </w:tcPr>
          <w:p w:rsidR="006042D0" w:rsidRDefault="006042D0">
            <w:pPr>
              <w:pStyle w:val="ConsPlusNormal"/>
            </w:pPr>
            <w:r>
              <w:t>Сведения об участии в органах управления других юридических лиц</w:t>
            </w:r>
          </w:p>
        </w:tc>
        <w:tc>
          <w:tcPr>
            <w:tcW w:w="1659" w:type="dxa"/>
          </w:tcPr>
          <w:p w:rsidR="006042D0" w:rsidRDefault="006042D0">
            <w:pPr>
              <w:pStyle w:val="ConsPlusNormal"/>
            </w:pPr>
          </w:p>
        </w:tc>
      </w:tr>
      <w:tr w:rsidR="006042D0">
        <w:tc>
          <w:tcPr>
            <w:tcW w:w="953" w:type="dxa"/>
          </w:tcPr>
          <w:p w:rsidR="006042D0" w:rsidRDefault="006042D0">
            <w:pPr>
              <w:pStyle w:val="ConsPlusNormal"/>
            </w:pPr>
            <w:r>
              <w:t>5.2.5.1</w:t>
            </w:r>
          </w:p>
        </w:tc>
        <w:tc>
          <w:tcPr>
            <w:tcW w:w="7027" w:type="dxa"/>
          </w:tcPr>
          <w:p w:rsidR="006042D0" w:rsidRDefault="006042D0">
            <w:pPr>
              <w:pStyle w:val="ConsPlusNormal"/>
            </w:pPr>
            <w:r>
              <w:t>Наименование юридического лица</w:t>
            </w:r>
          </w:p>
        </w:tc>
        <w:tc>
          <w:tcPr>
            <w:tcW w:w="1659" w:type="dxa"/>
          </w:tcPr>
          <w:p w:rsidR="006042D0" w:rsidRDefault="006042D0">
            <w:pPr>
              <w:pStyle w:val="ConsPlusNormal"/>
            </w:pPr>
          </w:p>
        </w:tc>
      </w:tr>
      <w:tr w:rsidR="006042D0">
        <w:tc>
          <w:tcPr>
            <w:tcW w:w="953" w:type="dxa"/>
          </w:tcPr>
          <w:p w:rsidR="006042D0" w:rsidRDefault="006042D0">
            <w:pPr>
              <w:pStyle w:val="ConsPlusNormal"/>
            </w:pPr>
            <w:r>
              <w:t>5.2.5.2</w:t>
            </w:r>
          </w:p>
        </w:tc>
        <w:tc>
          <w:tcPr>
            <w:tcW w:w="7027" w:type="dxa"/>
          </w:tcPr>
          <w:p w:rsidR="006042D0" w:rsidRDefault="006042D0">
            <w:pPr>
              <w:pStyle w:val="ConsPlusNormal"/>
            </w:pPr>
            <w:r>
              <w:t>Наименование органа управления</w:t>
            </w:r>
          </w:p>
        </w:tc>
        <w:tc>
          <w:tcPr>
            <w:tcW w:w="1659" w:type="dxa"/>
          </w:tcPr>
          <w:p w:rsidR="006042D0" w:rsidRDefault="006042D0">
            <w:pPr>
              <w:pStyle w:val="ConsPlusNormal"/>
            </w:pPr>
          </w:p>
        </w:tc>
      </w:tr>
      <w:tr w:rsidR="006042D0">
        <w:tc>
          <w:tcPr>
            <w:tcW w:w="953" w:type="dxa"/>
          </w:tcPr>
          <w:p w:rsidR="006042D0" w:rsidRDefault="006042D0">
            <w:pPr>
              <w:pStyle w:val="ConsPlusNormal"/>
            </w:pPr>
            <w:r>
              <w:t>5.2.5.3</w:t>
            </w:r>
          </w:p>
        </w:tc>
        <w:tc>
          <w:tcPr>
            <w:tcW w:w="7027" w:type="dxa"/>
          </w:tcPr>
          <w:p w:rsidR="006042D0" w:rsidRDefault="006042D0">
            <w:pPr>
              <w:pStyle w:val="ConsPlusNormal"/>
            </w:pPr>
            <w:r>
              <w:t>Статус в органе управления</w:t>
            </w:r>
          </w:p>
        </w:tc>
        <w:tc>
          <w:tcPr>
            <w:tcW w:w="1659" w:type="dxa"/>
          </w:tcPr>
          <w:p w:rsidR="006042D0" w:rsidRDefault="006042D0">
            <w:pPr>
              <w:pStyle w:val="ConsPlusNormal"/>
            </w:pPr>
          </w:p>
        </w:tc>
      </w:tr>
      <w:tr w:rsidR="006042D0">
        <w:tc>
          <w:tcPr>
            <w:tcW w:w="953" w:type="dxa"/>
          </w:tcPr>
          <w:p w:rsidR="006042D0" w:rsidRDefault="006042D0">
            <w:pPr>
              <w:pStyle w:val="ConsPlusNormal"/>
            </w:pPr>
            <w:r>
              <w:t>...</w:t>
            </w:r>
          </w:p>
        </w:tc>
        <w:tc>
          <w:tcPr>
            <w:tcW w:w="7027" w:type="dxa"/>
          </w:tcPr>
          <w:p w:rsidR="006042D0" w:rsidRDefault="006042D0">
            <w:pPr>
              <w:pStyle w:val="ConsPlusNormal"/>
            </w:pPr>
            <w:r>
              <w:t>...</w:t>
            </w:r>
          </w:p>
        </w:tc>
        <w:tc>
          <w:tcPr>
            <w:tcW w:w="1659"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99" w:name="P853"/>
      <w:bookmarkEnd w:id="99"/>
      <w:r>
        <w:t>Раздел 2. Сведения о работниках организации</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7"/>
        <w:gridCol w:w="7093"/>
        <w:gridCol w:w="1659"/>
      </w:tblGrid>
      <w:tr w:rsidR="006042D0">
        <w:tc>
          <w:tcPr>
            <w:tcW w:w="887" w:type="dxa"/>
          </w:tcPr>
          <w:p w:rsidR="006042D0" w:rsidRDefault="006042D0">
            <w:pPr>
              <w:pStyle w:val="ConsPlusNormal"/>
              <w:jc w:val="center"/>
            </w:pPr>
            <w:r>
              <w:t>Номер строки</w:t>
            </w:r>
          </w:p>
        </w:tc>
        <w:tc>
          <w:tcPr>
            <w:tcW w:w="7093" w:type="dxa"/>
          </w:tcPr>
          <w:p w:rsidR="006042D0" w:rsidRDefault="006042D0">
            <w:pPr>
              <w:pStyle w:val="ConsPlusNormal"/>
              <w:jc w:val="center"/>
            </w:pPr>
            <w:r>
              <w:t>Вид сведений</w:t>
            </w:r>
          </w:p>
        </w:tc>
        <w:tc>
          <w:tcPr>
            <w:tcW w:w="1659" w:type="dxa"/>
          </w:tcPr>
          <w:p w:rsidR="006042D0" w:rsidRDefault="006042D0">
            <w:pPr>
              <w:pStyle w:val="ConsPlusNormal"/>
              <w:jc w:val="center"/>
            </w:pPr>
            <w:r>
              <w:t>Содержание</w:t>
            </w:r>
          </w:p>
        </w:tc>
      </w:tr>
      <w:tr w:rsidR="006042D0">
        <w:tc>
          <w:tcPr>
            <w:tcW w:w="887" w:type="dxa"/>
          </w:tcPr>
          <w:p w:rsidR="006042D0" w:rsidRDefault="006042D0">
            <w:pPr>
              <w:pStyle w:val="ConsPlusNormal"/>
              <w:jc w:val="center"/>
            </w:pPr>
            <w:r>
              <w:t>1</w:t>
            </w:r>
          </w:p>
        </w:tc>
        <w:tc>
          <w:tcPr>
            <w:tcW w:w="7093" w:type="dxa"/>
          </w:tcPr>
          <w:p w:rsidR="006042D0" w:rsidRDefault="006042D0">
            <w:pPr>
              <w:pStyle w:val="ConsPlusNormal"/>
              <w:jc w:val="center"/>
            </w:pPr>
            <w:r>
              <w:t>2</w:t>
            </w:r>
          </w:p>
        </w:tc>
        <w:tc>
          <w:tcPr>
            <w:tcW w:w="1659" w:type="dxa"/>
          </w:tcPr>
          <w:p w:rsidR="006042D0" w:rsidRDefault="006042D0">
            <w:pPr>
              <w:pStyle w:val="ConsPlusNormal"/>
              <w:jc w:val="center"/>
            </w:pPr>
            <w:r>
              <w:t>3</w:t>
            </w:r>
          </w:p>
        </w:tc>
      </w:tr>
      <w:tr w:rsidR="006042D0">
        <w:tc>
          <w:tcPr>
            <w:tcW w:w="887" w:type="dxa"/>
          </w:tcPr>
          <w:p w:rsidR="006042D0" w:rsidRDefault="006042D0">
            <w:pPr>
              <w:pStyle w:val="ConsPlusNormal"/>
            </w:pPr>
            <w:bookmarkStart w:id="100" w:name="P861"/>
            <w:bookmarkEnd w:id="100"/>
            <w:r>
              <w:t>1</w:t>
            </w:r>
          </w:p>
        </w:tc>
        <w:tc>
          <w:tcPr>
            <w:tcW w:w="8752" w:type="dxa"/>
            <w:gridSpan w:val="2"/>
          </w:tcPr>
          <w:p w:rsidR="006042D0" w:rsidRDefault="006042D0">
            <w:pPr>
              <w:pStyle w:val="ConsPlusNormal"/>
              <w:jc w:val="both"/>
            </w:pPr>
            <w:r>
              <w:t xml:space="preserve">Информация о руководителях структурных подразделений профессионального участника </w:t>
            </w:r>
            <w:r>
              <w:lastRenderedPageBreak/>
              <w:t>рынка ценных бумаг, осуществляющих функции, непосредственно связанные с осуществлением деятельности на рынке ценных бумаг, о лицах, ответственных за организацию системы управления рисками, и о контролерах (за исключением руководителей (органов управления), включая специальное должностное лицо, ответственное за реализацию правил внутреннего контроля в целях противодействия легализации (отмыванию) доходов, полученных преступным путем, и финансированию терроризма (далее - ответственный сотрудник), и ответственное должностное лицо, осуществляющее контроль в целях противодействия неправомерному использованию инсайдерской информации и манипулированию рынком</w:t>
            </w:r>
          </w:p>
        </w:tc>
      </w:tr>
      <w:tr w:rsidR="006042D0">
        <w:tc>
          <w:tcPr>
            <w:tcW w:w="887" w:type="dxa"/>
          </w:tcPr>
          <w:p w:rsidR="006042D0" w:rsidRDefault="006042D0">
            <w:pPr>
              <w:pStyle w:val="ConsPlusNormal"/>
            </w:pPr>
            <w:r>
              <w:lastRenderedPageBreak/>
              <w:t>1.1</w:t>
            </w:r>
          </w:p>
        </w:tc>
        <w:tc>
          <w:tcPr>
            <w:tcW w:w="7093" w:type="dxa"/>
          </w:tcPr>
          <w:p w:rsidR="006042D0" w:rsidRDefault="006042D0">
            <w:pPr>
              <w:pStyle w:val="ConsPlusNormal"/>
            </w:pPr>
            <w:r>
              <w:t>Фамилия, имя и (при наличии) отчество</w:t>
            </w:r>
          </w:p>
        </w:tc>
        <w:tc>
          <w:tcPr>
            <w:tcW w:w="1659" w:type="dxa"/>
          </w:tcPr>
          <w:p w:rsidR="006042D0" w:rsidRDefault="006042D0">
            <w:pPr>
              <w:pStyle w:val="ConsPlusNormal"/>
            </w:pPr>
          </w:p>
        </w:tc>
      </w:tr>
      <w:tr w:rsidR="006042D0">
        <w:tc>
          <w:tcPr>
            <w:tcW w:w="887" w:type="dxa"/>
          </w:tcPr>
          <w:p w:rsidR="006042D0" w:rsidRDefault="006042D0">
            <w:pPr>
              <w:pStyle w:val="ConsPlusNormal"/>
            </w:pPr>
            <w:r>
              <w:t>1.2</w:t>
            </w:r>
          </w:p>
        </w:tc>
        <w:tc>
          <w:tcPr>
            <w:tcW w:w="7093" w:type="dxa"/>
          </w:tcPr>
          <w:p w:rsidR="006042D0" w:rsidRDefault="006042D0">
            <w:pPr>
              <w:pStyle w:val="ConsPlusNormal"/>
            </w:pPr>
            <w:r>
              <w:t>ИНН</w:t>
            </w:r>
          </w:p>
        </w:tc>
        <w:tc>
          <w:tcPr>
            <w:tcW w:w="1659" w:type="dxa"/>
          </w:tcPr>
          <w:p w:rsidR="006042D0" w:rsidRDefault="006042D0">
            <w:pPr>
              <w:pStyle w:val="ConsPlusNormal"/>
            </w:pPr>
          </w:p>
        </w:tc>
      </w:tr>
      <w:tr w:rsidR="006042D0">
        <w:tc>
          <w:tcPr>
            <w:tcW w:w="887" w:type="dxa"/>
          </w:tcPr>
          <w:p w:rsidR="006042D0" w:rsidRDefault="006042D0">
            <w:pPr>
              <w:pStyle w:val="ConsPlusNormal"/>
            </w:pPr>
            <w:bookmarkStart w:id="101" w:name="P869"/>
            <w:bookmarkEnd w:id="101"/>
            <w:r>
              <w:t>1.3</w:t>
            </w:r>
          </w:p>
        </w:tc>
        <w:tc>
          <w:tcPr>
            <w:tcW w:w="7093" w:type="dxa"/>
          </w:tcPr>
          <w:p w:rsidR="006042D0" w:rsidRDefault="006042D0">
            <w:pPr>
              <w:pStyle w:val="ConsPlusNormal"/>
            </w:pPr>
            <w:r>
              <w:t>Иной идентификатор</w:t>
            </w:r>
          </w:p>
        </w:tc>
        <w:tc>
          <w:tcPr>
            <w:tcW w:w="1659" w:type="dxa"/>
          </w:tcPr>
          <w:p w:rsidR="006042D0" w:rsidRDefault="006042D0">
            <w:pPr>
              <w:pStyle w:val="ConsPlusNormal"/>
            </w:pPr>
          </w:p>
        </w:tc>
      </w:tr>
      <w:tr w:rsidR="006042D0">
        <w:tc>
          <w:tcPr>
            <w:tcW w:w="887" w:type="dxa"/>
          </w:tcPr>
          <w:p w:rsidR="006042D0" w:rsidRDefault="006042D0">
            <w:pPr>
              <w:pStyle w:val="ConsPlusNormal"/>
            </w:pPr>
            <w:bookmarkStart w:id="102" w:name="P872"/>
            <w:bookmarkEnd w:id="102"/>
            <w:r>
              <w:t>1.3.1</w:t>
            </w:r>
          </w:p>
        </w:tc>
        <w:tc>
          <w:tcPr>
            <w:tcW w:w="7093" w:type="dxa"/>
          </w:tcPr>
          <w:p w:rsidR="006042D0" w:rsidRDefault="006042D0">
            <w:pPr>
              <w:pStyle w:val="ConsPlusNormal"/>
            </w:pPr>
            <w:r>
              <w:t>Серия и номер документа</w:t>
            </w:r>
          </w:p>
        </w:tc>
        <w:tc>
          <w:tcPr>
            <w:tcW w:w="1659" w:type="dxa"/>
          </w:tcPr>
          <w:p w:rsidR="006042D0" w:rsidRDefault="006042D0">
            <w:pPr>
              <w:pStyle w:val="ConsPlusNormal"/>
            </w:pPr>
          </w:p>
        </w:tc>
      </w:tr>
      <w:tr w:rsidR="006042D0">
        <w:tc>
          <w:tcPr>
            <w:tcW w:w="887" w:type="dxa"/>
          </w:tcPr>
          <w:p w:rsidR="006042D0" w:rsidRDefault="006042D0">
            <w:pPr>
              <w:pStyle w:val="ConsPlusNormal"/>
            </w:pPr>
            <w:r>
              <w:t>1.4</w:t>
            </w:r>
          </w:p>
        </w:tc>
        <w:tc>
          <w:tcPr>
            <w:tcW w:w="7093" w:type="dxa"/>
          </w:tcPr>
          <w:p w:rsidR="006042D0" w:rsidRDefault="006042D0">
            <w:pPr>
              <w:pStyle w:val="ConsPlusNormal"/>
            </w:pPr>
            <w:r>
              <w:t>Должность</w:t>
            </w:r>
          </w:p>
        </w:tc>
        <w:tc>
          <w:tcPr>
            <w:tcW w:w="1659" w:type="dxa"/>
          </w:tcPr>
          <w:p w:rsidR="006042D0" w:rsidRDefault="006042D0">
            <w:pPr>
              <w:pStyle w:val="ConsPlusNormal"/>
            </w:pPr>
          </w:p>
        </w:tc>
      </w:tr>
      <w:tr w:rsidR="006042D0">
        <w:tc>
          <w:tcPr>
            <w:tcW w:w="887" w:type="dxa"/>
          </w:tcPr>
          <w:p w:rsidR="006042D0" w:rsidRDefault="006042D0">
            <w:pPr>
              <w:pStyle w:val="ConsPlusNormal"/>
            </w:pPr>
            <w:bookmarkStart w:id="103" w:name="P878"/>
            <w:bookmarkEnd w:id="103"/>
            <w:r>
              <w:t>1.5</w:t>
            </w:r>
          </w:p>
        </w:tc>
        <w:tc>
          <w:tcPr>
            <w:tcW w:w="7093" w:type="dxa"/>
          </w:tcPr>
          <w:p w:rsidR="006042D0" w:rsidRDefault="006042D0">
            <w:pPr>
              <w:pStyle w:val="ConsPlusNormal"/>
            </w:pPr>
            <w:r>
              <w:t>Наличие квалификационных аттестатов специалиста финансового рынка или соответствующих им квалификационных аттестатов</w:t>
            </w:r>
          </w:p>
        </w:tc>
        <w:tc>
          <w:tcPr>
            <w:tcW w:w="1659" w:type="dxa"/>
          </w:tcPr>
          <w:p w:rsidR="006042D0" w:rsidRDefault="006042D0">
            <w:pPr>
              <w:pStyle w:val="ConsPlusNormal"/>
            </w:pPr>
          </w:p>
        </w:tc>
      </w:tr>
      <w:tr w:rsidR="006042D0">
        <w:tc>
          <w:tcPr>
            <w:tcW w:w="887" w:type="dxa"/>
          </w:tcPr>
          <w:p w:rsidR="006042D0" w:rsidRDefault="006042D0">
            <w:pPr>
              <w:pStyle w:val="ConsPlusNormal"/>
            </w:pPr>
            <w:r>
              <w:t>1.5.1</w:t>
            </w:r>
          </w:p>
        </w:tc>
        <w:tc>
          <w:tcPr>
            <w:tcW w:w="7093" w:type="dxa"/>
          </w:tcPr>
          <w:p w:rsidR="006042D0" w:rsidRDefault="006042D0">
            <w:pPr>
              <w:pStyle w:val="ConsPlusNormal"/>
            </w:pPr>
            <w:r>
              <w:t>Серия</w:t>
            </w:r>
          </w:p>
        </w:tc>
        <w:tc>
          <w:tcPr>
            <w:tcW w:w="1659" w:type="dxa"/>
          </w:tcPr>
          <w:p w:rsidR="006042D0" w:rsidRDefault="006042D0">
            <w:pPr>
              <w:pStyle w:val="ConsPlusNormal"/>
            </w:pPr>
          </w:p>
        </w:tc>
      </w:tr>
      <w:tr w:rsidR="006042D0">
        <w:tc>
          <w:tcPr>
            <w:tcW w:w="887" w:type="dxa"/>
          </w:tcPr>
          <w:p w:rsidR="006042D0" w:rsidRDefault="006042D0">
            <w:pPr>
              <w:pStyle w:val="ConsPlusNormal"/>
            </w:pPr>
            <w:r>
              <w:t>1.5.2</w:t>
            </w:r>
          </w:p>
        </w:tc>
        <w:tc>
          <w:tcPr>
            <w:tcW w:w="7093" w:type="dxa"/>
          </w:tcPr>
          <w:p w:rsidR="006042D0" w:rsidRDefault="006042D0">
            <w:pPr>
              <w:pStyle w:val="ConsPlusNormal"/>
            </w:pPr>
            <w:r>
              <w:t>Номер</w:t>
            </w:r>
          </w:p>
        </w:tc>
        <w:tc>
          <w:tcPr>
            <w:tcW w:w="1659" w:type="dxa"/>
          </w:tcPr>
          <w:p w:rsidR="006042D0" w:rsidRDefault="006042D0">
            <w:pPr>
              <w:pStyle w:val="ConsPlusNormal"/>
            </w:pPr>
          </w:p>
        </w:tc>
      </w:tr>
      <w:tr w:rsidR="006042D0">
        <w:tc>
          <w:tcPr>
            <w:tcW w:w="887" w:type="dxa"/>
          </w:tcPr>
          <w:p w:rsidR="006042D0" w:rsidRDefault="006042D0">
            <w:pPr>
              <w:pStyle w:val="ConsPlusNormal"/>
            </w:pPr>
            <w:r>
              <w:t>1.5.3</w:t>
            </w:r>
          </w:p>
        </w:tc>
        <w:tc>
          <w:tcPr>
            <w:tcW w:w="7093" w:type="dxa"/>
          </w:tcPr>
          <w:p w:rsidR="006042D0" w:rsidRDefault="006042D0">
            <w:pPr>
              <w:pStyle w:val="ConsPlusNormal"/>
            </w:pPr>
            <w:r>
              <w:t>Дата принятия решения о присвоении квалификации и выдаче аттестата</w:t>
            </w:r>
          </w:p>
        </w:tc>
        <w:tc>
          <w:tcPr>
            <w:tcW w:w="1659" w:type="dxa"/>
          </w:tcPr>
          <w:p w:rsidR="006042D0" w:rsidRDefault="006042D0">
            <w:pPr>
              <w:pStyle w:val="ConsPlusNormal"/>
            </w:pPr>
          </w:p>
        </w:tc>
      </w:tr>
      <w:tr w:rsidR="006042D0">
        <w:tc>
          <w:tcPr>
            <w:tcW w:w="887" w:type="dxa"/>
          </w:tcPr>
          <w:p w:rsidR="006042D0" w:rsidRDefault="006042D0">
            <w:pPr>
              <w:pStyle w:val="ConsPlusNormal"/>
            </w:pPr>
            <w:r>
              <w:t>1.5.4</w:t>
            </w:r>
          </w:p>
        </w:tc>
        <w:tc>
          <w:tcPr>
            <w:tcW w:w="7093" w:type="dxa"/>
          </w:tcPr>
          <w:p w:rsidR="006042D0" w:rsidRDefault="006042D0">
            <w:pPr>
              <w:pStyle w:val="ConsPlusNormal"/>
            </w:pPr>
            <w:r>
              <w:t>Квалификация, специализация согласно квалификационному аттестату специалиста финансового рынка или соответствующему ему квалификационному аттестату</w:t>
            </w:r>
          </w:p>
        </w:tc>
        <w:tc>
          <w:tcPr>
            <w:tcW w:w="1659" w:type="dxa"/>
          </w:tcPr>
          <w:p w:rsidR="006042D0" w:rsidRDefault="006042D0">
            <w:pPr>
              <w:pStyle w:val="ConsPlusNormal"/>
            </w:pPr>
          </w:p>
        </w:tc>
      </w:tr>
      <w:tr w:rsidR="006042D0">
        <w:tc>
          <w:tcPr>
            <w:tcW w:w="887" w:type="dxa"/>
          </w:tcPr>
          <w:p w:rsidR="006042D0" w:rsidRDefault="006042D0">
            <w:pPr>
              <w:pStyle w:val="ConsPlusNormal"/>
            </w:pPr>
            <w:bookmarkStart w:id="104" w:name="P893"/>
            <w:bookmarkEnd w:id="104"/>
            <w:r>
              <w:t>1.6</w:t>
            </w:r>
          </w:p>
        </w:tc>
        <w:tc>
          <w:tcPr>
            <w:tcW w:w="7093" w:type="dxa"/>
          </w:tcPr>
          <w:p w:rsidR="006042D0" w:rsidRDefault="006042D0">
            <w:pPr>
              <w:pStyle w:val="ConsPlusNormal"/>
            </w:pPr>
            <w:r>
              <w:t>Выполняемые функции</w:t>
            </w:r>
          </w:p>
        </w:tc>
        <w:tc>
          <w:tcPr>
            <w:tcW w:w="1659" w:type="dxa"/>
          </w:tcPr>
          <w:p w:rsidR="006042D0" w:rsidRDefault="006042D0">
            <w:pPr>
              <w:pStyle w:val="ConsPlusNormal"/>
            </w:pPr>
          </w:p>
        </w:tc>
      </w:tr>
      <w:tr w:rsidR="006042D0">
        <w:tc>
          <w:tcPr>
            <w:tcW w:w="887" w:type="dxa"/>
          </w:tcPr>
          <w:p w:rsidR="006042D0" w:rsidRDefault="006042D0">
            <w:pPr>
              <w:pStyle w:val="ConsPlusNormal"/>
            </w:pPr>
            <w:r>
              <w:t>...</w:t>
            </w:r>
          </w:p>
        </w:tc>
        <w:tc>
          <w:tcPr>
            <w:tcW w:w="7093" w:type="dxa"/>
          </w:tcPr>
          <w:p w:rsidR="006042D0" w:rsidRDefault="006042D0">
            <w:pPr>
              <w:pStyle w:val="ConsPlusNormal"/>
            </w:pPr>
            <w:r>
              <w:t>...</w:t>
            </w:r>
          </w:p>
        </w:tc>
        <w:tc>
          <w:tcPr>
            <w:tcW w:w="1659" w:type="dxa"/>
          </w:tcPr>
          <w:p w:rsidR="006042D0" w:rsidRDefault="006042D0">
            <w:pPr>
              <w:pStyle w:val="ConsPlusNormal"/>
            </w:pPr>
          </w:p>
        </w:tc>
      </w:tr>
      <w:tr w:rsidR="006042D0">
        <w:tc>
          <w:tcPr>
            <w:tcW w:w="887" w:type="dxa"/>
          </w:tcPr>
          <w:p w:rsidR="006042D0" w:rsidRDefault="006042D0">
            <w:pPr>
              <w:pStyle w:val="ConsPlusNormal"/>
            </w:pPr>
            <w:bookmarkStart w:id="105" w:name="P899"/>
            <w:bookmarkEnd w:id="105"/>
            <w:r>
              <w:lastRenderedPageBreak/>
              <w:t>2</w:t>
            </w:r>
          </w:p>
        </w:tc>
        <w:tc>
          <w:tcPr>
            <w:tcW w:w="8752" w:type="dxa"/>
            <w:gridSpan w:val="2"/>
          </w:tcPr>
          <w:p w:rsidR="006042D0" w:rsidRDefault="006042D0">
            <w:pPr>
              <w:pStyle w:val="ConsPlusNormal"/>
            </w:pPr>
            <w:r>
              <w:t>Количество штатных работников организации, всего, в том числе:</w:t>
            </w:r>
          </w:p>
        </w:tc>
      </w:tr>
      <w:tr w:rsidR="006042D0">
        <w:tc>
          <w:tcPr>
            <w:tcW w:w="887" w:type="dxa"/>
          </w:tcPr>
          <w:p w:rsidR="006042D0" w:rsidRDefault="006042D0">
            <w:pPr>
              <w:pStyle w:val="ConsPlusNormal"/>
            </w:pPr>
            <w:bookmarkStart w:id="106" w:name="P901"/>
            <w:bookmarkEnd w:id="106"/>
            <w:r>
              <w:t>2.1</w:t>
            </w:r>
          </w:p>
        </w:tc>
        <w:tc>
          <w:tcPr>
            <w:tcW w:w="7093" w:type="dxa"/>
          </w:tcPr>
          <w:p w:rsidR="006042D0" w:rsidRDefault="006042D0">
            <w:pPr>
              <w:pStyle w:val="ConsPlusNormal"/>
            </w:pPr>
            <w:r>
              <w:t>нерезидентов</w:t>
            </w:r>
          </w:p>
        </w:tc>
        <w:tc>
          <w:tcPr>
            <w:tcW w:w="1659" w:type="dxa"/>
          </w:tcPr>
          <w:p w:rsidR="006042D0" w:rsidRDefault="006042D0">
            <w:pPr>
              <w:pStyle w:val="ConsPlusNormal"/>
            </w:pPr>
          </w:p>
        </w:tc>
      </w:tr>
      <w:tr w:rsidR="006042D0">
        <w:tc>
          <w:tcPr>
            <w:tcW w:w="887" w:type="dxa"/>
          </w:tcPr>
          <w:p w:rsidR="006042D0" w:rsidRDefault="006042D0">
            <w:pPr>
              <w:pStyle w:val="ConsPlusNormal"/>
            </w:pPr>
            <w:bookmarkStart w:id="107" w:name="P904"/>
            <w:bookmarkEnd w:id="107"/>
            <w:r>
              <w:t>3</w:t>
            </w:r>
          </w:p>
        </w:tc>
        <w:tc>
          <w:tcPr>
            <w:tcW w:w="8752" w:type="dxa"/>
            <w:gridSpan w:val="2"/>
          </w:tcPr>
          <w:p w:rsidR="006042D0" w:rsidRDefault="006042D0">
            <w:pPr>
              <w:pStyle w:val="ConsPlusNormal"/>
            </w:pPr>
            <w:r>
              <w:t>Количество работников, имеющих квалификационные аттестаты специалиста финансового рынка или соответствующие им квалификационные аттестаты</w:t>
            </w:r>
          </w:p>
        </w:tc>
      </w:tr>
      <w:tr w:rsidR="006042D0">
        <w:tc>
          <w:tcPr>
            <w:tcW w:w="887" w:type="dxa"/>
          </w:tcPr>
          <w:p w:rsidR="006042D0" w:rsidRDefault="006042D0">
            <w:pPr>
              <w:pStyle w:val="ConsPlusNormal"/>
            </w:pPr>
            <w:r>
              <w:t>3.1</w:t>
            </w:r>
          </w:p>
        </w:tc>
        <w:tc>
          <w:tcPr>
            <w:tcW w:w="7093" w:type="dxa"/>
          </w:tcPr>
          <w:p w:rsidR="006042D0" w:rsidRDefault="006042D0">
            <w:pPr>
              <w:pStyle w:val="ConsPlusNormal"/>
            </w:pPr>
            <w:r>
              <w:t>Фамилия, имя и (при наличии) отчество</w:t>
            </w:r>
          </w:p>
        </w:tc>
        <w:tc>
          <w:tcPr>
            <w:tcW w:w="1659" w:type="dxa"/>
          </w:tcPr>
          <w:p w:rsidR="006042D0" w:rsidRDefault="006042D0">
            <w:pPr>
              <w:pStyle w:val="ConsPlusNormal"/>
            </w:pPr>
          </w:p>
        </w:tc>
      </w:tr>
      <w:tr w:rsidR="006042D0">
        <w:tc>
          <w:tcPr>
            <w:tcW w:w="887" w:type="dxa"/>
          </w:tcPr>
          <w:p w:rsidR="006042D0" w:rsidRDefault="006042D0">
            <w:pPr>
              <w:pStyle w:val="ConsPlusNormal"/>
            </w:pPr>
            <w:r>
              <w:t>3.2</w:t>
            </w:r>
          </w:p>
        </w:tc>
        <w:tc>
          <w:tcPr>
            <w:tcW w:w="7093" w:type="dxa"/>
          </w:tcPr>
          <w:p w:rsidR="006042D0" w:rsidRDefault="006042D0">
            <w:pPr>
              <w:pStyle w:val="ConsPlusNormal"/>
            </w:pPr>
            <w:r>
              <w:t>ИНН</w:t>
            </w:r>
          </w:p>
        </w:tc>
        <w:tc>
          <w:tcPr>
            <w:tcW w:w="1659" w:type="dxa"/>
          </w:tcPr>
          <w:p w:rsidR="006042D0" w:rsidRDefault="006042D0">
            <w:pPr>
              <w:pStyle w:val="ConsPlusNormal"/>
            </w:pPr>
          </w:p>
        </w:tc>
      </w:tr>
      <w:tr w:rsidR="006042D0">
        <w:tc>
          <w:tcPr>
            <w:tcW w:w="887" w:type="dxa"/>
          </w:tcPr>
          <w:p w:rsidR="006042D0" w:rsidRDefault="006042D0">
            <w:pPr>
              <w:pStyle w:val="ConsPlusNormal"/>
            </w:pPr>
            <w:bookmarkStart w:id="108" w:name="P912"/>
            <w:bookmarkEnd w:id="108"/>
            <w:r>
              <w:t>3.3</w:t>
            </w:r>
          </w:p>
        </w:tc>
        <w:tc>
          <w:tcPr>
            <w:tcW w:w="7093" w:type="dxa"/>
          </w:tcPr>
          <w:p w:rsidR="006042D0" w:rsidRDefault="006042D0">
            <w:pPr>
              <w:pStyle w:val="ConsPlusNormal"/>
            </w:pPr>
            <w:r>
              <w:t>Иной идентификатор</w:t>
            </w:r>
          </w:p>
        </w:tc>
        <w:tc>
          <w:tcPr>
            <w:tcW w:w="1659" w:type="dxa"/>
          </w:tcPr>
          <w:p w:rsidR="006042D0" w:rsidRDefault="006042D0">
            <w:pPr>
              <w:pStyle w:val="ConsPlusNormal"/>
            </w:pPr>
          </w:p>
        </w:tc>
      </w:tr>
      <w:tr w:rsidR="006042D0">
        <w:tc>
          <w:tcPr>
            <w:tcW w:w="887" w:type="dxa"/>
          </w:tcPr>
          <w:p w:rsidR="006042D0" w:rsidRDefault="006042D0">
            <w:pPr>
              <w:pStyle w:val="ConsPlusNormal"/>
            </w:pPr>
            <w:bookmarkStart w:id="109" w:name="P915"/>
            <w:bookmarkEnd w:id="109"/>
            <w:r>
              <w:t>3.3.1</w:t>
            </w:r>
          </w:p>
        </w:tc>
        <w:tc>
          <w:tcPr>
            <w:tcW w:w="7093" w:type="dxa"/>
          </w:tcPr>
          <w:p w:rsidR="006042D0" w:rsidRDefault="006042D0">
            <w:pPr>
              <w:pStyle w:val="ConsPlusNormal"/>
            </w:pPr>
            <w:r>
              <w:t>Серия и номер документа</w:t>
            </w:r>
          </w:p>
        </w:tc>
        <w:tc>
          <w:tcPr>
            <w:tcW w:w="1659" w:type="dxa"/>
          </w:tcPr>
          <w:p w:rsidR="006042D0" w:rsidRDefault="006042D0">
            <w:pPr>
              <w:pStyle w:val="ConsPlusNormal"/>
            </w:pPr>
          </w:p>
        </w:tc>
      </w:tr>
      <w:tr w:rsidR="006042D0">
        <w:tc>
          <w:tcPr>
            <w:tcW w:w="887" w:type="dxa"/>
          </w:tcPr>
          <w:p w:rsidR="006042D0" w:rsidRDefault="006042D0">
            <w:pPr>
              <w:pStyle w:val="ConsPlusNormal"/>
            </w:pPr>
            <w:r>
              <w:t>3.4</w:t>
            </w:r>
          </w:p>
        </w:tc>
        <w:tc>
          <w:tcPr>
            <w:tcW w:w="7093" w:type="dxa"/>
          </w:tcPr>
          <w:p w:rsidR="006042D0" w:rsidRDefault="006042D0">
            <w:pPr>
              <w:pStyle w:val="ConsPlusNormal"/>
            </w:pPr>
            <w:r>
              <w:t>Должность</w:t>
            </w:r>
          </w:p>
        </w:tc>
        <w:tc>
          <w:tcPr>
            <w:tcW w:w="1659" w:type="dxa"/>
          </w:tcPr>
          <w:p w:rsidR="006042D0" w:rsidRDefault="006042D0">
            <w:pPr>
              <w:pStyle w:val="ConsPlusNormal"/>
            </w:pPr>
          </w:p>
        </w:tc>
      </w:tr>
      <w:tr w:rsidR="006042D0">
        <w:tc>
          <w:tcPr>
            <w:tcW w:w="887" w:type="dxa"/>
          </w:tcPr>
          <w:p w:rsidR="006042D0" w:rsidRDefault="006042D0">
            <w:pPr>
              <w:pStyle w:val="ConsPlusNormal"/>
            </w:pPr>
            <w:bookmarkStart w:id="110" w:name="P921"/>
            <w:bookmarkEnd w:id="110"/>
            <w:r>
              <w:t>3.5</w:t>
            </w:r>
          </w:p>
        </w:tc>
        <w:tc>
          <w:tcPr>
            <w:tcW w:w="7093" w:type="dxa"/>
          </w:tcPr>
          <w:p w:rsidR="006042D0" w:rsidRDefault="006042D0">
            <w:pPr>
              <w:pStyle w:val="ConsPlusNormal"/>
            </w:pPr>
            <w:r>
              <w:t>Наличие квалификационных аттестатов специалиста финансового рынка или соответствующих им квалификационных аттестатов</w:t>
            </w:r>
          </w:p>
        </w:tc>
        <w:tc>
          <w:tcPr>
            <w:tcW w:w="1659" w:type="dxa"/>
          </w:tcPr>
          <w:p w:rsidR="006042D0" w:rsidRDefault="006042D0">
            <w:pPr>
              <w:pStyle w:val="ConsPlusNormal"/>
            </w:pPr>
          </w:p>
        </w:tc>
      </w:tr>
      <w:tr w:rsidR="006042D0">
        <w:tc>
          <w:tcPr>
            <w:tcW w:w="887" w:type="dxa"/>
          </w:tcPr>
          <w:p w:rsidR="006042D0" w:rsidRDefault="006042D0">
            <w:pPr>
              <w:pStyle w:val="ConsPlusNormal"/>
            </w:pPr>
            <w:r>
              <w:t>3.5.1</w:t>
            </w:r>
          </w:p>
        </w:tc>
        <w:tc>
          <w:tcPr>
            <w:tcW w:w="7093" w:type="dxa"/>
          </w:tcPr>
          <w:p w:rsidR="006042D0" w:rsidRDefault="006042D0">
            <w:pPr>
              <w:pStyle w:val="ConsPlusNormal"/>
            </w:pPr>
            <w:r>
              <w:t>Серия</w:t>
            </w:r>
          </w:p>
        </w:tc>
        <w:tc>
          <w:tcPr>
            <w:tcW w:w="1659" w:type="dxa"/>
          </w:tcPr>
          <w:p w:rsidR="006042D0" w:rsidRDefault="006042D0">
            <w:pPr>
              <w:pStyle w:val="ConsPlusNormal"/>
            </w:pPr>
          </w:p>
        </w:tc>
      </w:tr>
      <w:tr w:rsidR="006042D0">
        <w:tc>
          <w:tcPr>
            <w:tcW w:w="887" w:type="dxa"/>
          </w:tcPr>
          <w:p w:rsidR="006042D0" w:rsidRDefault="006042D0">
            <w:pPr>
              <w:pStyle w:val="ConsPlusNormal"/>
            </w:pPr>
            <w:r>
              <w:t>3.5.2</w:t>
            </w:r>
          </w:p>
        </w:tc>
        <w:tc>
          <w:tcPr>
            <w:tcW w:w="7093" w:type="dxa"/>
          </w:tcPr>
          <w:p w:rsidR="006042D0" w:rsidRDefault="006042D0">
            <w:pPr>
              <w:pStyle w:val="ConsPlusNormal"/>
            </w:pPr>
            <w:r>
              <w:t>Номер</w:t>
            </w:r>
          </w:p>
        </w:tc>
        <w:tc>
          <w:tcPr>
            <w:tcW w:w="1659" w:type="dxa"/>
          </w:tcPr>
          <w:p w:rsidR="006042D0" w:rsidRDefault="006042D0">
            <w:pPr>
              <w:pStyle w:val="ConsPlusNormal"/>
            </w:pPr>
          </w:p>
        </w:tc>
      </w:tr>
      <w:tr w:rsidR="006042D0">
        <w:tc>
          <w:tcPr>
            <w:tcW w:w="887" w:type="dxa"/>
          </w:tcPr>
          <w:p w:rsidR="006042D0" w:rsidRDefault="006042D0">
            <w:pPr>
              <w:pStyle w:val="ConsPlusNormal"/>
            </w:pPr>
            <w:r>
              <w:t>3.5.3</w:t>
            </w:r>
          </w:p>
        </w:tc>
        <w:tc>
          <w:tcPr>
            <w:tcW w:w="7093" w:type="dxa"/>
          </w:tcPr>
          <w:p w:rsidR="006042D0" w:rsidRDefault="006042D0">
            <w:pPr>
              <w:pStyle w:val="ConsPlusNormal"/>
            </w:pPr>
            <w:r>
              <w:t>Дата принятия решения о присвоении квалификации и выдаче аттестата</w:t>
            </w:r>
          </w:p>
        </w:tc>
        <w:tc>
          <w:tcPr>
            <w:tcW w:w="1659" w:type="dxa"/>
          </w:tcPr>
          <w:p w:rsidR="006042D0" w:rsidRDefault="006042D0">
            <w:pPr>
              <w:pStyle w:val="ConsPlusNormal"/>
            </w:pPr>
          </w:p>
        </w:tc>
      </w:tr>
      <w:tr w:rsidR="006042D0">
        <w:tc>
          <w:tcPr>
            <w:tcW w:w="887" w:type="dxa"/>
          </w:tcPr>
          <w:p w:rsidR="006042D0" w:rsidRDefault="006042D0">
            <w:pPr>
              <w:pStyle w:val="ConsPlusNormal"/>
            </w:pPr>
            <w:r>
              <w:t>3.5.4</w:t>
            </w:r>
          </w:p>
        </w:tc>
        <w:tc>
          <w:tcPr>
            <w:tcW w:w="7093" w:type="dxa"/>
          </w:tcPr>
          <w:p w:rsidR="006042D0" w:rsidRDefault="006042D0">
            <w:pPr>
              <w:pStyle w:val="ConsPlusNormal"/>
            </w:pPr>
            <w:r>
              <w:t>Квалификация, специализация согласно квалификационному аттестату специалиста финансового рынка или соответствующему ему квалификационному аттестату</w:t>
            </w:r>
          </w:p>
        </w:tc>
        <w:tc>
          <w:tcPr>
            <w:tcW w:w="1659" w:type="dxa"/>
          </w:tcPr>
          <w:p w:rsidR="006042D0" w:rsidRDefault="006042D0">
            <w:pPr>
              <w:pStyle w:val="ConsPlusNormal"/>
            </w:pPr>
          </w:p>
        </w:tc>
      </w:tr>
      <w:tr w:rsidR="006042D0">
        <w:tc>
          <w:tcPr>
            <w:tcW w:w="887" w:type="dxa"/>
          </w:tcPr>
          <w:p w:rsidR="006042D0" w:rsidRDefault="006042D0">
            <w:pPr>
              <w:pStyle w:val="ConsPlusNormal"/>
            </w:pPr>
            <w:bookmarkStart w:id="111" w:name="P936"/>
            <w:bookmarkEnd w:id="111"/>
            <w:r>
              <w:t>3.6</w:t>
            </w:r>
          </w:p>
        </w:tc>
        <w:tc>
          <w:tcPr>
            <w:tcW w:w="7093" w:type="dxa"/>
          </w:tcPr>
          <w:p w:rsidR="006042D0" w:rsidRDefault="006042D0">
            <w:pPr>
              <w:pStyle w:val="ConsPlusNormal"/>
            </w:pPr>
            <w:r>
              <w:t>Выполняемые функции</w:t>
            </w:r>
          </w:p>
        </w:tc>
        <w:tc>
          <w:tcPr>
            <w:tcW w:w="1659" w:type="dxa"/>
          </w:tcPr>
          <w:p w:rsidR="006042D0" w:rsidRDefault="006042D0">
            <w:pPr>
              <w:pStyle w:val="ConsPlusNormal"/>
            </w:pPr>
          </w:p>
        </w:tc>
      </w:tr>
      <w:tr w:rsidR="006042D0">
        <w:tc>
          <w:tcPr>
            <w:tcW w:w="887" w:type="dxa"/>
          </w:tcPr>
          <w:p w:rsidR="006042D0" w:rsidRDefault="006042D0">
            <w:pPr>
              <w:pStyle w:val="ConsPlusNormal"/>
            </w:pPr>
            <w:r>
              <w:t>...</w:t>
            </w:r>
          </w:p>
        </w:tc>
        <w:tc>
          <w:tcPr>
            <w:tcW w:w="7093" w:type="dxa"/>
          </w:tcPr>
          <w:p w:rsidR="006042D0" w:rsidRDefault="006042D0">
            <w:pPr>
              <w:pStyle w:val="ConsPlusNormal"/>
            </w:pPr>
            <w:r>
              <w:t>...</w:t>
            </w:r>
          </w:p>
        </w:tc>
        <w:tc>
          <w:tcPr>
            <w:tcW w:w="1659"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r>
        <w:t>Единоличный исполнительный орган __________________________</w:t>
      </w:r>
    </w:p>
    <w:p w:rsidR="006042D0" w:rsidRDefault="006042D0">
      <w:pPr>
        <w:pStyle w:val="ConsPlusNonformat"/>
        <w:jc w:val="both"/>
      </w:pPr>
      <w:r>
        <w:t xml:space="preserve">                                    (инициалы, фамилия)</w:t>
      </w:r>
    </w:p>
    <w:p w:rsidR="006042D0" w:rsidRDefault="006042D0">
      <w:pPr>
        <w:pStyle w:val="ConsPlusNonformat"/>
        <w:jc w:val="both"/>
      </w:pPr>
    </w:p>
    <w:p w:rsidR="006042D0" w:rsidRDefault="006042D0">
      <w:pPr>
        <w:pStyle w:val="ConsPlusNonformat"/>
        <w:jc w:val="both"/>
      </w:pPr>
      <w:r>
        <w:lastRenderedPageBreak/>
        <w:t>Контролер                        __________________________</w:t>
      </w:r>
    </w:p>
    <w:p w:rsidR="006042D0" w:rsidRDefault="006042D0">
      <w:pPr>
        <w:pStyle w:val="ConsPlusNonformat"/>
        <w:jc w:val="both"/>
      </w:pPr>
      <w:r>
        <w:t xml:space="preserve">                                    (инициалы, фамилия)</w:t>
      </w:r>
    </w:p>
    <w:p w:rsidR="006042D0" w:rsidRDefault="006042D0">
      <w:pPr>
        <w:sectPr w:rsidR="006042D0">
          <w:pgSz w:w="16838" w:h="11905"/>
          <w:pgMar w:top="1701" w:right="1134" w:bottom="850" w:left="1134" w:header="0" w:footer="0" w:gutter="0"/>
          <w:cols w:space="720"/>
        </w:sectPr>
      </w:pPr>
    </w:p>
    <w:p w:rsidR="006042D0" w:rsidRDefault="006042D0">
      <w:pPr>
        <w:pStyle w:val="ConsPlusNormal"/>
        <w:jc w:val="both"/>
      </w:pPr>
    </w:p>
    <w:p w:rsidR="006042D0" w:rsidRDefault="006042D0">
      <w:pPr>
        <w:pStyle w:val="ConsPlusNormal"/>
        <w:jc w:val="center"/>
      </w:pPr>
      <w:r>
        <w:t>Порядок</w:t>
      </w:r>
    </w:p>
    <w:p w:rsidR="006042D0" w:rsidRDefault="006042D0">
      <w:pPr>
        <w:pStyle w:val="ConsPlusNormal"/>
        <w:jc w:val="center"/>
      </w:pPr>
      <w:r>
        <w:t>составления и представления отчетности по форме 0420404</w:t>
      </w:r>
    </w:p>
    <w:p w:rsidR="006042D0" w:rsidRDefault="006042D0">
      <w:pPr>
        <w:pStyle w:val="ConsPlusNormal"/>
        <w:jc w:val="center"/>
      </w:pPr>
      <w:r>
        <w:t>"Сведения об органах управления и работниках</w:t>
      </w:r>
    </w:p>
    <w:p w:rsidR="006042D0" w:rsidRDefault="006042D0">
      <w:pPr>
        <w:pStyle w:val="ConsPlusNormal"/>
        <w:jc w:val="center"/>
      </w:pPr>
      <w:r>
        <w:t>профессионального участника"</w:t>
      </w:r>
    </w:p>
    <w:p w:rsidR="006042D0" w:rsidRDefault="006042D0">
      <w:pPr>
        <w:pStyle w:val="ConsPlusNormal"/>
        <w:jc w:val="center"/>
      </w:pPr>
      <w:r>
        <w:t xml:space="preserve">(в ред. </w:t>
      </w:r>
      <w:hyperlink r:id="rId65" w:history="1">
        <w:r>
          <w:rPr>
            <w:color w:val="0000FF"/>
          </w:rPr>
          <w:t>Указания</w:t>
        </w:r>
      </w:hyperlink>
      <w:r>
        <w:t xml:space="preserve"> Банка России от 13.09.2015 N 3794-У)</w:t>
      </w:r>
    </w:p>
    <w:p w:rsidR="006042D0" w:rsidRDefault="006042D0">
      <w:pPr>
        <w:pStyle w:val="ConsPlusNormal"/>
        <w:jc w:val="both"/>
      </w:pPr>
    </w:p>
    <w:p w:rsidR="006042D0" w:rsidRDefault="006042D0">
      <w:pPr>
        <w:pStyle w:val="ConsPlusNormal"/>
        <w:ind w:firstLine="540"/>
        <w:jc w:val="both"/>
      </w:pPr>
      <w:r>
        <w:t xml:space="preserve">1. Отчетность по </w:t>
      </w:r>
      <w:hyperlink w:anchor="P526" w:history="1">
        <w:r>
          <w:rPr>
            <w:color w:val="0000FF"/>
          </w:rPr>
          <w:t>форме 0420404</w:t>
        </w:r>
      </w:hyperlink>
      <w:r>
        <w:t xml:space="preserve"> "Сведения об органах управления и работниках профессионального участника" (далее - Отчет) составляется профессиональными участниками, имеющими лицензии на осуществление дилерской, брокерской, депозитарной деятельности, деятельности по управлению ценными бумагами, деятельности по ведению реестра владельцев ценных бумаг, деятельности форекс-дилера независимо от того, осуществлялась ли профессиональная деятельность.</w:t>
      </w:r>
    </w:p>
    <w:p w:rsidR="006042D0" w:rsidRDefault="006042D0">
      <w:pPr>
        <w:pStyle w:val="ConsPlusNormal"/>
        <w:jc w:val="both"/>
      </w:pPr>
      <w:r>
        <w:t xml:space="preserve">(в ред. </w:t>
      </w:r>
      <w:hyperlink r:id="rId66" w:history="1">
        <w:r>
          <w:rPr>
            <w:color w:val="0000FF"/>
          </w:rPr>
          <w:t>Указания</w:t>
        </w:r>
      </w:hyperlink>
      <w:r>
        <w:t xml:space="preserve"> Банка России от 10.12.2015 N 3890-У)</w:t>
      </w:r>
    </w:p>
    <w:p w:rsidR="006042D0" w:rsidRDefault="006042D0">
      <w:pPr>
        <w:pStyle w:val="ConsPlusNormal"/>
        <w:ind w:firstLine="540"/>
        <w:jc w:val="both"/>
      </w:pPr>
      <w:hyperlink w:anchor="P526" w:history="1">
        <w:r>
          <w:rPr>
            <w:color w:val="0000FF"/>
          </w:rPr>
          <w:t>Отчет</w:t>
        </w:r>
      </w:hyperlink>
      <w:r>
        <w:t xml:space="preserve"> составляется по состоянию на 31 марта, 30 июня, 30 сентября, 31 декабря включительно и представляется в Банк России не позднее 30 апреля, 31 июля, 31 октября, 15 февраля.</w:t>
      </w:r>
    </w:p>
    <w:p w:rsidR="006042D0" w:rsidRDefault="006042D0">
      <w:pPr>
        <w:pStyle w:val="ConsPlusNormal"/>
        <w:ind w:firstLine="540"/>
        <w:jc w:val="both"/>
      </w:pPr>
      <w:r>
        <w:t xml:space="preserve">Получение, обработка, использование, хранение и передача сведений о персональных данных осуществляется в соответствии с требованиями Федерального </w:t>
      </w:r>
      <w:hyperlink r:id="rId67" w:history="1">
        <w:r>
          <w:rPr>
            <w:color w:val="0000FF"/>
          </w:rPr>
          <w:t>закона</w:t>
        </w:r>
      </w:hyperlink>
      <w:r>
        <w:t xml:space="preserve"> от 27 июля 2006 года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6042D0" w:rsidRDefault="006042D0">
      <w:pPr>
        <w:pStyle w:val="ConsPlusNormal"/>
        <w:ind w:firstLine="540"/>
        <w:jc w:val="both"/>
      </w:pPr>
      <w:r>
        <w:t xml:space="preserve">2. В </w:t>
      </w:r>
      <w:hyperlink w:anchor="P537" w:history="1">
        <w:r>
          <w:rPr>
            <w:color w:val="0000FF"/>
          </w:rPr>
          <w:t>Разделе 1</w:t>
        </w:r>
      </w:hyperlink>
      <w:r>
        <w:t xml:space="preserve"> информация указывается отдельно по каждому лицу, осуществляющему функции единоличного исполнительного органа, коллегиального исполнительного органа или входящему в состав Совета директоров. В случае если лицо осуществляет функции единоличного исполнительного органа или является членом коллегиального исполнительного органа и одновременно входит в состав Совета директоров, то сведения по такому лицу указываются дважды.</w:t>
      </w:r>
    </w:p>
    <w:p w:rsidR="006042D0" w:rsidRDefault="006042D0">
      <w:pPr>
        <w:pStyle w:val="ConsPlusNormal"/>
        <w:ind w:firstLine="540"/>
        <w:jc w:val="both"/>
      </w:pPr>
      <w:r>
        <w:t xml:space="preserve">В </w:t>
      </w:r>
      <w:hyperlink w:anchor="P559" w:history="1">
        <w:r>
          <w:rPr>
            <w:color w:val="0000FF"/>
          </w:rPr>
          <w:t>строках 1.5</w:t>
        </w:r>
      </w:hyperlink>
      <w:r>
        <w:t xml:space="preserve">, </w:t>
      </w:r>
      <w:hyperlink w:anchor="P636" w:history="1">
        <w:r>
          <w:rPr>
            <w:color w:val="0000FF"/>
          </w:rPr>
          <w:t>2.5</w:t>
        </w:r>
      </w:hyperlink>
      <w:r>
        <w:t xml:space="preserve">, </w:t>
      </w:r>
      <w:hyperlink w:anchor="P718" w:history="1">
        <w:r>
          <w:rPr>
            <w:color w:val="0000FF"/>
          </w:rPr>
          <w:t>4.5</w:t>
        </w:r>
      </w:hyperlink>
      <w:r>
        <w:t xml:space="preserve">, </w:t>
      </w:r>
      <w:hyperlink w:anchor="P783" w:history="1">
        <w:r>
          <w:rPr>
            <w:color w:val="0000FF"/>
          </w:rPr>
          <w:t>5.1.5</w:t>
        </w:r>
      </w:hyperlink>
      <w:r>
        <w:t xml:space="preserve"> и </w:t>
      </w:r>
      <w:hyperlink w:anchor="P822" w:history="1">
        <w:r>
          <w:rPr>
            <w:color w:val="0000FF"/>
          </w:rPr>
          <w:t>5.2.3</w:t>
        </w:r>
      </w:hyperlink>
      <w:r>
        <w:t xml:space="preserve"> при отсутствии у физического лица идентификационного номера налогоплательщика (ИНН) указывается код документа, удостоверяющего личность физического лица, в соответствии с перечнем, установленным </w:t>
      </w:r>
      <w:hyperlink r:id="rId68" w:history="1">
        <w:r>
          <w:rPr>
            <w:color w:val="0000FF"/>
          </w:rPr>
          <w:t>приложением 4</w:t>
        </w:r>
      </w:hyperlink>
      <w:r>
        <w:t xml:space="preserve"> к приказу Министерства финансов Российской Федерации от 12 ноября 2013 года N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зарегистрированному Министерством юстиции Российской Федерации 30 декабря 2013 года N 30913, 2 декабря 2014 года N 35053 (Российская газета от 24 января 2014 года, от 10 декабря 2014 года), (далее - приложение 4 к приказу Министерства финансов Российской Федерации N 107н).</w:t>
      </w:r>
    </w:p>
    <w:p w:rsidR="006042D0" w:rsidRDefault="006042D0">
      <w:pPr>
        <w:pStyle w:val="ConsPlusNormal"/>
        <w:ind w:firstLine="540"/>
        <w:jc w:val="both"/>
      </w:pPr>
      <w:r>
        <w:t xml:space="preserve">В </w:t>
      </w:r>
      <w:hyperlink w:anchor="P562" w:history="1">
        <w:r>
          <w:rPr>
            <w:color w:val="0000FF"/>
          </w:rPr>
          <w:t>строках 1.5.1</w:t>
        </w:r>
      </w:hyperlink>
      <w:r>
        <w:t xml:space="preserve">, </w:t>
      </w:r>
      <w:hyperlink w:anchor="P639" w:history="1">
        <w:r>
          <w:rPr>
            <w:color w:val="0000FF"/>
          </w:rPr>
          <w:t>2.5.1</w:t>
        </w:r>
      </w:hyperlink>
      <w:r>
        <w:t xml:space="preserve">, </w:t>
      </w:r>
      <w:hyperlink w:anchor="P721" w:history="1">
        <w:r>
          <w:rPr>
            <w:color w:val="0000FF"/>
          </w:rPr>
          <w:t>4.5.1</w:t>
        </w:r>
      </w:hyperlink>
      <w:r>
        <w:t xml:space="preserve">, </w:t>
      </w:r>
      <w:hyperlink w:anchor="P786" w:history="1">
        <w:r>
          <w:rPr>
            <w:color w:val="0000FF"/>
          </w:rPr>
          <w:t>5.1.5.1</w:t>
        </w:r>
      </w:hyperlink>
      <w:r>
        <w:t xml:space="preserve"> и </w:t>
      </w:r>
      <w:hyperlink w:anchor="P825" w:history="1">
        <w:r>
          <w:rPr>
            <w:color w:val="0000FF"/>
          </w:rPr>
          <w:t>5.2.3.1</w:t>
        </w:r>
      </w:hyperlink>
      <w:r>
        <w:t xml:space="preserve"> указываются серия (при наличии) и номер соответствующего документа, удостоверяющего личность физического лица.</w:t>
      </w:r>
    </w:p>
    <w:p w:rsidR="006042D0" w:rsidRDefault="006042D0">
      <w:pPr>
        <w:pStyle w:val="ConsPlusNormal"/>
        <w:ind w:firstLine="540"/>
        <w:jc w:val="both"/>
      </w:pPr>
      <w:r>
        <w:t xml:space="preserve">В </w:t>
      </w:r>
      <w:hyperlink w:anchor="P565" w:history="1">
        <w:r>
          <w:rPr>
            <w:color w:val="0000FF"/>
          </w:rPr>
          <w:t>строках 1.6</w:t>
        </w:r>
      </w:hyperlink>
      <w:r>
        <w:t xml:space="preserve">, </w:t>
      </w:r>
      <w:hyperlink w:anchor="P642" w:history="1">
        <w:r>
          <w:rPr>
            <w:color w:val="0000FF"/>
          </w:rPr>
          <w:t>2.6</w:t>
        </w:r>
      </w:hyperlink>
      <w:r>
        <w:t xml:space="preserve"> и </w:t>
      </w:r>
      <w:hyperlink w:anchor="P724" w:history="1">
        <w:r>
          <w:rPr>
            <w:color w:val="0000FF"/>
          </w:rPr>
          <w:t>4.6</w:t>
        </w:r>
      </w:hyperlink>
      <w:r>
        <w:t xml:space="preserve"> указывается полное наименование организации, в которой лицо, осуществляющее функции единоличного исполнительного органа (коллегиального исполнительного органа), или главный бухгалтер работает по совместительству, и занимаемая им должность.</w:t>
      </w:r>
    </w:p>
    <w:p w:rsidR="006042D0" w:rsidRDefault="006042D0">
      <w:pPr>
        <w:pStyle w:val="ConsPlusNormal"/>
        <w:ind w:firstLine="540"/>
        <w:jc w:val="both"/>
      </w:pPr>
      <w:r>
        <w:t xml:space="preserve">При заполнении </w:t>
      </w:r>
      <w:hyperlink w:anchor="P574" w:history="1">
        <w:r>
          <w:rPr>
            <w:color w:val="0000FF"/>
          </w:rPr>
          <w:t>строк 1.7</w:t>
        </w:r>
      </w:hyperlink>
      <w:r>
        <w:t xml:space="preserve">, </w:t>
      </w:r>
      <w:hyperlink w:anchor="P651" w:history="1">
        <w:r>
          <w:rPr>
            <w:color w:val="0000FF"/>
          </w:rPr>
          <w:t>2.7</w:t>
        </w:r>
      </w:hyperlink>
      <w:r>
        <w:t xml:space="preserve">, </w:t>
      </w:r>
      <w:hyperlink w:anchor="P733" w:history="1">
        <w:r>
          <w:rPr>
            <w:color w:val="0000FF"/>
          </w:rPr>
          <w:t>4.7</w:t>
        </w:r>
      </w:hyperlink>
      <w:r>
        <w:t xml:space="preserve">, </w:t>
      </w:r>
      <w:hyperlink w:anchor="P798" w:history="1">
        <w:r>
          <w:rPr>
            <w:color w:val="0000FF"/>
          </w:rPr>
          <w:t>5.1.7</w:t>
        </w:r>
      </w:hyperlink>
      <w:r>
        <w:t xml:space="preserve"> и </w:t>
      </w:r>
      <w:hyperlink w:anchor="P837" w:history="1">
        <w:r>
          <w:rPr>
            <w:color w:val="0000FF"/>
          </w:rPr>
          <w:t>5.2.5</w:t>
        </w:r>
      </w:hyperlink>
      <w:r>
        <w:t xml:space="preserve"> в качестве сведений об участии в органах управления других юридических лиц указывается полное наименование юридического лица, наименование органа управления, статус лица в органе управления.</w:t>
      </w:r>
    </w:p>
    <w:p w:rsidR="006042D0" w:rsidRDefault="006042D0">
      <w:pPr>
        <w:pStyle w:val="ConsPlusNormal"/>
        <w:ind w:firstLine="540"/>
        <w:jc w:val="both"/>
      </w:pPr>
      <w:r>
        <w:t xml:space="preserve">В </w:t>
      </w:r>
      <w:hyperlink w:anchor="P586" w:history="1">
        <w:r>
          <w:rPr>
            <w:color w:val="0000FF"/>
          </w:rPr>
          <w:t>строках 1.8</w:t>
        </w:r>
      </w:hyperlink>
      <w:r>
        <w:t xml:space="preserve"> и </w:t>
      </w:r>
      <w:hyperlink w:anchor="P745" w:history="1">
        <w:r>
          <w:rPr>
            <w:color w:val="0000FF"/>
          </w:rPr>
          <w:t>4.8</w:t>
        </w:r>
      </w:hyperlink>
      <w:r>
        <w:t xml:space="preserve"> указываются данные квалификационных аттестатов специалиста финансового рынка или соответствующих им квалификационных аттестатов.</w:t>
      </w:r>
    </w:p>
    <w:p w:rsidR="006042D0" w:rsidRDefault="006042D0">
      <w:pPr>
        <w:pStyle w:val="ConsPlusNormal"/>
        <w:ind w:firstLine="540"/>
        <w:jc w:val="both"/>
      </w:pPr>
      <w:r>
        <w:t xml:space="preserve">В случае если ведение бухгалтерского учета возложено на главного бухгалтера профессионального участника или иное должностное лицо профессионального участника, либо если с физическим лицом заключен договор на ведение бухгалтерского учета, в отношении данного физического лица заполняются </w:t>
      </w:r>
      <w:hyperlink w:anchor="P624" w:history="1">
        <w:r>
          <w:rPr>
            <w:color w:val="0000FF"/>
          </w:rPr>
          <w:t>строки 2.1</w:t>
        </w:r>
      </w:hyperlink>
      <w:r>
        <w:t xml:space="preserve"> - </w:t>
      </w:r>
      <w:hyperlink w:anchor="P666" w:history="1">
        <w:r>
          <w:rPr>
            <w:color w:val="0000FF"/>
          </w:rPr>
          <w:t>2.9</w:t>
        </w:r>
      </w:hyperlink>
      <w:r>
        <w:t>.</w:t>
      </w:r>
    </w:p>
    <w:p w:rsidR="006042D0" w:rsidRDefault="006042D0">
      <w:pPr>
        <w:pStyle w:val="ConsPlusNormal"/>
        <w:ind w:firstLine="540"/>
        <w:jc w:val="both"/>
      </w:pPr>
      <w:r>
        <w:t xml:space="preserve">В случае если договор на ведение бухгалтерского учета заключен с юридическим лицом, то в </w:t>
      </w:r>
      <w:r>
        <w:lastRenderedPageBreak/>
        <w:t xml:space="preserve">отношении такого юридического лица заполняются </w:t>
      </w:r>
      <w:hyperlink w:anchor="P686" w:history="1">
        <w:r>
          <w:rPr>
            <w:color w:val="0000FF"/>
          </w:rPr>
          <w:t>строки 3.1</w:t>
        </w:r>
      </w:hyperlink>
      <w:r>
        <w:t xml:space="preserve"> - </w:t>
      </w:r>
      <w:hyperlink w:anchor="P701" w:history="1">
        <w:r>
          <w:rPr>
            <w:color w:val="0000FF"/>
          </w:rPr>
          <w:t>3.6</w:t>
        </w:r>
      </w:hyperlink>
      <w:r>
        <w:t>.</w:t>
      </w:r>
    </w:p>
    <w:p w:rsidR="006042D0" w:rsidRDefault="006042D0">
      <w:pPr>
        <w:pStyle w:val="ConsPlusNormal"/>
        <w:ind w:firstLine="540"/>
        <w:jc w:val="both"/>
      </w:pPr>
      <w:r>
        <w:t xml:space="preserve">В </w:t>
      </w:r>
      <w:hyperlink w:anchor="P789" w:history="1">
        <w:r>
          <w:rPr>
            <w:color w:val="0000FF"/>
          </w:rPr>
          <w:t>строках 5.1.6</w:t>
        </w:r>
      </w:hyperlink>
      <w:r>
        <w:t xml:space="preserve"> и </w:t>
      </w:r>
      <w:hyperlink w:anchor="P828" w:history="1">
        <w:r>
          <w:rPr>
            <w:color w:val="0000FF"/>
          </w:rPr>
          <w:t>5.2.4</w:t>
        </w:r>
      </w:hyperlink>
      <w:r>
        <w:t xml:space="preserve"> указываются наименование организации, в которой работает соответствующее лицо, и занимаемая должность.</w:t>
      </w:r>
    </w:p>
    <w:p w:rsidR="006042D0" w:rsidRDefault="006042D0">
      <w:pPr>
        <w:pStyle w:val="ConsPlusNormal"/>
        <w:ind w:firstLine="540"/>
        <w:jc w:val="both"/>
      </w:pPr>
      <w:r>
        <w:t xml:space="preserve">3. </w:t>
      </w:r>
      <w:hyperlink w:anchor="P853" w:history="1">
        <w:r>
          <w:rPr>
            <w:color w:val="0000FF"/>
          </w:rPr>
          <w:t>Раздел 2</w:t>
        </w:r>
      </w:hyperlink>
      <w:r>
        <w:t xml:space="preserve"> составляется в следующем порядке.</w:t>
      </w:r>
    </w:p>
    <w:p w:rsidR="006042D0" w:rsidRDefault="006042D0">
      <w:pPr>
        <w:pStyle w:val="ConsPlusNormal"/>
        <w:ind w:firstLine="540"/>
        <w:jc w:val="both"/>
      </w:pPr>
      <w:r>
        <w:t xml:space="preserve">По </w:t>
      </w:r>
      <w:hyperlink w:anchor="P861" w:history="1">
        <w:r>
          <w:rPr>
            <w:color w:val="0000FF"/>
          </w:rPr>
          <w:t>строке 1</w:t>
        </w:r>
      </w:hyperlink>
      <w:r>
        <w:t xml:space="preserve"> указывается информация о лицах, являющихся руководителями структурных подразделений, профессионального участника рынка ценных бумаг, осуществляющих функции, непосредственно связанные с осуществлением деятельности на рынке ценных бумаг; лицах, ответственных за организацию системы управления рисками; лицах, являющихся контролерами, включая ответственного сотрудника или лицо, назначенное исполняющим обязанности ответственного сотрудника по состоянию на конец отчетного периода, и ответственных должностных лицах, осуществляющих контроль в целях противодействия неправомерному использованию инсайдерской информации и манипулированию рынком.</w:t>
      </w:r>
    </w:p>
    <w:p w:rsidR="006042D0" w:rsidRDefault="006042D0">
      <w:pPr>
        <w:pStyle w:val="ConsPlusNormal"/>
        <w:jc w:val="both"/>
      </w:pPr>
      <w:r>
        <w:t xml:space="preserve">(в ред. </w:t>
      </w:r>
      <w:hyperlink r:id="rId69" w:history="1">
        <w:r>
          <w:rPr>
            <w:color w:val="0000FF"/>
          </w:rPr>
          <w:t>Указания</w:t>
        </w:r>
      </w:hyperlink>
      <w:r>
        <w:t xml:space="preserve"> Банка России от 10.12.2015 N 3890-У)</w:t>
      </w:r>
    </w:p>
    <w:p w:rsidR="006042D0" w:rsidRDefault="006042D0">
      <w:pPr>
        <w:pStyle w:val="ConsPlusNormal"/>
        <w:ind w:firstLine="540"/>
        <w:jc w:val="both"/>
      </w:pPr>
      <w:r>
        <w:t xml:space="preserve">В </w:t>
      </w:r>
      <w:hyperlink w:anchor="P869" w:history="1">
        <w:r>
          <w:rPr>
            <w:color w:val="0000FF"/>
          </w:rPr>
          <w:t>строках 1.3</w:t>
        </w:r>
      </w:hyperlink>
      <w:r>
        <w:t xml:space="preserve"> и </w:t>
      </w:r>
      <w:hyperlink w:anchor="P912" w:history="1">
        <w:r>
          <w:rPr>
            <w:color w:val="0000FF"/>
          </w:rPr>
          <w:t>3.3</w:t>
        </w:r>
      </w:hyperlink>
      <w:r>
        <w:t xml:space="preserve"> при отсутствии у физического лица идентификационного номера налогоплательщика (ИНН) указывается код документа, удостоверяющего личность физического лица, в соответствии с перечнем, установленным </w:t>
      </w:r>
      <w:hyperlink r:id="rId70" w:history="1">
        <w:r>
          <w:rPr>
            <w:color w:val="0000FF"/>
          </w:rPr>
          <w:t>приложением 4</w:t>
        </w:r>
      </w:hyperlink>
      <w:r>
        <w:t xml:space="preserve"> к приказу Министерства финансов Российской Федерации N 107н.</w:t>
      </w:r>
    </w:p>
    <w:p w:rsidR="006042D0" w:rsidRDefault="006042D0">
      <w:pPr>
        <w:pStyle w:val="ConsPlusNormal"/>
        <w:ind w:firstLine="540"/>
        <w:jc w:val="both"/>
      </w:pPr>
      <w:r>
        <w:t xml:space="preserve">В </w:t>
      </w:r>
      <w:hyperlink w:anchor="P872" w:history="1">
        <w:r>
          <w:rPr>
            <w:color w:val="0000FF"/>
          </w:rPr>
          <w:t>строках 1.3.1</w:t>
        </w:r>
      </w:hyperlink>
      <w:r>
        <w:t xml:space="preserve"> и </w:t>
      </w:r>
      <w:hyperlink w:anchor="P915" w:history="1">
        <w:r>
          <w:rPr>
            <w:color w:val="0000FF"/>
          </w:rPr>
          <w:t>3.3.1</w:t>
        </w:r>
      </w:hyperlink>
      <w:r>
        <w:t xml:space="preserve"> указываются серия и (или) номер соответствующего документа, удостоверяющего личность физического лица. В </w:t>
      </w:r>
      <w:hyperlink w:anchor="P878" w:history="1">
        <w:r>
          <w:rPr>
            <w:color w:val="0000FF"/>
          </w:rPr>
          <w:t>строках 1.5</w:t>
        </w:r>
      </w:hyperlink>
      <w:r>
        <w:t xml:space="preserve"> и </w:t>
      </w:r>
      <w:hyperlink w:anchor="P921" w:history="1">
        <w:r>
          <w:rPr>
            <w:color w:val="0000FF"/>
          </w:rPr>
          <w:t>3.5</w:t>
        </w:r>
      </w:hyperlink>
      <w:r>
        <w:t xml:space="preserve"> указываются данные квалификационных аттестатов специалиста финансового рынка или соответствующих им квалификационных аттестатов. При этом указываются только данные аттестатов по видам деятельности, с осуществлением которых связаны исполняемые работником функции специалиста финансового рынка.</w:t>
      </w:r>
    </w:p>
    <w:p w:rsidR="006042D0" w:rsidRDefault="006042D0">
      <w:pPr>
        <w:pStyle w:val="ConsPlusNormal"/>
        <w:ind w:firstLine="540"/>
        <w:jc w:val="both"/>
      </w:pPr>
      <w:r>
        <w:t xml:space="preserve">В </w:t>
      </w:r>
      <w:hyperlink w:anchor="P893" w:history="1">
        <w:r>
          <w:rPr>
            <w:color w:val="0000FF"/>
          </w:rPr>
          <w:t>строках 1.6</w:t>
        </w:r>
      </w:hyperlink>
      <w:r>
        <w:t xml:space="preserve"> и </w:t>
      </w:r>
      <w:hyperlink w:anchor="P936" w:history="1">
        <w:r>
          <w:rPr>
            <w:color w:val="0000FF"/>
          </w:rPr>
          <w:t>3.6</w:t>
        </w:r>
      </w:hyperlink>
      <w:r>
        <w:t xml:space="preserve"> отражается информация о функциях, выполняемых работником в качестве специалиста финансового рынка в соответствии с должностной инструкцией.</w:t>
      </w:r>
    </w:p>
    <w:p w:rsidR="006042D0" w:rsidRDefault="006042D0">
      <w:pPr>
        <w:pStyle w:val="ConsPlusNormal"/>
        <w:ind w:firstLine="540"/>
        <w:jc w:val="both"/>
      </w:pPr>
      <w:r>
        <w:t xml:space="preserve">По </w:t>
      </w:r>
      <w:hyperlink w:anchor="P899" w:history="1">
        <w:r>
          <w:rPr>
            <w:color w:val="0000FF"/>
          </w:rPr>
          <w:t>строке 2</w:t>
        </w:r>
      </w:hyperlink>
      <w:r>
        <w:t xml:space="preserve"> указывается общее количество штатных работников согласно утвержденному штатному расписанию организации.</w:t>
      </w:r>
    </w:p>
    <w:p w:rsidR="006042D0" w:rsidRDefault="006042D0">
      <w:pPr>
        <w:pStyle w:val="ConsPlusNormal"/>
        <w:ind w:firstLine="540"/>
        <w:jc w:val="both"/>
      </w:pPr>
      <w:r>
        <w:t xml:space="preserve">По </w:t>
      </w:r>
      <w:hyperlink w:anchor="P901" w:history="1">
        <w:r>
          <w:rPr>
            <w:color w:val="0000FF"/>
          </w:rPr>
          <w:t>строке 2.1</w:t>
        </w:r>
      </w:hyperlink>
      <w:r>
        <w:t xml:space="preserve"> указывается общее количество работников организации - нерезидентов согласно утвержденному штатному расписанию организации.</w:t>
      </w:r>
    </w:p>
    <w:p w:rsidR="006042D0" w:rsidRDefault="006042D0">
      <w:pPr>
        <w:pStyle w:val="ConsPlusNormal"/>
        <w:ind w:firstLine="540"/>
        <w:jc w:val="both"/>
      </w:pPr>
      <w:r>
        <w:t xml:space="preserve">По </w:t>
      </w:r>
      <w:hyperlink w:anchor="P904" w:history="1">
        <w:r>
          <w:rPr>
            <w:color w:val="0000FF"/>
          </w:rPr>
          <w:t>строке 3</w:t>
        </w:r>
      </w:hyperlink>
      <w:r>
        <w:t xml:space="preserve"> отражается информация обо всех работниках организации, имеющих квалификационные аттестаты специалиста финансового рынка или соответствующие им квалификационные аттестаты и исполняющих функции, отнесенные к функциям специалистов финансового рынка в рамках деятельности организации как профессионального участника рынка ценных бумаг, за исключением лиц, указанных в </w:t>
      </w:r>
      <w:hyperlink w:anchor="P861" w:history="1">
        <w:r>
          <w:rPr>
            <w:color w:val="0000FF"/>
          </w:rPr>
          <w:t>строке 1 Раздела 2</w:t>
        </w:r>
      </w:hyperlink>
      <w:r>
        <w:t>. В случае если квалификационный аттестат находится на оформлении в организации, осуществляющей аттестацию специалистов финансового рынка, указываются только фамилия, имя и (при наличии) отчество работника, его должность, а поля "Серия", "Номер", "Дата принятия решения о присвоении квалификации и выдаче аттестата" заполняются нулями.</w:t>
      </w:r>
    </w:p>
    <w:p w:rsidR="006042D0" w:rsidRDefault="006042D0">
      <w:pPr>
        <w:pStyle w:val="ConsPlusNormal"/>
        <w:jc w:val="both"/>
      </w:pPr>
    </w:p>
    <w:p w:rsidR="006042D0" w:rsidRDefault="006042D0">
      <w:pPr>
        <w:pStyle w:val="ConsPlusNormal"/>
        <w:jc w:val="both"/>
      </w:pPr>
    </w:p>
    <w:p w:rsidR="006042D0" w:rsidRDefault="006042D0">
      <w:pPr>
        <w:pStyle w:val="ConsPlusNormal"/>
        <w:jc w:val="both"/>
      </w:pPr>
    </w:p>
    <w:p w:rsidR="006042D0" w:rsidRDefault="006042D0">
      <w:pPr>
        <w:pStyle w:val="ConsPlusNormal"/>
        <w:jc w:val="center"/>
      </w:pPr>
      <w:r>
        <w:t>Форма 0420405</w:t>
      </w:r>
    </w:p>
    <w:p w:rsidR="006042D0" w:rsidRDefault="006042D0">
      <w:pPr>
        <w:pStyle w:val="ConsPlusNormal"/>
        <w:jc w:val="center"/>
      </w:pPr>
      <w:r>
        <w:t>"СВЕДЕНИЯ О ФИЛИАЛАХ (ПРЕДСТАВИТЕЛЬСТВАХ)</w:t>
      </w:r>
    </w:p>
    <w:p w:rsidR="006042D0" w:rsidRDefault="006042D0">
      <w:pPr>
        <w:pStyle w:val="ConsPlusNormal"/>
        <w:jc w:val="center"/>
      </w:pPr>
      <w:r>
        <w:t>ПРОФЕССИОНАЛЬНОГО УЧАСТНИКА"</w:t>
      </w:r>
    </w:p>
    <w:p w:rsidR="006042D0" w:rsidRDefault="006042D0">
      <w:pPr>
        <w:pStyle w:val="ConsPlusNormal"/>
      </w:pPr>
    </w:p>
    <w:p w:rsidR="006042D0" w:rsidRDefault="006042D0">
      <w:pPr>
        <w:pStyle w:val="ConsPlusNormal"/>
        <w:ind w:firstLine="540"/>
        <w:jc w:val="both"/>
      </w:pPr>
      <w:r>
        <w:t xml:space="preserve">Утратила силу с 15 октября 2015 года. - </w:t>
      </w:r>
      <w:hyperlink r:id="rId71" w:history="1">
        <w:r>
          <w:rPr>
            <w:color w:val="0000FF"/>
          </w:rPr>
          <w:t>Указание</w:t>
        </w:r>
      </w:hyperlink>
      <w:r>
        <w:t xml:space="preserve"> Банка России от 13.09.2015 N 3794-У.</w:t>
      </w:r>
    </w:p>
    <w:p w:rsidR="006042D0" w:rsidRDefault="006042D0">
      <w:pPr>
        <w:pStyle w:val="ConsPlusNormal"/>
        <w:jc w:val="both"/>
      </w:pPr>
    </w:p>
    <w:p w:rsidR="006042D0" w:rsidRDefault="006042D0">
      <w:pPr>
        <w:pStyle w:val="ConsPlusNormal"/>
        <w:jc w:val="center"/>
      </w:pPr>
      <w:r>
        <w:t>Порядок</w:t>
      </w:r>
    </w:p>
    <w:p w:rsidR="006042D0" w:rsidRDefault="006042D0">
      <w:pPr>
        <w:pStyle w:val="ConsPlusNormal"/>
        <w:jc w:val="center"/>
      </w:pPr>
      <w:r>
        <w:t>составления и представления отчетности по форме 0420405</w:t>
      </w:r>
    </w:p>
    <w:p w:rsidR="006042D0" w:rsidRDefault="006042D0">
      <w:pPr>
        <w:pStyle w:val="ConsPlusNormal"/>
        <w:jc w:val="center"/>
      </w:pPr>
      <w:r>
        <w:t>"Сведения о филиалах (представительствах)</w:t>
      </w:r>
    </w:p>
    <w:p w:rsidR="006042D0" w:rsidRDefault="006042D0">
      <w:pPr>
        <w:pStyle w:val="ConsPlusNormal"/>
        <w:jc w:val="center"/>
      </w:pPr>
      <w:r>
        <w:t>профессионального участника"</w:t>
      </w:r>
    </w:p>
    <w:p w:rsidR="006042D0" w:rsidRDefault="006042D0">
      <w:pPr>
        <w:pStyle w:val="ConsPlusNormal"/>
        <w:jc w:val="both"/>
      </w:pPr>
    </w:p>
    <w:p w:rsidR="006042D0" w:rsidRDefault="006042D0">
      <w:pPr>
        <w:pStyle w:val="ConsPlusNormal"/>
        <w:ind w:firstLine="540"/>
        <w:jc w:val="both"/>
      </w:pPr>
      <w:r>
        <w:t xml:space="preserve">Утратил силу с 15 октября 2015 года. - </w:t>
      </w:r>
      <w:hyperlink r:id="rId72" w:history="1">
        <w:r>
          <w:rPr>
            <w:color w:val="0000FF"/>
          </w:rPr>
          <w:t>Указание</w:t>
        </w:r>
      </w:hyperlink>
      <w:r>
        <w:t xml:space="preserve"> Банка России от 13.09.2015 N 3794-У.</w:t>
      </w:r>
    </w:p>
    <w:p w:rsidR="006042D0" w:rsidRDefault="006042D0">
      <w:pPr>
        <w:sectPr w:rsidR="006042D0">
          <w:pgSz w:w="11905" w:h="16838"/>
          <w:pgMar w:top="1134" w:right="850" w:bottom="1134" w:left="1701" w:header="0" w:footer="0" w:gutter="0"/>
          <w:cols w:space="720"/>
        </w:sectPr>
      </w:pPr>
    </w:p>
    <w:p w:rsidR="006042D0" w:rsidRDefault="006042D0">
      <w:pPr>
        <w:pStyle w:val="ConsPlusNormal"/>
        <w:jc w:val="both"/>
      </w:pPr>
    </w:p>
    <w:p w:rsidR="006042D0" w:rsidRDefault="006042D0">
      <w:pPr>
        <w:pStyle w:val="ConsPlusNormal"/>
        <w:jc w:val="both"/>
      </w:pPr>
    </w:p>
    <w:p w:rsidR="006042D0" w:rsidRDefault="006042D0">
      <w:pPr>
        <w:pStyle w:val="ConsPlusNormal"/>
        <w:jc w:val="center"/>
      </w:pPr>
      <w:r>
        <w:t>Список изменяющих документов</w:t>
      </w:r>
    </w:p>
    <w:p w:rsidR="006042D0" w:rsidRDefault="006042D0">
      <w:pPr>
        <w:pStyle w:val="ConsPlusNormal"/>
        <w:jc w:val="center"/>
      </w:pPr>
      <w:r>
        <w:t xml:space="preserve">(в ред. </w:t>
      </w:r>
      <w:hyperlink r:id="rId73" w:history="1">
        <w:r>
          <w:rPr>
            <w:color w:val="0000FF"/>
          </w:rPr>
          <w:t>Указания</w:t>
        </w:r>
      </w:hyperlink>
      <w:r>
        <w:t xml:space="preserve"> Банка России от 13.09.2015 N 3794-У)</w:t>
      </w:r>
    </w:p>
    <w:p w:rsidR="006042D0" w:rsidRDefault="006042D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4"/>
        <w:gridCol w:w="1191"/>
        <w:gridCol w:w="1417"/>
        <w:gridCol w:w="1247"/>
      </w:tblGrid>
      <w:tr w:rsidR="006042D0">
        <w:tc>
          <w:tcPr>
            <w:tcW w:w="5784" w:type="dxa"/>
            <w:tcBorders>
              <w:top w:val="nil"/>
              <w:left w:val="nil"/>
              <w:bottom w:val="nil"/>
            </w:tcBorders>
          </w:tcPr>
          <w:p w:rsidR="006042D0" w:rsidRDefault="006042D0">
            <w:pPr>
              <w:pStyle w:val="ConsPlusNormal"/>
            </w:pPr>
          </w:p>
        </w:tc>
        <w:tc>
          <w:tcPr>
            <w:tcW w:w="1191" w:type="dxa"/>
          </w:tcPr>
          <w:p w:rsidR="006042D0" w:rsidRDefault="006042D0">
            <w:pPr>
              <w:pStyle w:val="ConsPlusNormal"/>
              <w:jc w:val="center"/>
            </w:pPr>
            <w:r>
              <w:t xml:space="preserve">Код территории по </w:t>
            </w:r>
            <w:hyperlink r:id="rId74" w:history="1">
              <w:r>
                <w:rPr>
                  <w:color w:val="0000FF"/>
                </w:rPr>
                <w:t>ОКАТО</w:t>
              </w:r>
            </w:hyperlink>
          </w:p>
        </w:tc>
        <w:tc>
          <w:tcPr>
            <w:tcW w:w="1417" w:type="dxa"/>
          </w:tcPr>
          <w:p w:rsidR="006042D0" w:rsidRDefault="006042D0">
            <w:pPr>
              <w:pStyle w:val="ConsPlusNormal"/>
              <w:jc w:val="center"/>
            </w:pPr>
            <w:r>
              <w:t>Идентификационный номер налогоплательщика (ИНН)</w:t>
            </w:r>
          </w:p>
        </w:tc>
        <w:tc>
          <w:tcPr>
            <w:tcW w:w="1247" w:type="dxa"/>
          </w:tcPr>
          <w:p w:rsidR="006042D0" w:rsidRDefault="006042D0">
            <w:pPr>
              <w:pStyle w:val="ConsPlusNormal"/>
              <w:jc w:val="center"/>
            </w:pPr>
            <w:r>
              <w:t>Основной государственный регистрационный номер (ОГРН)</w:t>
            </w:r>
          </w:p>
        </w:tc>
      </w:tr>
      <w:tr w:rsidR="006042D0">
        <w:tc>
          <w:tcPr>
            <w:tcW w:w="5784" w:type="dxa"/>
            <w:tcBorders>
              <w:top w:val="nil"/>
              <w:left w:val="nil"/>
              <w:bottom w:val="nil"/>
            </w:tcBorders>
          </w:tcPr>
          <w:p w:rsidR="006042D0" w:rsidRDefault="006042D0">
            <w:pPr>
              <w:pStyle w:val="ConsPlusNormal"/>
            </w:pPr>
          </w:p>
        </w:tc>
        <w:tc>
          <w:tcPr>
            <w:tcW w:w="1191" w:type="dxa"/>
          </w:tcPr>
          <w:p w:rsidR="006042D0" w:rsidRDefault="006042D0">
            <w:pPr>
              <w:pStyle w:val="ConsPlusNormal"/>
            </w:pPr>
          </w:p>
        </w:tc>
        <w:tc>
          <w:tcPr>
            <w:tcW w:w="1417" w:type="dxa"/>
          </w:tcPr>
          <w:p w:rsidR="006042D0" w:rsidRDefault="006042D0">
            <w:pPr>
              <w:pStyle w:val="ConsPlusNormal"/>
            </w:pPr>
          </w:p>
        </w:tc>
        <w:tc>
          <w:tcPr>
            <w:tcW w:w="1247"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112" w:name="P1006"/>
      <w:bookmarkEnd w:id="112"/>
      <w:r>
        <w:t xml:space="preserve">              СВЕДЕНИЯ ОБ АУДИТОРСКОЙ ОРГАНИЗАЦИИ (АУДИТОРЕ)</w:t>
      </w:r>
    </w:p>
    <w:p w:rsidR="006042D0" w:rsidRDefault="006042D0">
      <w:pPr>
        <w:pStyle w:val="ConsPlusNonformat"/>
        <w:jc w:val="both"/>
      </w:pPr>
      <w:r>
        <w:t xml:space="preserve">                  по состоянию на "__" __________ ____ г.</w:t>
      </w:r>
    </w:p>
    <w:p w:rsidR="006042D0" w:rsidRDefault="006042D0">
      <w:pPr>
        <w:pStyle w:val="ConsPlusNonformat"/>
        <w:jc w:val="both"/>
      </w:pPr>
    </w:p>
    <w:p w:rsidR="006042D0" w:rsidRDefault="006042D0">
      <w:pPr>
        <w:pStyle w:val="ConsPlusNonformat"/>
        <w:jc w:val="both"/>
      </w:pPr>
      <w:r>
        <w:t>Полное/сокращенное фирменные наименования профессионального участника _____</w:t>
      </w:r>
    </w:p>
    <w:p w:rsidR="006042D0" w:rsidRDefault="006042D0">
      <w:pPr>
        <w:pStyle w:val="ConsPlusNonformat"/>
        <w:jc w:val="both"/>
      </w:pPr>
      <w:r>
        <w:t>__________________/_________________________</w:t>
      </w:r>
    </w:p>
    <w:p w:rsidR="006042D0" w:rsidRDefault="006042D0">
      <w:pPr>
        <w:pStyle w:val="ConsPlusNonformat"/>
        <w:jc w:val="both"/>
      </w:pPr>
    </w:p>
    <w:p w:rsidR="006042D0" w:rsidRDefault="006042D0">
      <w:pPr>
        <w:pStyle w:val="ConsPlusNonformat"/>
        <w:jc w:val="both"/>
      </w:pPr>
      <w:r>
        <w:t xml:space="preserve">                                                  Код формы по </w:t>
      </w:r>
      <w:hyperlink r:id="rId75" w:history="1">
        <w:r>
          <w:rPr>
            <w:color w:val="0000FF"/>
          </w:rPr>
          <w:t>ОКУД</w:t>
        </w:r>
      </w:hyperlink>
      <w:r>
        <w:t xml:space="preserve"> 0420406</w:t>
      </w:r>
    </w:p>
    <w:p w:rsidR="006042D0" w:rsidRDefault="006042D0">
      <w:pPr>
        <w:pStyle w:val="ConsPlusNonformat"/>
        <w:jc w:val="both"/>
      </w:pPr>
    </w:p>
    <w:p w:rsidR="006042D0" w:rsidRDefault="006042D0">
      <w:pPr>
        <w:pStyle w:val="ConsPlusNonformat"/>
        <w:jc w:val="both"/>
      </w:pPr>
      <w:r>
        <w:t xml:space="preserve">                                                     На нерегулярной основе</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1"/>
        <w:gridCol w:w="1433"/>
        <w:gridCol w:w="1120"/>
        <w:gridCol w:w="1132"/>
        <w:gridCol w:w="1132"/>
        <w:gridCol w:w="1697"/>
        <w:gridCol w:w="873"/>
        <w:gridCol w:w="1815"/>
        <w:gridCol w:w="896"/>
        <w:gridCol w:w="951"/>
        <w:gridCol w:w="952"/>
        <w:gridCol w:w="1120"/>
        <w:gridCol w:w="882"/>
      </w:tblGrid>
      <w:tr w:rsidR="006042D0">
        <w:tc>
          <w:tcPr>
            <w:tcW w:w="601" w:type="dxa"/>
            <w:vMerge w:val="restart"/>
          </w:tcPr>
          <w:p w:rsidR="006042D0" w:rsidRDefault="006042D0">
            <w:pPr>
              <w:pStyle w:val="ConsPlusNormal"/>
              <w:jc w:val="center"/>
            </w:pPr>
            <w:r>
              <w:t>Номер строки</w:t>
            </w:r>
          </w:p>
        </w:tc>
        <w:tc>
          <w:tcPr>
            <w:tcW w:w="1433" w:type="dxa"/>
            <w:vMerge w:val="restart"/>
          </w:tcPr>
          <w:p w:rsidR="006042D0" w:rsidRDefault="006042D0">
            <w:pPr>
              <w:pStyle w:val="ConsPlusNormal"/>
              <w:jc w:val="center"/>
            </w:pPr>
            <w:r>
              <w:t xml:space="preserve">Полное фирменное наименование аудиторской организации (фамилия, имя и (при наличии) </w:t>
            </w:r>
            <w:r>
              <w:lastRenderedPageBreak/>
              <w:t>отчество индивидуального аудитора)</w:t>
            </w:r>
          </w:p>
        </w:tc>
        <w:tc>
          <w:tcPr>
            <w:tcW w:w="1120" w:type="dxa"/>
            <w:vMerge w:val="restart"/>
          </w:tcPr>
          <w:p w:rsidR="006042D0" w:rsidRDefault="006042D0">
            <w:pPr>
              <w:pStyle w:val="ConsPlusNormal"/>
              <w:jc w:val="center"/>
            </w:pPr>
            <w:r>
              <w:lastRenderedPageBreak/>
              <w:t>Основной государственный регистрационный номер (ОГРН)</w:t>
            </w:r>
          </w:p>
        </w:tc>
        <w:tc>
          <w:tcPr>
            <w:tcW w:w="1132" w:type="dxa"/>
            <w:vMerge w:val="restart"/>
          </w:tcPr>
          <w:p w:rsidR="006042D0" w:rsidRDefault="006042D0">
            <w:pPr>
              <w:pStyle w:val="ConsPlusNormal"/>
              <w:jc w:val="center"/>
            </w:pPr>
            <w:r>
              <w:t>ИНН аудиторской организации (индивидуального аудитора)</w:t>
            </w:r>
          </w:p>
        </w:tc>
        <w:tc>
          <w:tcPr>
            <w:tcW w:w="1132" w:type="dxa"/>
            <w:vMerge w:val="restart"/>
          </w:tcPr>
          <w:p w:rsidR="006042D0" w:rsidRDefault="006042D0">
            <w:pPr>
              <w:pStyle w:val="ConsPlusNormal"/>
              <w:jc w:val="center"/>
            </w:pPr>
            <w:r>
              <w:t xml:space="preserve">Место нахождения аудиторской организации (индивидуального </w:t>
            </w:r>
            <w:r>
              <w:lastRenderedPageBreak/>
              <w:t>аудитора) (внесенное в ЕГРЮЛ)</w:t>
            </w:r>
          </w:p>
        </w:tc>
        <w:tc>
          <w:tcPr>
            <w:tcW w:w="1697" w:type="dxa"/>
            <w:vMerge w:val="restart"/>
          </w:tcPr>
          <w:p w:rsidR="006042D0" w:rsidRDefault="006042D0">
            <w:pPr>
              <w:pStyle w:val="ConsPlusNormal"/>
              <w:jc w:val="center"/>
            </w:pPr>
            <w:r>
              <w:lastRenderedPageBreak/>
              <w:t xml:space="preserve">Полное наименование саморегулируемой организации аудиторов, членом которой является аудиторская организация </w:t>
            </w:r>
            <w:r>
              <w:lastRenderedPageBreak/>
              <w:t>(индивидуальный аудитор)</w:t>
            </w:r>
          </w:p>
        </w:tc>
        <w:tc>
          <w:tcPr>
            <w:tcW w:w="873" w:type="dxa"/>
            <w:vMerge w:val="restart"/>
          </w:tcPr>
          <w:p w:rsidR="006042D0" w:rsidRDefault="006042D0">
            <w:pPr>
              <w:pStyle w:val="ConsPlusNormal"/>
              <w:jc w:val="center"/>
            </w:pPr>
            <w:r>
              <w:lastRenderedPageBreak/>
              <w:t>Номер саморегулируемой организации аудиторов</w:t>
            </w:r>
          </w:p>
        </w:tc>
        <w:tc>
          <w:tcPr>
            <w:tcW w:w="1815" w:type="dxa"/>
            <w:vMerge w:val="restart"/>
          </w:tcPr>
          <w:p w:rsidR="006042D0" w:rsidRDefault="006042D0">
            <w:pPr>
              <w:pStyle w:val="ConsPlusNormal"/>
              <w:jc w:val="center"/>
            </w:pPr>
            <w:r>
              <w:t xml:space="preserve">Номер аудиторской организации (индивидуального аудитора) в реестре аудиторов и аудиторских организаций, </w:t>
            </w:r>
            <w:r>
              <w:lastRenderedPageBreak/>
              <w:t>который ведет саморегулируемая организация аудиторов</w:t>
            </w:r>
          </w:p>
        </w:tc>
        <w:tc>
          <w:tcPr>
            <w:tcW w:w="896" w:type="dxa"/>
            <w:vMerge w:val="restart"/>
          </w:tcPr>
          <w:p w:rsidR="006042D0" w:rsidRDefault="006042D0">
            <w:pPr>
              <w:pStyle w:val="ConsPlusNormal"/>
              <w:jc w:val="center"/>
            </w:pPr>
            <w:r>
              <w:lastRenderedPageBreak/>
              <w:t>Вид отчетности, подлежащий аудиторской проверке</w:t>
            </w:r>
          </w:p>
        </w:tc>
        <w:tc>
          <w:tcPr>
            <w:tcW w:w="3023" w:type="dxa"/>
            <w:gridSpan w:val="3"/>
          </w:tcPr>
          <w:p w:rsidR="006042D0" w:rsidRDefault="006042D0">
            <w:pPr>
              <w:pStyle w:val="ConsPlusNormal"/>
              <w:jc w:val="center"/>
            </w:pPr>
            <w:r>
              <w:t>Договор (дополнительное соглашение) на проведение аудиторской проверки</w:t>
            </w:r>
          </w:p>
        </w:tc>
        <w:tc>
          <w:tcPr>
            <w:tcW w:w="882" w:type="dxa"/>
            <w:vMerge w:val="restart"/>
          </w:tcPr>
          <w:p w:rsidR="006042D0" w:rsidRDefault="006042D0">
            <w:pPr>
              <w:pStyle w:val="ConsPlusNormal"/>
              <w:jc w:val="center"/>
            </w:pPr>
            <w:r>
              <w:t>Дата составления последнего аудиторского заключения</w:t>
            </w:r>
          </w:p>
        </w:tc>
      </w:tr>
      <w:tr w:rsidR="006042D0">
        <w:tc>
          <w:tcPr>
            <w:tcW w:w="601" w:type="dxa"/>
            <w:vMerge/>
          </w:tcPr>
          <w:p w:rsidR="006042D0" w:rsidRDefault="006042D0"/>
        </w:tc>
        <w:tc>
          <w:tcPr>
            <w:tcW w:w="1433" w:type="dxa"/>
            <w:vMerge/>
          </w:tcPr>
          <w:p w:rsidR="006042D0" w:rsidRDefault="006042D0"/>
        </w:tc>
        <w:tc>
          <w:tcPr>
            <w:tcW w:w="1120" w:type="dxa"/>
            <w:vMerge/>
          </w:tcPr>
          <w:p w:rsidR="006042D0" w:rsidRDefault="006042D0"/>
        </w:tc>
        <w:tc>
          <w:tcPr>
            <w:tcW w:w="1132" w:type="dxa"/>
            <w:vMerge/>
          </w:tcPr>
          <w:p w:rsidR="006042D0" w:rsidRDefault="006042D0"/>
        </w:tc>
        <w:tc>
          <w:tcPr>
            <w:tcW w:w="1132" w:type="dxa"/>
            <w:vMerge/>
          </w:tcPr>
          <w:p w:rsidR="006042D0" w:rsidRDefault="006042D0"/>
        </w:tc>
        <w:tc>
          <w:tcPr>
            <w:tcW w:w="1697" w:type="dxa"/>
            <w:vMerge/>
          </w:tcPr>
          <w:p w:rsidR="006042D0" w:rsidRDefault="006042D0"/>
        </w:tc>
        <w:tc>
          <w:tcPr>
            <w:tcW w:w="873" w:type="dxa"/>
            <w:vMerge/>
          </w:tcPr>
          <w:p w:rsidR="006042D0" w:rsidRDefault="006042D0"/>
        </w:tc>
        <w:tc>
          <w:tcPr>
            <w:tcW w:w="1815" w:type="dxa"/>
            <w:vMerge/>
          </w:tcPr>
          <w:p w:rsidR="006042D0" w:rsidRDefault="006042D0"/>
        </w:tc>
        <w:tc>
          <w:tcPr>
            <w:tcW w:w="896" w:type="dxa"/>
            <w:vMerge/>
          </w:tcPr>
          <w:p w:rsidR="006042D0" w:rsidRDefault="006042D0"/>
        </w:tc>
        <w:tc>
          <w:tcPr>
            <w:tcW w:w="951" w:type="dxa"/>
          </w:tcPr>
          <w:p w:rsidR="006042D0" w:rsidRDefault="006042D0">
            <w:pPr>
              <w:pStyle w:val="ConsPlusNormal"/>
              <w:jc w:val="center"/>
            </w:pPr>
            <w:r>
              <w:t>дата заключения</w:t>
            </w:r>
          </w:p>
        </w:tc>
        <w:tc>
          <w:tcPr>
            <w:tcW w:w="952" w:type="dxa"/>
          </w:tcPr>
          <w:p w:rsidR="006042D0" w:rsidRDefault="006042D0">
            <w:pPr>
              <w:pStyle w:val="ConsPlusNormal"/>
              <w:jc w:val="center"/>
            </w:pPr>
            <w:r>
              <w:t>дата начала предоставления услуг</w:t>
            </w:r>
          </w:p>
        </w:tc>
        <w:tc>
          <w:tcPr>
            <w:tcW w:w="1120" w:type="dxa"/>
          </w:tcPr>
          <w:p w:rsidR="006042D0" w:rsidRDefault="006042D0">
            <w:pPr>
              <w:pStyle w:val="ConsPlusNormal"/>
              <w:jc w:val="center"/>
            </w:pPr>
            <w:r>
              <w:t xml:space="preserve">дата окончания предоставления </w:t>
            </w:r>
            <w:r>
              <w:lastRenderedPageBreak/>
              <w:t>услуг</w:t>
            </w:r>
          </w:p>
        </w:tc>
        <w:tc>
          <w:tcPr>
            <w:tcW w:w="882" w:type="dxa"/>
            <w:vMerge/>
          </w:tcPr>
          <w:p w:rsidR="006042D0" w:rsidRDefault="006042D0"/>
        </w:tc>
      </w:tr>
      <w:tr w:rsidR="006042D0">
        <w:tc>
          <w:tcPr>
            <w:tcW w:w="601" w:type="dxa"/>
          </w:tcPr>
          <w:p w:rsidR="006042D0" w:rsidRDefault="006042D0">
            <w:pPr>
              <w:pStyle w:val="ConsPlusNormal"/>
              <w:jc w:val="center"/>
            </w:pPr>
            <w:r>
              <w:lastRenderedPageBreak/>
              <w:t>1</w:t>
            </w:r>
          </w:p>
        </w:tc>
        <w:tc>
          <w:tcPr>
            <w:tcW w:w="1433" w:type="dxa"/>
          </w:tcPr>
          <w:p w:rsidR="006042D0" w:rsidRDefault="006042D0">
            <w:pPr>
              <w:pStyle w:val="ConsPlusNormal"/>
              <w:jc w:val="center"/>
            </w:pPr>
            <w:r>
              <w:t>2</w:t>
            </w:r>
          </w:p>
        </w:tc>
        <w:tc>
          <w:tcPr>
            <w:tcW w:w="1120" w:type="dxa"/>
          </w:tcPr>
          <w:p w:rsidR="006042D0" w:rsidRDefault="006042D0">
            <w:pPr>
              <w:pStyle w:val="ConsPlusNormal"/>
              <w:jc w:val="center"/>
            </w:pPr>
            <w:r>
              <w:t>3</w:t>
            </w:r>
          </w:p>
        </w:tc>
        <w:tc>
          <w:tcPr>
            <w:tcW w:w="1132" w:type="dxa"/>
          </w:tcPr>
          <w:p w:rsidR="006042D0" w:rsidRDefault="006042D0">
            <w:pPr>
              <w:pStyle w:val="ConsPlusNormal"/>
              <w:jc w:val="center"/>
            </w:pPr>
            <w:r>
              <w:t>4</w:t>
            </w:r>
          </w:p>
        </w:tc>
        <w:tc>
          <w:tcPr>
            <w:tcW w:w="1132" w:type="dxa"/>
          </w:tcPr>
          <w:p w:rsidR="006042D0" w:rsidRDefault="006042D0">
            <w:pPr>
              <w:pStyle w:val="ConsPlusNormal"/>
              <w:jc w:val="center"/>
            </w:pPr>
            <w:r>
              <w:t>5</w:t>
            </w:r>
          </w:p>
        </w:tc>
        <w:tc>
          <w:tcPr>
            <w:tcW w:w="1697" w:type="dxa"/>
          </w:tcPr>
          <w:p w:rsidR="006042D0" w:rsidRDefault="006042D0">
            <w:pPr>
              <w:pStyle w:val="ConsPlusNormal"/>
              <w:jc w:val="center"/>
            </w:pPr>
            <w:r>
              <w:t>6</w:t>
            </w:r>
          </w:p>
        </w:tc>
        <w:tc>
          <w:tcPr>
            <w:tcW w:w="873" w:type="dxa"/>
          </w:tcPr>
          <w:p w:rsidR="006042D0" w:rsidRDefault="006042D0">
            <w:pPr>
              <w:pStyle w:val="ConsPlusNormal"/>
              <w:jc w:val="center"/>
            </w:pPr>
            <w:r>
              <w:t>7</w:t>
            </w:r>
          </w:p>
        </w:tc>
        <w:tc>
          <w:tcPr>
            <w:tcW w:w="1815" w:type="dxa"/>
          </w:tcPr>
          <w:p w:rsidR="006042D0" w:rsidRDefault="006042D0">
            <w:pPr>
              <w:pStyle w:val="ConsPlusNormal"/>
              <w:jc w:val="center"/>
            </w:pPr>
            <w:r>
              <w:t>8</w:t>
            </w:r>
          </w:p>
        </w:tc>
        <w:tc>
          <w:tcPr>
            <w:tcW w:w="896" w:type="dxa"/>
          </w:tcPr>
          <w:p w:rsidR="006042D0" w:rsidRDefault="006042D0">
            <w:pPr>
              <w:pStyle w:val="ConsPlusNormal"/>
              <w:jc w:val="center"/>
            </w:pPr>
            <w:bookmarkStart w:id="113" w:name="P1038"/>
            <w:bookmarkEnd w:id="113"/>
            <w:r>
              <w:t>9</w:t>
            </w:r>
          </w:p>
        </w:tc>
        <w:tc>
          <w:tcPr>
            <w:tcW w:w="951" w:type="dxa"/>
          </w:tcPr>
          <w:p w:rsidR="006042D0" w:rsidRDefault="006042D0">
            <w:pPr>
              <w:pStyle w:val="ConsPlusNormal"/>
              <w:jc w:val="center"/>
            </w:pPr>
            <w:bookmarkStart w:id="114" w:name="P1039"/>
            <w:bookmarkEnd w:id="114"/>
            <w:r>
              <w:t>10</w:t>
            </w:r>
          </w:p>
        </w:tc>
        <w:tc>
          <w:tcPr>
            <w:tcW w:w="952" w:type="dxa"/>
          </w:tcPr>
          <w:p w:rsidR="006042D0" w:rsidRDefault="006042D0">
            <w:pPr>
              <w:pStyle w:val="ConsPlusNormal"/>
              <w:jc w:val="center"/>
            </w:pPr>
            <w:bookmarkStart w:id="115" w:name="P1040"/>
            <w:bookmarkEnd w:id="115"/>
            <w:r>
              <w:t>11</w:t>
            </w:r>
          </w:p>
        </w:tc>
        <w:tc>
          <w:tcPr>
            <w:tcW w:w="1120" w:type="dxa"/>
          </w:tcPr>
          <w:p w:rsidR="006042D0" w:rsidRDefault="006042D0">
            <w:pPr>
              <w:pStyle w:val="ConsPlusNormal"/>
              <w:jc w:val="center"/>
            </w:pPr>
            <w:bookmarkStart w:id="116" w:name="P1041"/>
            <w:bookmarkEnd w:id="116"/>
            <w:r>
              <w:t>12</w:t>
            </w:r>
          </w:p>
        </w:tc>
        <w:tc>
          <w:tcPr>
            <w:tcW w:w="882" w:type="dxa"/>
          </w:tcPr>
          <w:p w:rsidR="006042D0" w:rsidRDefault="006042D0">
            <w:pPr>
              <w:pStyle w:val="ConsPlusNormal"/>
              <w:jc w:val="center"/>
            </w:pPr>
            <w:bookmarkStart w:id="117" w:name="P1042"/>
            <w:bookmarkEnd w:id="117"/>
            <w:r>
              <w:t>13</w:t>
            </w:r>
          </w:p>
        </w:tc>
      </w:tr>
      <w:tr w:rsidR="006042D0">
        <w:tc>
          <w:tcPr>
            <w:tcW w:w="601" w:type="dxa"/>
          </w:tcPr>
          <w:p w:rsidR="006042D0" w:rsidRDefault="006042D0">
            <w:pPr>
              <w:pStyle w:val="ConsPlusNormal"/>
            </w:pPr>
          </w:p>
        </w:tc>
        <w:tc>
          <w:tcPr>
            <w:tcW w:w="1433" w:type="dxa"/>
          </w:tcPr>
          <w:p w:rsidR="006042D0" w:rsidRDefault="006042D0">
            <w:pPr>
              <w:pStyle w:val="ConsPlusNormal"/>
            </w:pPr>
          </w:p>
        </w:tc>
        <w:tc>
          <w:tcPr>
            <w:tcW w:w="1120" w:type="dxa"/>
          </w:tcPr>
          <w:p w:rsidR="006042D0" w:rsidRDefault="006042D0">
            <w:pPr>
              <w:pStyle w:val="ConsPlusNormal"/>
            </w:pPr>
          </w:p>
        </w:tc>
        <w:tc>
          <w:tcPr>
            <w:tcW w:w="1132" w:type="dxa"/>
          </w:tcPr>
          <w:p w:rsidR="006042D0" w:rsidRDefault="006042D0">
            <w:pPr>
              <w:pStyle w:val="ConsPlusNormal"/>
            </w:pPr>
          </w:p>
        </w:tc>
        <w:tc>
          <w:tcPr>
            <w:tcW w:w="1132" w:type="dxa"/>
          </w:tcPr>
          <w:p w:rsidR="006042D0" w:rsidRDefault="006042D0">
            <w:pPr>
              <w:pStyle w:val="ConsPlusNormal"/>
            </w:pPr>
          </w:p>
        </w:tc>
        <w:tc>
          <w:tcPr>
            <w:tcW w:w="1697" w:type="dxa"/>
          </w:tcPr>
          <w:p w:rsidR="006042D0" w:rsidRDefault="006042D0">
            <w:pPr>
              <w:pStyle w:val="ConsPlusNormal"/>
            </w:pPr>
          </w:p>
        </w:tc>
        <w:tc>
          <w:tcPr>
            <w:tcW w:w="873" w:type="dxa"/>
          </w:tcPr>
          <w:p w:rsidR="006042D0" w:rsidRDefault="006042D0">
            <w:pPr>
              <w:pStyle w:val="ConsPlusNormal"/>
            </w:pPr>
          </w:p>
        </w:tc>
        <w:tc>
          <w:tcPr>
            <w:tcW w:w="1815" w:type="dxa"/>
          </w:tcPr>
          <w:p w:rsidR="006042D0" w:rsidRDefault="006042D0">
            <w:pPr>
              <w:pStyle w:val="ConsPlusNormal"/>
            </w:pPr>
          </w:p>
        </w:tc>
        <w:tc>
          <w:tcPr>
            <w:tcW w:w="896" w:type="dxa"/>
          </w:tcPr>
          <w:p w:rsidR="006042D0" w:rsidRDefault="006042D0">
            <w:pPr>
              <w:pStyle w:val="ConsPlusNormal"/>
            </w:pPr>
          </w:p>
        </w:tc>
        <w:tc>
          <w:tcPr>
            <w:tcW w:w="951" w:type="dxa"/>
          </w:tcPr>
          <w:p w:rsidR="006042D0" w:rsidRDefault="006042D0">
            <w:pPr>
              <w:pStyle w:val="ConsPlusNormal"/>
            </w:pPr>
          </w:p>
        </w:tc>
        <w:tc>
          <w:tcPr>
            <w:tcW w:w="952" w:type="dxa"/>
          </w:tcPr>
          <w:p w:rsidR="006042D0" w:rsidRDefault="006042D0">
            <w:pPr>
              <w:pStyle w:val="ConsPlusNormal"/>
            </w:pPr>
          </w:p>
        </w:tc>
        <w:tc>
          <w:tcPr>
            <w:tcW w:w="1120" w:type="dxa"/>
          </w:tcPr>
          <w:p w:rsidR="006042D0" w:rsidRDefault="006042D0">
            <w:pPr>
              <w:pStyle w:val="ConsPlusNormal"/>
            </w:pPr>
          </w:p>
        </w:tc>
        <w:tc>
          <w:tcPr>
            <w:tcW w:w="882"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r>
        <w:t xml:space="preserve">    Единоличный исполнительный орган __________________________</w:t>
      </w:r>
    </w:p>
    <w:p w:rsidR="006042D0" w:rsidRDefault="006042D0">
      <w:pPr>
        <w:pStyle w:val="ConsPlusNonformat"/>
        <w:jc w:val="both"/>
      </w:pPr>
      <w:r>
        <w:t xml:space="preserve">                                        (инициалы, фамилия)</w:t>
      </w:r>
    </w:p>
    <w:p w:rsidR="006042D0" w:rsidRDefault="006042D0">
      <w:pPr>
        <w:pStyle w:val="ConsPlusNonformat"/>
        <w:jc w:val="both"/>
      </w:pPr>
    </w:p>
    <w:p w:rsidR="006042D0" w:rsidRDefault="006042D0">
      <w:pPr>
        <w:pStyle w:val="ConsPlusNonformat"/>
        <w:jc w:val="both"/>
      </w:pPr>
      <w:r>
        <w:t xml:space="preserve">    Контролер                        __________________________</w:t>
      </w:r>
    </w:p>
    <w:p w:rsidR="006042D0" w:rsidRDefault="006042D0">
      <w:pPr>
        <w:pStyle w:val="ConsPlusNonformat"/>
        <w:jc w:val="both"/>
      </w:pPr>
      <w:r>
        <w:t xml:space="preserve">                                        (инициалы, фамилия)</w:t>
      </w:r>
    </w:p>
    <w:p w:rsidR="006042D0" w:rsidRDefault="006042D0">
      <w:pPr>
        <w:sectPr w:rsidR="006042D0">
          <w:pgSz w:w="16838" w:h="11905"/>
          <w:pgMar w:top="1701" w:right="1134" w:bottom="850" w:left="1134" w:header="0" w:footer="0" w:gutter="0"/>
          <w:cols w:space="720"/>
        </w:sectPr>
      </w:pPr>
    </w:p>
    <w:p w:rsidR="006042D0" w:rsidRDefault="006042D0">
      <w:pPr>
        <w:pStyle w:val="ConsPlusNormal"/>
        <w:jc w:val="both"/>
      </w:pPr>
    </w:p>
    <w:p w:rsidR="006042D0" w:rsidRDefault="006042D0">
      <w:pPr>
        <w:pStyle w:val="ConsPlusNormal"/>
        <w:jc w:val="center"/>
      </w:pPr>
      <w:r>
        <w:t>Порядок</w:t>
      </w:r>
    </w:p>
    <w:p w:rsidR="006042D0" w:rsidRDefault="006042D0">
      <w:pPr>
        <w:pStyle w:val="ConsPlusNormal"/>
        <w:jc w:val="center"/>
      </w:pPr>
      <w:r>
        <w:t>составления и представления отчетности по форме 0420406</w:t>
      </w:r>
    </w:p>
    <w:p w:rsidR="006042D0" w:rsidRDefault="006042D0">
      <w:pPr>
        <w:pStyle w:val="ConsPlusNormal"/>
        <w:jc w:val="center"/>
      </w:pPr>
      <w:r>
        <w:t>"Сведения об аудиторской организации (аудиторе)"</w:t>
      </w:r>
    </w:p>
    <w:p w:rsidR="006042D0" w:rsidRDefault="006042D0">
      <w:pPr>
        <w:pStyle w:val="ConsPlusNormal"/>
        <w:jc w:val="both"/>
      </w:pPr>
    </w:p>
    <w:p w:rsidR="006042D0" w:rsidRDefault="006042D0">
      <w:pPr>
        <w:pStyle w:val="ConsPlusNormal"/>
        <w:ind w:firstLine="540"/>
        <w:jc w:val="both"/>
      </w:pPr>
      <w:r>
        <w:t xml:space="preserve">1. Отчетность по </w:t>
      </w:r>
      <w:hyperlink w:anchor="P1006" w:history="1">
        <w:r>
          <w:rPr>
            <w:color w:val="0000FF"/>
          </w:rPr>
          <w:t>форме 0420406</w:t>
        </w:r>
      </w:hyperlink>
      <w:r>
        <w:t xml:space="preserve"> "Сведения об аудиторской организации (аудиторе)" (далее - Отчет) составляется профессиональными участниками, имеющими лицензии на осуществление дилерской, брокерской, депозитарной деятельности, деятельности по управлению ценными бумагами, деятельности по ведению реестра владельцев ценных бумаг, деятельности форекс-дилера, и на которых распространяются требования </w:t>
      </w:r>
      <w:hyperlink r:id="rId76" w:history="1">
        <w:r>
          <w:rPr>
            <w:color w:val="0000FF"/>
          </w:rPr>
          <w:t>статьи 5</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 2010, N 27, ст. 3420; 2011, N 1, ст. 12; N 19, ст. 2716; N 27, ст. 3880; N 29, ст. 4291; N 48, ст. 6728; 2013, N 27, ст. 3477; N 30, ст. 4084; N 52, ст. 6961; 2014, N 10, ст. 954; N 49, ст. 6912).</w:t>
      </w:r>
    </w:p>
    <w:p w:rsidR="006042D0" w:rsidRDefault="006042D0">
      <w:pPr>
        <w:pStyle w:val="ConsPlusNormal"/>
        <w:jc w:val="both"/>
      </w:pPr>
      <w:r>
        <w:t xml:space="preserve">(в ред. </w:t>
      </w:r>
      <w:hyperlink r:id="rId77" w:history="1">
        <w:r>
          <w:rPr>
            <w:color w:val="0000FF"/>
          </w:rPr>
          <w:t>Указания</w:t>
        </w:r>
      </w:hyperlink>
      <w:r>
        <w:t xml:space="preserve"> Банка России от 10.12.2015 N 3890-У)</w:t>
      </w:r>
    </w:p>
    <w:p w:rsidR="006042D0" w:rsidRDefault="006042D0">
      <w:pPr>
        <w:pStyle w:val="ConsPlusNormal"/>
        <w:ind w:firstLine="540"/>
        <w:jc w:val="both"/>
      </w:pPr>
      <w:hyperlink w:anchor="P1006" w:history="1">
        <w:r>
          <w:rPr>
            <w:color w:val="0000FF"/>
          </w:rPr>
          <w:t>Отчет</w:t>
        </w:r>
      </w:hyperlink>
      <w:r>
        <w:t xml:space="preserve"> представляется в Банк России в срок не позднее пяти рабочих дней после:</w:t>
      </w:r>
    </w:p>
    <w:p w:rsidR="006042D0" w:rsidRDefault="006042D0">
      <w:pPr>
        <w:pStyle w:val="ConsPlusNormal"/>
        <w:ind w:firstLine="540"/>
        <w:jc w:val="both"/>
      </w:pPr>
      <w:r>
        <w:t>даты заключения договора с аудиторской организацией (индивидуальным аудитором) на проведение аудиторской проверки бухгалтерской (финансовой) отчетности;</w:t>
      </w:r>
    </w:p>
    <w:p w:rsidR="006042D0" w:rsidRDefault="006042D0">
      <w:pPr>
        <w:pStyle w:val="ConsPlusNormal"/>
        <w:ind w:firstLine="540"/>
        <w:jc w:val="both"/>
      </w:pPr>
      <w:r>
        <w:t>даты заключения дополнительного соглашения к договору с аудиторской организацией (индивидуальным аудитором) на проведение аудиторской проверки бухгалтерской (финансовой) отчетности;</w:t>
      </w:r>
    </w:p>
    <w:p w:rsidR="006042D0" w:rsidRDefault="006042D0">
      <w:pPr>
        <w:pStyle w:val="ConsPlusNormal"/>
        <w:ind w:firstLine="540"/>
        <w:jc w:val="both"/>
      </w:pPr>
      <w:r>
        <w:t>даты заключения договора на проведение аудиторской проверки бухгалтерской (финансовой) отчетности с другой аудиторской организацией (индивидуальным аудитором);</w:t>
      </w:r>
    </w:p>
    <w:p w:rsidR="006042D0" w:rsidRDefault="006042D0">
      <w:pPr>
        <w:pStyle w:val="ConsPlusNormal"/>
        <w:ind w:firstLine="540"/>
        <w:jc w:val="both"/>
      </w:pPr>
      <w:r>
        <w:t>даты получения аудиторского заключения.</w:t>
      </w:r>
    </w:p>
    <w:p w:rsidR="006042D0" w:rsidRDefault="006042D0">
      <w:pPr>
        <w:pStyle w:val="ConsPlusNormal"/>
        <w:ind w:firstLine="540"/>
        <w:jc w:val="both"/>
      </w:pPr>
      <w:hyperlink w:anchor="P1006" w:history="1">
        <w:r>
          <w:rPr>
            <w:color w:val="0000FF"/>
          </w:rPr>
          <w:t>Отчет</w:t>
        </w:r>
      </w:hyperlink>
      <w:r>
        <w:t xml:space="preserve"> составляется в отношении услуг аудиторской организации (аудитора) на проведение аудиторской проверки бухгалтерской (финансовой) отчетности профессионального участника.</w:t>
      </w:r>
    </w:p>
    <w:p w:rsidR="006042D0" w:rsidRDefault="006042D0">
      <w:pPr>
        <w:pStyle w:val="ConsPlusNormal"/>
        <w:ind w:firstLine="540"/>
        <w:jc w:val="both"/>
      </w:pPr>
      <w:r>
        <w:t>Информация о дополнительном соглашении к договору с аудиторской организацией (индивидуальным аудитором) на проведение аудиторской проверки бухгалтерской (финансовой) отчетности отражается в отдельной строке.</w:t>
      </w:r>
    </w:p>
    <w:p w:rsidR="006042D0" w:rsidRDefault="006042D0">
      <w:pPr>
        <w:pStyle w:val="ConsPlusNormal"/>
        <w:jc w:val="both"/>
      </w:pPr>
      <w:r>
        <w:t xml:space="preserve">(п. 1 в ред. </w:t>
      </w:r>
      <w:hyperlink r:id="rId78"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2. В </w:t>
      </w:r>
      <w:hyperlink w:anchor="P1006" w:history="1">
        <w:r>
          <w:rPr>
            <w:color w:val="0000FF"/>
          </w:rPr>
          <w:t>графе 2</w:t>
        </w:r>
      </w:hyperlink>
      <w:r>
        <w:t xml:space="preserve"> Отчета указывается полное фирменное наименование аудиторской организации, указанное в контрольном экземпляре реестра аудиторов и аудиторских организаций, который ведет уполномоченный федеральный орган. В случае изменения полного фирменного наименования аудиторской организации, произошедшего в период действия договора (дополнительного соглашения), сведения о котором приведены в </w:t>
      </w:r>
      <w:hyperlink w:anchor="P1006" w:history="1">
        <w:r>
          <w:rPr>
            <w:color w:val="0000FF"/>
          </w:rPr>
          <w:t>Отчете</w:t>
        </w:r>
      </w:hyperlink>
      <w:r>
        <w:t>, указываются ее новое полное фирменное наименование, а в скобках - ранее зарегистрированное.</w:t>
      </w:r>
    </w:p>
    <w:p w:rsidR="006042D0" w:rsidRDefault="006042D0">
      <w:pPr>
        <w:pStyle w:val="ConsPlusNormal"/>
        <w:jc w:val="both"/>
      </w:pPr>
      <w:r>
        <w:t xml:space="preserve">(в ред. </w:t>
      </w:r>
      <w:hyperlink r:id="rId79"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3. В </w:t>
      </w:r>
      <w:hyperlink w:anchor="P1006" w:history="1">
        <w:r>
          <w:rPr>
            <w:color w:val="0000FF"/>
          </w:rPr>
          <w:t>графе 3</w:t>
        </w:r>
      </w:hyperlink>
      <w:r>
        <w:t xml:space="preserve"> Отчета указывается основной государственный регистрационный номер (ОГРН) аудиторской организации в соответствии с Единым государственным реестром юридических лиц (ЕГРЮЛ). Для индивидуального аудитора в данной графе указывается основной государственный регистрационный номер записи о государственной регистрации индивидуального предпринимателя (ОГРНИП) (при наличии).</w:t>
      </w:r>
    </w:p>
    <w:p w:rsidR="006042D0" w:rsidRDefault="006042D0">
      <w:pPr>
        <w:pStyle w:val="ConsPlusNormal"/>
        <w:ind w:firstLine="540"/>
        <w:jc w:val="both"/>
      </w:pPr>
      <w:r>
        <w:t xml:space="preserve">4. В </w:t>
      </w:r>
      <w:hyperlink w:anchor="P1006" w:history="1">
        <w:r>
          <w:rPr>
            <w:color w:val="0000FF"/>
          </w:rPr>
          <w:t>графе 4</w:t>
        </w:r>
      </w:hyperlink>
      <w:r>
        <w:t xml:space="preserve"> Отчета указывается ИНН аудиторской организации (индивидуального аудитора).</w:t>
      </w:r>
    </w:p>
    <w:p w:rsidR="006042D0" w:rsidRDefault="006042D0">
      <w:pPr>
        <w:pStyle w:val="ConsPlusNormal"/>
        <w:ind w:firstLine="540"/>
        <w:jc w:val="both"/>
      </w:pPr>
      <w:r>
        <w:t xml:space="preserve">5. В </w:t>
      </w:r>
      <w:hyperlink w:anchor="P1006" w:history="1">
        <w:r>
          <w:rPr>
            <w:color w:val="0000FF"/>
          </w:rPr>
          <w:t>графе 5</w:t>
        </w:r>
      </w:hyperlink>
      <w:r>
        <w:t xml:space="preserve"> Отчета указывается место нахождения (адрес) аудиторской организации (индивидуального аудитора).</w:t>
      </w:r>
    </w:p>
    <w:p w:rsidR="006042D0" w:rsidRDefault="006042D0">
      <w:pPr>
        <w:pStyle w:val="ConsPlusNormal"/>
        <w:ind w:firstLine="540"/>
        <w:jc w:val="both"/>
      </w:pPr>
      <w:r>
        <w:t xml:space="preserve">6. В </w:t>
      </w:r>
      <w:hyperlink w:anchor="P1006" w:history="1">
        <w:r>
          <w:rPr>
            <w:color w:val="0000FF"/>
          </w:rPr>
          <w:t>графе 6</w:t>
        </w:r>
      </w:hyperlink>
      <w:r>
        <w:t xml:space="preserve"> Отчета указывается полное наименование саморегулируемой организации аудиторов, членом которой является аудиторская организация (индивидуальный аудитор), указанное в государственном реестре саморегулируемых организаций аудиторов, который ведет уполномоченный федеральный орган.</w:t>
      </w:r>
    </w:p>
    <w:p w:rsidR="006042D0" w:rsidRDefault="006042D0">
      <w:pPr>
        <w:pStyle w:val="ConsPlusNormal"/>
        <w:ind w:firstLine="540"/>
        <w:jc w:val="both"/>
      </w:pPr>
      <w:r>
        <w:t xml:space="preserve">7. В </w:t>
      </w:r>
      <w:hyperlink w:anchor="P1006" w:history="1">
        <w:r>
          <w:rPr>
            <w:color w:val="0000FF"/>
          </w:rPr>
          <w:t>графе 7</w:t>
        </w:r>
      </w:hyperlink>
      <w:r>
        <w:t xml:space="preserve"> Отчета указывается номер саморегулируемой организации аудиторов в государственном реестре саморегулируемых организаций аудиторов, который ведет уполномоченный федеральный орган.</w:t>
      </w:r>
    </w:p>
    <w:p w:rsidR="006042D0" w:rsidRDefault="006042D0">
      <w:pPr>
        <w:pStyle w:val="ConsPlusNormal"/>
        <w:ind w:firstLine="540"/>
        <w:jc w:val="both"/>
      </w:pPr>
      <w:r>
        <w:t xml:space="preserve">8. В </w:t>
      </w:r>
      <w:hyperlink w:anchor="P1006" w:history="1">
        <w:r>
          <w:rPr>
            <w:color w:val="0000FF"/>
          </w:rPr>
          <w:t>графе 8</w:t>
        </w:r>
      </w:hyperlink>
      <w:r>
        <w:t xml:space="preserve"> Отчета указывается номер аудиторской организации (индивидуального аудитора) в реестре аудиторов и аудиторских организаций, который ведет саморегулируемая </w:t>
      </w:r>
      <w:r>
        <w:lastRenderedPageBreak/>
        <w:t>организация аудиторов, членом которой является аудиторская организация.</w:t>
      </w:r>
    </w:p>
    <w:p w:rsidR="006042D0" w:rsidRDefault="006042D0">
      <w:pPr>
        <w:pStyle w:val="ConsPlusNormal"/>
        <w:ind w:firstLine="540"/>
        <w:jc w:val="both"/>
      </w:pPr>
      <w:r>
        <w:t xml:space="preserve">9. Утратил силу с 15 октября 2015 года. - </w:t>
      </w:r>
      <w:hyperlink r:id="rId80" w:history="1">
        <w:r>
          <w:rPr>
            <w:color w:val="0000FF"/>
          </w:rPr>
          <w:t>Указание</w:t>
        </w:r>
      </w:hyperlink>
      <w:r>
        <w:t xml:space="preserve"> Банка России от 13.09.2015 N 3794-У.</w:t>
      </w:r>
    </w:p>
    <w:p w:rsidR="006042D0" w:rsidRDefault="006042D0">
      <w:pPr>
        <w:pStyle w:val="ConsPlusNormal"/>
        <w:ind w:firstLine="540"/>
        <w:jc w:val="both"/>
      </w:pPr>
      <w:r>
        <w:t xml:space="preserve">10. В </w:t>
      </w:r>
      <w:hyperlink w:anchor="P1038" w:history="1">
        <w:r>
          <w:rPr>
            <w:color w:val="0000FF"/>
          </w:rPr>
          <w:t>графе 9</w:t>
        </w:r>
      </w:hyperlink>
      <w:r>
        <w:t xml:space="preserve"> Отчета указывается вид отчетности, подлежащий аудиторской проверке, в соответствии с нижеприведенной классификацией.</w:t>
      </w:r>
    </w:p>
    <w:p w:rsidR="006042D0" w:rsidRDefault="006042D0">
      <w:pPr>
        <w:pStyle w:val="ConsPlusNormal"/>
        <w:jc w:val="both"/>
      </w:pPr>
      <w:r>
        <w:t xml:space="preserve">(в ред. </w:t>
      </w:r>
      <w:hyperlink r:id="rId81"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Для формирования </w:t>
      </w:r>
      <w:hyperlink w:anchor="P1006" w:history="1">
        <w:r>
          <w:rPr>
            <w:color w:val="0000FF"/>
          </w:rPr>
          <w:t>Отчета</w:t>
        </w:r>
      </w:hyperlink>
      <w:r>
        <w:t xml:space="preserve"> используются следующие коды:</w:t>
      </w:r>
    </w:p>
    <w:p w:rsidR="006042D0" w:rsidRDefault="006042D0">
      <w:pPr>
        <w:pStyle w:val="ConsPlusNormal"/>
        <w:ind w:firstLine="540"/>
        <w:jc w:val="both"/>
      </w:pPr>
      <w:r>
        <w:t>1 - годовая бухгалтерская (финансовая) отчетность профессионального участника рынка ценных бумаг;</w:t>
      </w:r>
    </w:p>
    <w:p w:rsidR="006042D0" w:rsidRDefault="006042D0">
      <w:pPr>
        <w:pStyle w:val="ConsPlusNormal"/>
        <w:jc w:val="both"/>
      </w:pPr>
      <w:r>
        <w:t xml:space="preserve">(в ред. </w:t>
      </w:r>
      <w:hyperlink r:id="rId82" w:history="1">
        <w:r>
          <w:rPr>
            <w:color w:val="0000FF"/>
          </w:rPr>
          <w:t>Указания</w:t>
        </w:r>
      </w:hyperlink>
      <w:r>
        <w:t xml:space="preserve"> Банка России от 13.09.2015 N 3794-У)</w:t>
      </w:r>
    </w:p>
    <w:p w:rsidR="006042D0" w:rsidRDefault="006042D0">
      <w:pPr>
        <w:pStyle w:val="ConsPlusNormal"/>
        <w:ind w:firstLine="540"/>
        <w:jc w:val="both"/>
      </w:pPr>
      <w:r>
        <w:t>2 - промежуточная бухгалтерская (финансовая) отчетность профессионального участника.</w:t>
      </w:r>
    </w:p>
    <w:p w:rsidR="006042D0" w:rsidRDefault="006042D0">
      <w:pPr>
        <w:pStyle w:val="ConsPlusNormal"/>
        <w:jc w:val="both"/>
      </w:pPr>
      <w:r>
        <w:t xml:space="preserve">(в ред. </w:t>
      </w:r>
      <w:hyperlink r:id="rId83" w:history="1">
        <w:r>
          <w:rPr>
            <w:color w:val="0000FF"/>
          </w:rPr>
          <w:t>Указания</w:t>
        </w:r>
      </w:hyperlink>
      <w:r>
        <w:t xml:space="preserve"> Банка России от 13.09.2015 N 3794-У)</w:t>
      </w:r>
    </w:p>
    <w:p w:rsidR="006042D0" w:rsidRDefault="006042D0">
      <w:pPr>
        <w:pStyle w:val="ConsPlusNormal"/>
        <w:ind w:firstLine="540"/>
        <w:jc w:val="both"/>
      </w:pPr>
      <w:r>
        <w:t>Информация о видах отчетности отражается отдельными строками по каждому коду.</w:t>
      </w:r>
    </w:p>
    <w:p w:rsidR="006042D0" w:rsidRDefault="006042D0">
      <w:pPr>
        <w:pStyle w:val="ConsPlusNormal"/>
        <w:ind w:firstLine="540"/>
        <w:jc w:val="both"/>
      </w:pPr>
      <w:r>
        <w:t xml:space="preserve">11. В </w:t>
      </w:r>
      <w:hyperlink w:anchor="P1039" w:history="1">
        <w:r>
          <w:rPr>
            <w:color w:val="0000FF"/>
          </w:rPr>
          <w:t>графе 10</w:t>
        </w:r>
      </w:hyperlink>
      <w:r>
        <w:t xml:space="preserve"> Отчета указывается дата заключения договора (дополнительного соглашения к договору) на проведение аудиторской проверки бухгалтерской (финансовой) отчетности между профессиональным участником рынка ценных бумаг и аудиторской организацией.</w:t>
      </w:r>
    </w:p>
    <w:p w:rsidR="006042D0" w:rsidRDefault="006042D0">
      <w:pPr>
        <w:pStyle w:val="ConsPlusNormal"/>
        <w:jc w:val="both"/>
      </w:pPr>
      <w:r>
        <w:t xml:space="preserve">(в ред. </w:t>
      </w:r>
      <w:hyperlink r:id="rId84"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12. В </w:t>
      </w:r>
      <w:hyperlink w:anchor="P1040" w:history="1">
        <w:r>
          <w:rPr>
            <w:color w:val="0000FF"/>
          </w:rPr>
          <w:t>графе 11</w:t>
        </w:r>
      </w:hyperlink>
      <w:r>
        <w:t xml:space="preserve"> Отчета указывается дата начала предоставления услуг по договору (дополнительному соглашению к договору) на проведение аудиторской проверки бухгалтерской (финансовой) отчетности, заключенному между профессиональным участником рынка ценных бумаг и аудиторской организацией.</w:t>
      </w:r>
    </w:p>
    <w:p w:rsidR="006042D0" w:rsidRDefault="006042D0">
      <w:pPr>
        <w:pStyle w:val="ConsPlusNormal"/>
        <w:jc w:val="both"/>
      </w:pPr>
      <w:r>
        <w:t xml:space="preserve">(в ред. </w:t>
      </w:r>
      <w:hyperlink r:id="rId85"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13. В </w:t>
      </w:r>
      <w:hyperlink w:anchor="P1041" w:history="1">
        <w:r>
          <w:rPr>
            <w:color w:val="0000FF"/>
          </w:rPr>
          <w:t>графе 12</w:t>
        </w:r>
      </w:hyperlink>
      <w:r>
        <w:t xml:space="preserve"> Отчета указывается дата окончания действия договора (дополнительного соглашения к договору) на проведение аудиторской проверки бухгалтерской (финансовой) отчетности.</w:t>
      </w:r>
    </w:p>
    <w:p w:rsidR="006042D0" w:rsidRDefault="006042D0">
      <w:pPr>
        <w:pStyle w:val="ConsPlusNormal"/>
        <w:jc w:val="both"/>
      </w:pPr>
      <w:r>
        <w:t xml:space="preserve">(в ред. </w:t>
      </w:r>
      <w:hyperlink r:id="rId86"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14. В </w:t>
      </w:r>
      <w:hyperlink w:anchor="P1042" w:history="1">
        <w:r>
          <w:rPr>
            <w:color w:val="0000FF"/>
          </w:rPr>
          <w:t>графе 13</w:t>
        </w:r>
      </w:hyperlink>
      <w:r>
        <w:t xml:space="preserve"> Отчета указывается дата составления последнего аудиторского заключения, полученного по состоянию на дату представления </w:t>
      </w:r>
      <w:hyperlink w:anchor="P1006" w:history="1">
        <w:r>
          <w:rPr>
            <w:color w:val="0000FF"/>
          </w:rPr>
          <w:t>Отчета</w:t>
        </w:r>
      </w:hyperlink>
      <w:r>
        <w:t>.</w:t>
      </w:r>
    </w:p>
    <w:p w:rsidR="006042D0" w:rsidRDefault="006042D0">
      <w:pPr>
        <w:pStyle w:val="ConsPlusNormal"/>
        <w:jc w:val="both"/>
      </w:pPr>
      <w:r>
        <w:t xml:space="preserve">(п. 14 в ред. </w:t>
      </w:r>
      <w:hyperlink r:id="rId87"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15. При заполнении </w:t>
      </w:r>
      <w:hyperlink w:anchor="P1039" w:history="1">
        <w:r>
          <w:rPr>
            <w:color w:val="0000FF"/>
          </w:rPr>
          <w:t>граф 10</w:t>
        </w:r>
      </w:hyperlink>
      <w:r>
        <w:t xml:space="preserve"> - </w:t>
      </w:r>
      <w:hyperlink w:anchor="P1042" w:history="1">
        <w:r>
          <w:rPr>
            <w:color w:val="0000FF"/>
          </w:rPr>
          <w:t>13</w:t>
        </w:r>
      </w:hyperlink>
      <w:r>
        <w:t xml:space="preserve"> Отчета используется следующий формат указания дат: "дд.мм.гггг", где "дд" - день, "мм" - месяц, "гггг" - год.</w:t>
      </w:r>
    </w:p>
    <w:p w:rsidR="006042D0" w:rsidRDefault="006042D0">
      <w:pPr>
        <w:pStyle w:val="ConsPlusNormal"/>
        <w:jc w:val="both"/>
      </w:pPr>
      <w:r>
        <w:t xml:space="preserve">(в ред. </w:t>
      </w:r>
      <w:hyperlink r:id="rId88"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16. При представлении </w:t>
      </w:r>
      <w:hyperlink w:anchor="P1006" w:history="1">
        <w:r>
          <w:rPr>
            <w:color w:val="0000FF"/>
          </w:rPr>
          <w:t>Отчета</w:t>
        </w:r>
      </w:hyperlink>
      <w:r>
        <w:t xml:space="preserve"> после получения профессиональным участником аудиторского заключения к </w:t>
      </w:r>
      <w:hyperlink w:anchor="P1006" w:history="1">
        <w:r>
          <w:rPr>
            <w:color w:val="0000FF"/>
          </w:rPr>
          <w:t>Отчету</w:t>
        </w:r>
      </w:hyperlink>
      <w:r>
        <w:t xml:space="preserve"> прилагается электронный документ, содержащий сканированную копию указанного аудиторского заключения.</w:t>
      </w:r>
    </w:p>
    <w:p w:rsidR="006042D0" w:rsidRDefault="006042D0">
      <w:pPr>
        <w:pStyle w:val="ConsPlusNormal"/>
        <w:jc w:val="both"/>
      </w:pPr>
      <w:r>
        <w:t xml:space="preserve">(п. 16 введен </w:t>
      </w:r>
      <w:hyperlink r:id="rId89" w:history="1">
        <w:r>
          <w:rPr>
            <w:color w:val="0000FF"/>
          </w:rPr>
          <w:t>Указанием</w:t>
        </w:r>
      </w:hyperlink>
      <w:r>
        <w:t xml:space="preserve"> Банка России от 13.09.2015 N 3794-У)</w:t>
      </w:r>
    </w:p>
    <w:p w:rsidR="006042D0" w:rsidRDefault="006042D0">
      <w:pPr>
        <w:sectPr w:rsidR="006042D0">
          <w:pgSz w:w="11905" w:h="16838"/>
          <w:pgMar w:top="1134" w:right="850" w:bottom="1134" w:left="1701" w:header="0" w:footer="0" w:gutter="0"/>
          <w:cols w:space="720"/>
        </w:sectPr>
      </w:pPr>
    </w:p>
    <w:p w:rsidR="006042D0" w:rsidRDefault="006042D0">
      <w:pPr>
        <w:pStyle w:val="ConsPlusNormal"/>
        <w:jc w:val="both"/>
      </w:pPr>
    </w:p>
    <w:p w:rsidR="006042D0" w:rsidRDefault="006042D0">
      <w:pPr>
        <w:pStyle w:val="ConsPlusNormal"/>
        <w:jc w:val="both"/>
      </w:pPr>
    </w:p>
    <w:p w:rsidR="006042D0" w:rsidRDefault="006042D0">
      <w:pPr>
        <w:pStyle w:val="ConsPlusNormal"/>
        <w:jc w:val="center"/>
      </w:pPr>
      <w:r>
        <w:t>Список изменяющих документов</w:t>
      </w:r>
    </w:p>
    <w:p w:rsidR="006042D0" w:rsidRDefault="006042D0">
      <w:pPr>
        <w:pStyle w:val="ConsPlusNormal"/>
        <w:jc w:val="center"/>
      </w:pPr>
      <w:r>
        <w:t xml:space="preserve">(в ред. </w:t>
      </w:r>
      <w:hyperlink r:id="rId90" w:history="1">
        <w:r>
          <w:rPr>
            <w:color w:val="0000FF"/>
          </w:rPr>
          <w:t>Указания</w:t>
        </w:r>
      </w:hyperlink>
      <w:r>
        <w:t xml:space="preserve"> Банка России от 13.09.2015 N 3794-У)</w:t>
      </w:r>
    </w:p>
    <w:p w:rsidR="006042D0" w:rsidRDefault="006042D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4"/>
        <w:gridCol w:w="1191"/>
        <w:gridCol w:w="1417"/>
        <w:gridCol w:w="1247"/>
      </w:tblGrid>
      <w:tr w:rsidR="006042D0">
        <w:tc>
          <w:tcPr>
            <w:tcW w:w="5784" w:type="dxa"/>
            <w:tcBorders>
              <w:top w:val="nil"/>
              <w:left w:val="nil"/>
              <w:bottom w:val="nil"/>
            </w:tcBorders>
          </w:tcPr>
          <w:p w:rsidR="006042D0" w:rsidRDefault="006042D0">
            <w:pPr>
              <w:pStyle w:val="ConsPlusNormal"/>
            </w:pPr>
          </w:p>
        </w:tc>
        <w:tc>
          <w:tcPr>
            <w:tcW w:w="1191" w:type="dxa"/>
          </w:tcPr>
          <w:p w:rsidR="006042D0" w:rsidRDefault="006042D0">
            <w:pPr>
              <w:pStyle w:val="ConsPlusNormal"/>
              <w:jc w:val="center"/>
            </w:pPr>
            <w:r>
              <w:t xml:space="preserve">Код территории по </w:t>
            </w:r>
            <w:hyperlink r:id="rId91" w:history="1">
              <w:r>
                <w:rPr>
                  <w:color w:val="0000FF"/>
                </w:rPr>
                <w:t>ОКАТО</w:t>
              </w:r>
            </w:hyperlink>
          </w:p>
        </w:tc>
        <w:tc>
          <w:tcPr>
            <w:tcW w:w="1417" w:type="dxa"/>
          </w:tcPr>
          <w:p w:rsidR="006042D0" w:rsidRDefault="006042D0">
            <w:pPr>
              <w:pStyle w:val="ConsPlusNormal"/>
              <w:jc w:val="center"/>
            </w:pPr>
            <w:r>
              <w:t>Идентификационный номер налогоплательщика (ИНН)</w:t>
            </w:r>
          </w:p>
        </w:tc>
        <w:tc>
          <w:tcPr>
            <w:tcW w:w="1247" w:type="dxa"/>
          </w:tcPr>
          <w:p w:rsidR="006042D0" w:rsidRDefault="006042D0">
            <w:pPr>
              <w:pStyle w:val="ConsPlusNormal"/>
              <w:jc w:val="center"/>
            </w:pPr>
            <w:r>
              <w:t>Основной государственный регистрационный номер (ОГРН)</w:t>
            </w:r>
          </w:p>
        </w:tc>
      </w:tr>
      <w:tr w:rsidR="006042D0">
        <w:tc>
          <w:tcPr>
            <w:tcW w:w="5784" w:type="dxa"/>
            <w:tcBorders>
              <w:top w:val="nil"/>
              <w:left w:val="nil"/>
              <w:bottom w:val="nil"/>
            </w:tcBorders>
          </w:tcPr>
          <w:p w:rsidR="006042D0" w:rsidRDefault="006042D0">
            <w:pPr>
              <w:pStyle w:val="ConsPlusNormal"/>
            </w:pPr>
          </w:p>
        </w:tc>
        <w:tc>
          <w:tcPr>
            <w:tcW w:w="1191" w:type="dxa"/>
          </w:tcPr>
          <w:p w:rsidR="006042D0" w:rsidRDefault="006042D0">
            <w:pPr>
              <w:pStyle w:val="ConsPlusNormal"/>
            </w:pPr>
          </w:p>
        </w:tc>
        <w:tc>
          <w:tcPr>
            <w:tcW w:w="1417" w:type="dxa"/>
          </w:tcPr>
          <w:p w:rsidR="006042D0" w:rsidRDefault="006042D0">
            <w:pPr>
              <w:pStyle w:val="ConsPlusNormal"/>
            </w:pPr>
          </w:p>
        </w:tc>
        <w:tc>
          <w:tcPr>
            <w:tcW w:w="1247"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118" w:name="P1120"/>
      <w:bookmarkEnd w:id="118"/>
      <w:r>
        <w:t xml:space="preserve">      СВЕДЕНИЯ О ДОГОВОРАХ СТРАХОВАНИЯ ПРОФЕССИОНАЛЬНОЙ ДЕЯТЕЛЬНОСТИ</w:t>
      </w:r>
    </w:p>
    <w:p w:rsidR="006042D0" w:rsidRDefault="006042D0">
      <w:pPr>
        <w:pStyle w:val="ConsPlusNonformat"/>
        <w:jc w:val="both"/>
      </w:pPr>
      <w:r>
        <w:t xml:space="preserve">                  по состоянию на "__" __________ ____ г.</w:t>
      </w:r>
    </w:p>
    <w:p w:rsidR="006042D0" w:rsidRDefault="006042D0">
      <w:pPr>
        <w:pStyle w:val="ConsPlusNonformat"/>
        <w:jc w:val="both"/>
      </w:pPr>
    </w:p>
    <w:p w:rsidR="006042D0" w:rsidRDefault="006042D0">
      <w:pPr>
        <w:pStyle w:val="ConsPlusNonformat"/>
        <w:jc w:val="both"/>
      </w:pPr>
      <w:r>
        <w:t>Полное/сокращенное фирменные наименования профессионального участника _____</w:t>
      </w:r>
    </w:p>
    <w:p w:rsidR="006042D0" w:rsidRDefault="006042D0">
      <w:pPr>
        <w:pStyle w:val="ConsPlusNonformat"/>
        <w:jc w:val="both"/>
      </w:pPr>
      <w:r>
        <w:t>__________________/_________________________</w:t>
      </w:r>
    </w:p>
    <w:p w:rsidR="006042D0" w:rsidRDefault="006042D0">
      <w:pPr>
        <w:pStyle w:val="ConsPlusNonformat"/>
        <w:jc w:val="both"/>
      </w:pPr>
    </w:p>
    <w:p w:rsidR="006042D0" w:rsidRDefault="006042D0">
      <w:pPr>
        <w:pStyle w:val="ConsPlusNonformat"/>
        <w:jc w:val="both"/>
      </w:pPr>
      <w:r>
        <w:t xml:space="preserve">                                                  Код формы по </w:t>
      </w:r>
      <w:hyperlink r:id="rId92" w:history="1">
        <w:r>
          <w:rPr>
            <w:color w:val="0000FF"/>
          </w:rPr>
          <w:t>ОКУД</w:t>
        </w:r>
      </w:hyperlink>
      <w:r>
        <w:t xml:space="preserve"> 0420407</w:t>
      </w:r>
    </w:p>
    <w:p w:rsidR="006042D0" w:rsidRDefault="006042D0">
      <w:pPr>
        <w:pStyle w:val="ConsPlusNonformat"/>
        <w:jc w:val="both"/>
      </w:pPr>
    </w:p>
    <w:p w:rsidR="006042D0" w:rsidRDefault="006042D0">
      <w:pPr>
        <w:pStyle w:val="ConsPlusNonformat"/>
        <w:jc w:val="both"/>
      </w:pPr>
      <w:r>
        <w:t xml:space="preserve">                                                     На нерегулярной основе</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0"/>
        <w:gridCol w:w="1126"/>
        <w:gridCol w:w="958"/>
        <w:gridCol w:w="1486"/>
        <w:gridCol w:w="754"/>
        <w:gridCol w:w="909"/>
        <w:gridCol w:w="952"/>
        <w:gridCol w:w="938"/>
        <w:gridCol w:w="1092"/>
        <w:gridCol w:w="966"/>
        <w:gridCol w:w="1288"/>
        <w:gridCol w:w="1245"/>
      </w:tblGrid>
      <w:tr w:rsidR="006042D0">
        <w:tc>
          <w:tcPr>
            <w:tcW w:w="790" w:type="dxa"/>
          </w:tcPr>
          <w:p w:rsidR="006042D0" w:rsidRDefault="006042D0">
            <w:pPr>
              <w:pStyle w:val="ConsPlusNormal"/>
              <w:jc w:val="center"/>
            </w:pPr>
            <w:r>
              <w:t>Номер строки</w:t>
            </w:r>
          </w:p>
        </w:tc>
        <w:tc>
          <w:tcPr>
            <w:tcW w:w="1126" w:type="dxa"/>
          </w:tcPr>
          <w:p w:rsidR="006042D0" w:rsidRDefault="006042D0">
            <w:pPr>
              <w:pStyle w:val="ConsPlusNormal"/>
              <w:jc w:val="center"/>
            </w:pPr>
            <w:r>
              <w:t>Полное фирменное наименование страховщика</w:t>
            </w:r>
          </w:p>
        </w:tc>
        <w:tc>
          <w:tcPr>
            <w:tcW w:w="958" w:type="dxa"/>
          </w:tcPr>
          <w:p w:rsidR="006042D0" w:rsidRDefault="006042D0">
            <w:pPr>
              <w:pStyle w:val="ConsPlusNormal"/>
              <w:jc w:val="center"/>
            </w:pPr>
            <w:r>
              <w:t>Регистрационный номер страховщика</w:t>
            </w:r>
          </w:p>
        </w:tc>
        <w:tc>
          <w:tcPr>
            <w:tcW w:w="1486" w:type="dxa"/>
          </w:tcPr>
          <w:p w:rsidR="006042D0" w:rsidRDefault="006042D0">
            <w:pPr>
              <w:pStyle w:val="ConsPlusNormal"/>
              <w:jc w:val="center"/>
            </w:pPr>
            <w:r>
              <w:t>Основной государственный регистрационный номер (ОГРН) страховщика</w:t>
            </w:r>
          </w:p>
        </w:tc>
        <w:tc>
          <w:tcPr>
            <w:tcW w:w="754" w:type="dxa"/>
          </w:tcPr>
          <w:p w:rsidR="006042D0" w:rsidRDefault="006042D0">
            <w:pPr>
              <w:pStyle w:val="ConsPlusNormal"/>
              <w:jc w:val="center"/>
            </w:pPr>
            <w:r>
              <w:t>ИНН страховщика</w:t>
            </w:r>
          </w:p>
        </w:tc>
        <w:tc>
          <w:tcPr>
            <w:tcW w:w="909" w:type="dxa"/>
          </w:tcPr>
          <w:p w:rsidR="006042D0" w:rsidRDefault="006042D0">
            <w:pPr>
              <w:pStyle w:val="ConsPlusNormal"/>
              <w:jc w:val="center"/>
            </w:pPr>
            <w:r>
              <w:t>Адрес страховщика</w:t>
            </w:r>
          </w:p>
        </w:tc>
        <w:tc>
          <w:tcPr>
            <w:tcW w:w="952" w:type="dxa"/>
          </w:tcPr>
          <w:p w:rsidR="006042D0" w:rsidRDefault="006042D0">
            <w:pPr>
              <w:pStyle w:val="ConsPlusNormal"/>
              <w:jc w:val="center"/>
            </w:pPr>
            <w:r>
              <w:t>Номер договора страхования</w:t>
            </w:r>
          </w:p>
        </w:tc>
        <w:tc>
          <w:tcPr>
            <w:tcW w:w="938" w:type="dxa"/>
          </w:tcPr>
          <w:p w:rsidR="006042D0" w:rsidRDefault="006042D0">
            <w:pPr>
              <w:pStyle w:val="ConsPlusNormal"/>
              <w:jc w:val="center"/>
            </w:pPr>
            <w:r>
              <w:t>Дата заключения договора страхования</w:t>
            </w:r>
          </w:p>
        </w:tc>
        <w:tc>
          <w:tcPr>
            <w:tcW w:w="1092" w:type="dxa"/>
          </w:tcPr>
          <w:p w:rsidR="006042D0" w:rsidRDefault="006042D0">
            <w:pPr>
              <w:pStyle w:val="ConsPlusNormal"/>
              <w:jc w:val="center"/>
            </w:pPr>
            <w:r>
              <w:t>Период страхования по договору страхования</w:t>
            </w:r>
          </w:p>
        </w:tc>
        <w:tc>
          <w:tcPr>
            <w:tcW w:w="966" w:type="dxa"/>
          </w:tcPr>
          <w:p w:rsidR="006042D0" w:rsidRDefault="006042D0">
            <w:pPr>
              <w:pStyle w:val="ConsPlusNormal"/>
              <w:jc w:val="center"/>
            </w:pPr>
            <w:r>
              <w:t>Перечень рисков, включенных в договор страхования</w:t>
            </w:r>
          </w:p>
        </w:tc>
        <w:tc>
          <w:tcPr>
            <w:tcW w:w="1288" w:type="dxa"/>
          </w:tcPr>
          <w:p w:rsidR="006042D0" w:rsidRDefault="006042D0">
            <w:pPr>
              <w:pStyle w:val="ConsPlusNormal"/>
              <w:jc w:val="center"/>
            </w:pPr>
            <w:r>
              <w:t>Размер страховой суммы по договору страхования, тыс. руб.</w:t>
            </w:r>
          </w:p>
        </w:tc>
        <w:tc>
          <w:tcPr>
            <w:tcW w:w="1245" w:type="dxa"/>
          </w:tcPr>
          <w:p w:rsidR="006042D0" w:rsidRDefault="006042D0">
            <w:pPr>
              <w:pStyle w:val="ConsPlusNormal"/>
              <w:jc w:val="center"/>
            </w:pPr>
            <w:r>
              <w:t>Размер франшизы по договору страхования, тыс. руб.</w:t>
            </w:r>
          </w:p>
        </w:tc>
      </w:tr>
      <w:tr w:rsidR="006042D0">
        <w:tc>
          <w:tcPr>
            <w:tcW w:w="790" w:type="dxa"/>
          </w:tcPr>
          <w:p w:rsidR="006042D0" w:rsidRDefault="006042D0">
            <w:pPr>
              <w:pStyle w:val="ConsPlusNormal"/>
              <w:jc w:val="center"/>
            </w:pPr>
            <w:r>
              <w:lastRenderedPageBreak/>
              <w:t>1</w:t>
            </w:r>
          </w:p>
        </w:tc>
        <w:tc>
          <w:tcPr>
            <w:tcW w:w="1126" w:type="dxa"/>
          </w:tcPr>
          <w:p w:rsidR="006042D0" w:rsidRDefault="006042D0">
            <w:pPr>
              <w:pStyle w:val="ConsPlusNormal"/>
              <w:jc w:val="center"/>
            </w:pPr>
            <w:bookmarkStart w:id="119" w:name="P1143"/>
            <w:bookmarkEnd w:id="119"/>
            <w:r>
              <w:t>2</w:t>
            </w:r>
          </w:p>
        </w:tc>
        <w:tc>
          <w:tcPr>
            <w:tcW w:w="958" w:type="dxa"/>
          </w:tcPr>
          <w:p w:rsidR="006042D0" w:rsidRDefault="006042D0">
            <w:pPr>
              <w:pStyle w:val="ConsPlusNormal"/>
              <w:jc w:val="center"/>
            </w:pPr>
            <w:bookmarkStart w:id="120" w:name="P1144"/>
            <w:bookmarkEnd w:id="120"/>
            <w:r>
              <w:t>3</w:t>
            </w:r>
          </w:p>
        </w:tc>
        <w:tc>
          <w:tcPr>
            <w:tcW w:w="1486" w:type="dxa"/>
          </w:tcPr>
          <w:p w:rsidR="006042D0" w:rsidRDefault="006042D0">
            <w:pPr>
              <w:pStyle w:val="ConsPlusNormal"/>
              <w:jc w:val="center"/>
            </w:pPr>
            <w:bookmarkStart w:id="121" w:name="P1145"/>
            <w:bookmarkEnd w:id="121"/>
            <w:r>
              <w:t>4</w:t>
            </w:r>
          </w:p>
        </w:tc>
        <w:tc>
          <w:tcPr>
            <w:tcW w:w="754" w:type="dxa"/>
          </w:tcPr>
          <w:p w:rsidR="006042D0" w:rsidRDefault="006042D0">
            <w:pPr>
              <w:pStyle w:val="ConsPlusNormal"/>
              <w:jc w:val="center"/>
            </w:pPr>
            <w:bookmarkStart w:id="122" w:name="P1146"/>
            <w:bookmarkEnd w:id="122"/>
            <w:r>
              <w:t>5</w:t>
            </w:r>
          </w:p>
        </w:tc>
        <w:tc>
          <w:tcPr>
            <w:tcW w:w="909" w:type="dxa"/>
          </w:tcPr>
          <w:p w:rsidR="006042D0" w:rsidRDefault="006042D0">
            <w:pPr>
              <w:pStyle w:val="ConsPlusNormal"/>
              <w:jc w:val="center"/>
            </w:pPr>
            <w:bookmarkStart w:id="123" w:name="P1147"/>
            <w:bookmarkEnd w:id="123"/>
            <w:r>
              <w:t>6</w:t>
            </w:r>
          </w:p>
        </w:tc>
        <w:tc>
          <w:tcPr>
            <w:tcW w:w="952" w:type="dxa"/>
          </w:tcPr>
          <w:p w:rsidR="006042D0" w:rsidRDefault="006042D0">
            <w:pPr>
              <w:pStyle w:val="ConsPlusNormal"/>
              <w:jc w:val="center"/>
            </w:pPr>
            <w:bookmarkStart w:id="124" w:name="P1148"/>
            <w:bookmarkEnd w:id="124"/>
            <w:r>
              <w:t>7</w:t>
            </w:r>
          </w:p>
        </w:tc>
        <w:tc>
          <w:tcPr>
            <w:tcW w:w="938" w:type="dxa"/>
          </w:tcPr>
          <w:p w:rsidR="006042D0" w:rsidRDefault="006042D0">
            <w:pPr>
              <w:pStyle w:val="ConsPlusNormal"/>
              <w:jc w:val="center"/>
            </w:pPr>
            <w:bookmarkStart w:id="125" w:name="P1149"/>
            <w:bookmarkEnd w:id="125"/>
            <w:r>
              <w:t>8</w:t>
            </w:r>
          </w:p>
        </w:tc>
        <w:tc>
          <w:tcPr>
            <w:tcW w:w="1092" w:type="dxa"/>
          </w:tcPr>
          <w:p w:rsidR="006042D0" w:rsidRDefault="006042D0">
            <w:pPr>
              <w:pStyle w:val="ConsPlusNormal"/>
              <w:jc w:val="center"/>
            </w:pPr>
            <w:bookmarkStart w:id="126" w:name="P1150"/>
            <w:bookmarkEnd w:id="126"/>
            <w:r>
              <w:t>9</w:t>
            </w:r>
          </w:p>
        </w:tc>
        <w:tc>
          <w:tcPr>
            <w:tcW w:w="966" w:type="dxa"/>
          </w:tcPr>
          <w:p w:rsidR="006042D0" w:rsidRDefault="006042D0">
            <w:pPr>
              <w:pStyle w:val="ConsPlusNormal"/>
              <w:jc w:val="center"/>
            </w:pPr>
            <w:bookmarkStart w:id="127" w:name="P1151"/>
            <w:bookmarkEnd w:id="127"/>
            <w:r>
              <w:t>10</w:t>
            </w:r>
          </w:p>
        </w:tc>
        <w:tc>
          <w:tcPr>
            <w:tcW w:w="1288" w:type="dxa"/>
          </w:tcPr>
          <w:p w:rsidR="006042D0" w:rsidRDefault="006042D0">
            <w:pPr>
              <w:pStyle w:val="ConsPlusNormal"/>
              <w:jc w:val="center"/>
            </w:pPr>
            <w:bookmarkStart w:id="128" w:name="P1152"/>
            <w:bookmarkEnd w:id="128"/>
            <w:r>
              <w:t>11</w:t>
            </w:r>
          </w:p>
        </w:tc>
        <w:tc>
          <w:tcPr>
            <w:tcW w:w="1245" w:type="dxa"/>
          </w:tcPr>
          <w:p w:rsidR="006042D0" w:rsidRDefault="006042D0">
            <w:pPr>
              <w:pStyle w:val="ConsPlusNormal"/>
              <w:jc w:val="center"/>
            </w:pPr>
            <w:bookmarkStart w:id="129" w:name="P1153"/>
            <w:bookmarkEnd w:id="129"/>
            <w:r>
              <w:t>12</w:t>
            </w:r>
          </w:p>
        </w:tc>
      </w:tr>
      <w:tr w:rsidR="006042D0">
        <w:tc>
          <w:tcPr>
            <w:tcW w:w="790" w:type="dxa"/>
          </w:tcPr>
          <w:p w:rsidR="006042D0" w:rsidRDefault="006042D0">
            <w:pPr>
              <w:pStyle w:val="ConsPlusNormal"/>
            </w:pPr>
          </w:p>
        </w:tc>
        <w:tc>
          <w:tcPr>
            <w:tcW w:w="1126" w:type="dxa"/>
          </w:tcPr>
          <w:p w:rsidR="006042D0" w:rsidRDefault="006042D0">
            <w:pPr>
              <w:pStyle w:val="ConsPlusNormal"/>
            </w:pPr>
          </w:p>
        </w:tc>
        <w:tc>
          <w:tcPr>
            <w:tcW w:w="958" w:type="dxa"/>
          </w:tcPr>
          <w:p w:rsidR="006042D0" w:rsidRDefault="006042D0">
            <w:pPr>
              <w:pStyle w:val="ConsPlusNormal"/>
            </w:pPr>
          </w:p>
        </w:tc>
        <w:tc>
          <w:tcPr>
            <w:tcW w:w="1486" w:type="dxa"/>
          </w:tcPr>
          <w:p w:rsidR="006042D0" w:rsidRDefault="006042D0">
            <w:pPr>
              <w:pStyle w:val="ConsPlusNormal"/>
            </w:pPr>
          </w:p>
        </w:tc>
        <w:tc>
          <w:tcPr>
            <w:tcW w:w="754" w:type="dxa"/>
          </w:tcPr>
          <w:p w:rsidR="006042D0" w:rsidRDefault="006042D0">
            <w:pPr>
              <w:pStyle w:val="ConsPlusNormal"/>
            </w:pPr>
          </w:p>
        </w:tc>
        <w:tc>
          <w:tcPr>
            <w:tcW w:w="909" w:type="dxa"/>
          </w:tcPr>
          <w:p w:rsidR="006042D0" w:rsidRDefault="006042D0">
            <w:pPr>
              <w:pStyle w:val="ConsPlusNormal"/>
            </w:pPr>
          </w:p>
        </w:tc>
        <w:tc>
          <w:tcPr>
            <w:tcW w:w="952" w:type="dxa"/>
          </w:tcPr>
          <w:p w:rsidR="006042D0" w:rsidRDefault="006042D0">
            <w:pPr>
              <w:pStyle w:val="ConsPlusNormal"/>
            </w:pPr>
          </w:p>
        </w:tc>
        <w:tc>
          <w:tcPr>
            <w:tcW w:w="938" w:type="dxa"/>
          </w:tcPr>
          <w:p w:rsidR="006042D0" w:rsidRDefault="006042D0">
            <w:pPr>
              <w:pStyle w:val="ConsPlusNormal"/>
            </w:pPr>
          </w:p>
        </w:tc>
        <w:tc>
          <w:tcPr>
            <w:tcW w:w="1092" w:type="dxa"/>
          </w:tcPr>
          <w:p w:rsidR="006042D0" w:rsidRDefault="006042D0">
            <w:pPr>
              <w:pStyle w:val="ConsPlusNormal"/>
            </w:pPr>
          </w:p>
        </w:tc>
        <w:tc>
          <w:tcPr>
            <w:tcW w:w="966" w:type="dxa"/>
          </w:tcPr>
          <w:p w:rsidR="006042D0" w:rsidRDefault="006042D0">
            <w:pPr>
              <w:pStyle w:val="ConsPlusNormal"/>
            </w:pPr>
          </w:p>
        </w:tc>
        <w:tc>
          <w:tcPr>
            <w:tcW w:w="1288" w:type="dxa"/>
          </w:tcPr>
          <w:p w:rsidR="006042D0" w:rsidRDefault="006042D0">
            <w:pPr>
              <w:pStyle w:val="ConsPlusNormal"/>
            </w:pPr>
          </w:p>
        </w:tc>
        <w:tc>
          <w:tcPr>
            <w:tcW w:w="1245"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r>
        <w:t>Единоличный исполнительный орган __________________________</w:t>
      </w:r>
    </w:p>
    <w:p w:rsidR="006042D0" w:rsidRDefault="006042D0">
      <w:pPr>
        <w:pStyle w:val="ConsPlusNonformat"/>
        <w:jc w:val="both"/>
      </w:pPr>
      <w:r>
        <w:t xml:space="preserve">                                    (инициалы, фамилия)</w:t>
      </w:r>
    </w:p>
    <w:p w:rsidR="006042D0" w:rsidRDefault="006042D0">
      <w:pPr>
        <w:pStyle w:val="ConsPlusNonformat"/>
        <w:jc w:val="both"/>
      </w:pPr>
    </w:p>
    <w:p w:rsidR="006042D0" w:rsidRDefault="006042D0">
      <w:pPr>
        <w:pStyle w:val="ConsPlusNonformat"/>
        <w:jc w:val="both"/>
      </w:pPr>
      <w:r>
        <w:t>Контролер                        __________________________</w:t>
      </w:r>
    </w:p>
    <w:p w:rsidR="006042D0" w:rsidRDefault="006042D0">
      <w:pPr>
        <w:pStyle w:val="ConsPlusNonformat"/>
        <w:jc w:val="both"/>
      </w:pPr>
      <w:r>
        <w:t xml:space="preserve">                                    (инициалы, фамилия)</w:t>
      </w:r>
    </w:p>
    <w:p w:rsidR="006042D0" w:rsidRDefault="006042D0">
      <w:pPr>
        <w:sectPr w:rsidR="006042D0">
          <w:pgSz w:w="16838" w:h="11905"/>
          <w:pgMar w:top="1701" w:right="1134" w:bottom="850" w:left="1134" w:header="0" w:footer="0" w:gutter="0"/>
          <w:cols w:space="720"/>
        </w:sectPr>
      </w:pPr>
    </w:p>
    <w:p w:rsidR="006042D0" w:rsidRDefault="006042D0">
      <w:pPr>
        <w:pStyle w:val="ConsPlusNormal"/>
        <w:jc w:val="both"/>
      </w:pPr>
    </w:p>
    <w:p w:rsidR="006042D0" w:rsidRDefault="006042D0">
      <w:pPr>
        <w:pStyle w:val="ConsPlusNormal"/>
        <w:jc w:val="center"/>
      </w:pPr>
      <w:r>
        <w:t>Порядок</w:t>
      </w:r>
    </w:p>
    <w:p w:rsidR="006042D0" w:rsidRDefault="006042D0">
      <w:pPr>
        <w:pStyle w:val="ConsPlusNormal"/>
        <w:jc w:val="center"/>
      </w:pPr>
      <w:r>
        <w:t>составления и представления отчетности по форме 0420407</w:t>
      </w:r>
    </w:p>
    <w:p w:rsidR="006042D0" w:rsidRDefault="006042D0">
      <w:pPr>
        <w:pStyle w:val="ConsPlusNormal"/>
        <w:jc w:val="center"/>
      </w:pPr>
      <w:r>
        <w:t>"Сведения о договорах страхования</w:t>
      </w:r>
    </w:p>
    <w:p w:rsidR="006042D0" w:rsidRDefault="006042D0">
      <w:pPr>
        <w:pStyle w:val="ConsPlusNormal"/>
        <w:jc w:val="center"/>
      </w:pPr>
      <w:r>
        <w:t>профессиональной деятельности"</w:t>
      </w:r>
    </w:p>
    <w:p w:rsidR="006042D0" w:rsidRDefault="006042D0">
      <w:pPr>
        <w:pStyle w:val="ConsPlusNormal"/>
        <w:jc w:val="center"/>
      </w:pPr>
      <w:r>
        <w:t xml:space="preserve">(в ред. </w:t>
      </w:r>
      <w:hyperlink r:id="rId93" w:history="1">
        <w:r>
          <w:rPr>
            <w:color w:val="0000FF"/>
          </w:rPr>
          <w:t>Указания</w:t>
        </w:r>
      </w:hyperlink>
      <w:r>
        <w:t xml:space="preserve"> Банка России от 13.09.2015 N 3794-У)</w:t>
      </w:r>
    </w:p>
    <w:p w:rsidR="006042D0" w:rsidRDefault="006042D0">
      <w:pPr>
        <w:pStyle w:val="ConsPlusNormal"/>
        <w:jc w:val="both"/>
      </w:pPr>
    </w:p>
    <w:p w:rsidR="006042D0" w:rsidRDefault="006042D0">
      <w:pPr>
        <w:pStyle w:val="ConsPlusNormal"/>
        <w:ind w:firstLine="540"/>
        <w:jc w:val="both"/>
      </w:pPr>
      <w:r>
        <w:t xml:space="preserve">1. Отчетность по </w:t>
      </w:r>
      <w:hyperlink w:anchor="P1120" w:history="1">
        <w:r>
          <w:rPr>
            <w:color w:val="0000FF"/>
          </w:rPr>
          <w:t>форме 0420407</w:t>
        </w:r>
      </w:hyperlink>
      <w:r>
        <w:t xml:space="preserve"> "Сведения о договорах страхования профессиональной деятельности" (далее - Отчет) составляется профессиональными участниками, имеющими лицензии на осуществление дилерской, брокерской, депозитарной деятельности, деятельности по управлению ценными бумагами, деятельности по ведению реестра владельцев ценных бумаг, деятельности форекс-дилера, и представляется в Банк России в срок не позднее пяти рабочих дней после дня наступления одного из следующих событий:</w:t>
      </w:r>
    </w:p>
    <w:p w:rsidR="006042D0" w:rsidRDefault="006042D0">
      <w:pPr>
        <w:pStyle w:val="ConsPlusNormal"/>
        <w:jc w:val="both"/>
      </w:pPr>
      <w:r>
        <w:t xml:space="preserve">(в ред. </w:t>
      </w:r>
      <w:hyperlink r:id="rId94" w:history="1">
        <w:r>
          <w:rPr>
            <w:color w:val="0000FF"/>
          </w:rPr>
          <w:t>Указания</w:t>
        </w:r>
      </w:hyperlink>
      <w:r>
        <w:t xml:space="preserve"> Банка России от 10.12.2015 N 3890-У)</w:t>
      </w:r>
    </w:p>
    <w:p w:rsidR="006042D0" w:rsidRDefault="006042D0">
      <w:pPr>
        <w:pStyle w:val="ConsPlusNormal"/>
        <w:ind w:firstLine="540"/>
        <w:jc w:val="both"/>
      </w:pPr>
      <w:r>
        <w:t>заключение договора страхования со страховщиком;</w:t>
      </w:r>
    </w:p>
    <w:p w:rsidR="006042D0" w:rsidRDefault="006042D0">
      <w:pPr>
        <w:pStyle w:val="ConsPlusNormal"/>
        <w:ind w:firstLine="540"/>
        <w:jc w:val="both"/>
      </w:pPr>
      <w:r>
        <w:t xml:space="preserve">заключение дополнительного соглашения к договору страхования, касающегося изменения показателей, предусмотренных </w:t>
      </w:r>
      <w:hyperlink w:anchor="P1120" w:history="1">
        <w:r>
          <w:rPr>
            <w:color w:val="0000FF"/>
          </w:rPr>
          <w:t>Отчетом</w:t>
        </w:r>
      </w:hyperlink>
      <w:r>
        <w:t xml:space="preserve">. При этом в </w:t>
      </w:r>
      <w:hyperlink w:anchor="P1120" w:history="1">
        <w:r>
          <w:rPr>
            <w:color w:val="0000FF"/>
          </w:rPr>
          <w:t>Отчете</w:t>
        </w:r>
      </w:hyperlink>
      <w:r>
        <w:t xml:space="preserve"> указывается информация о договоре страхования с учетом изменений, предусмотренных дополнительным соглашением к нему.</w:t>
      </w:r>
    </w:p>
    <w:p w:rsidR="006042D0" w:rsidRDefault="006042D0">
      <w:pPr>
        <w:pStyle w:val="ConsPlusNormal"/>
        <w:ind w:firstLine="540"/>
        <w:jc w:val="both"/>
      </w:pPr>
      <w:r>
        <w:t xml:space="preserve">В случае если договор страхования заключен путем вручения страховщиком профессиональному участнику на основании его письменного или устного заявления страхового полиса, подписанного страховщиком, то в </w:t>
      </w:r>
      <w:hyperlink w:anchor="P1120" w:history="1">
        <w:r>
          <w:rPr>
            <w:color w:val="0000FF"/>
          </w:rPr>
          <w:t>Отчете</w:t>
        </w:r>
      </w:hyperlink>
      <w:r>
        <w:t xml:space="preserve"> указывается информация в соответствии со страховым полисом.</w:t>
      </w:r>
    </w:p>
    <w:p w:rsidR="006042D0" w:rsidRDefault="006042D0">
      <w:pPr>
        <w:pStyle w:val="ConsPlusNormal"/>
        <w:ind w:firstLine="540"/>
        <w:jc w:val="both"/>
      </w:pPr>
      <w:r>
        <w:t xml:space="preserve">2. В </w:t>
      </w:r>
      <w:hyperlink w:anchor="P1143" w:history="1">
        <w:r>
          <w:rPr>
            <w:color w:val="0000FF"/>
          </w:rPr>
          <w:t>графе 2</w:t>
        </w:r>
      </w:hyperlink>
      <w:r>
        <w:t xml:space="preserve"> Отчета указывается полное фирменное наименование страховщика в соответствии с единым государственным реестром субъектов страхового дела (далее - ЕГРССД), размещенным на официальном сайте Банка России в информационно-телекоммуникационной сети "Интернет" на дату составления </w:t>
      </w:r>
      <w:hyperlink w:anchor="P1120" w:history="1">
        <w:r>
          <w:rPr>
            <w:color w:val="0000FF"/>
          </w:rPr>
          <w:t>Отчета</w:t>
        </w:r>
      </w:hyperlink>
      <w:r>
        <w:t>.</w:t>
      </w:r>
    </w:p>
    <w:p w:rsidR="006042D0" w:rsidRDefault="006042D0">
      <w:pPr>
        <w:pStyle w:val="ConsPlusNormal"/>
        <w:ind w:firstLine="540"/>
        <w:jc w:val="both"/>
      </w:pPr>
      <w:r>
        <w:t xml:space="preserve">В случае если полное фирменное наименование страховщика, указанное в ЕГРССД, отличается от полного фирменного наименования страховщика, указанного в договоре страхования, то в </w:t>
      </w:r>
      <w:hyperlink w:anchor="P1120" w:history="1">
        <w:r>
          <w:rPr>
            <w:color w:val="0000FF"/>
          </w:rPr>
          <w:t>Отчете</w:t>
        </w:r>
      </w:hyperlink>
      <w:r>
        <w:t xml:space="preserve"> указывается полное фирменное наименование страховщика по ЕГРССД, а в скобках - полное фирменное наименование страховщика по договору страхования.</w:t>
      </w:r>
    </w:p>
    <w:p w:rsidR="006042D0" w:rsidRDefault="006042D0">
      <w:pPr>
        <w:pStyle w:val="ConsPlusNormal"/>
        <w:ind w:firstLine="540"/>
        <w:jc w:val="both"/>
      </w:pPr>
      <w:r>
        <w:t xml:space="preserve">3. В </w:t>
      </w:r>
      <w:hyperlink w:anchor="P1144" w:history="1">
        <w:r>
          <w:rPr>
            <w:color w:val="0000FF"/>
          </w:rPr>
          <w:t>графе 3</w:t>
        </w:r>
      </w:hyperlink>
      <w:r>
        <w:t xml:space="preserve"> указывается регистрационный номер записи страховщика в соответствии с ЕГРССД.</w:t>
      </w:r>
    </w:p>
    <w:p w:rsidR="006042D0" w:rsidRDefault="006042D0">
      <w:pPr>
        <w:pStyle w:val="ConsPlusNormal"/>
        <w:ind w:firstLine="540"/>
        <w:jc w:val="both"/>
      </w:pPr>
      <w:r>
        <w:t xml:space="preserve">4. В </w:t>
      </w:r>
      <w:hyperlink w:anchor="P1145" w:history="1">
        <w:r>
          <w:rPr>
            <w:color w:val="0000FF"/>
          </w:rPr>
          <w:t>графе 4</w:t>
        </w:r>
      </w:hyperlink>
      <w:r>
        <w:t xml:space="preserve"> указывается основной государственный регистрационный номер (ОГРН) страховщика в соответствии с Единым государственным реестром юридических лиц.</w:t>
      </w:r>
    </w:p>
    <w:p w:rsidR="006042D0" w:rsidRDefault="006042D0">
      <w:pPr>
        <w:pStyle w:val="ConsPlusNormal"/>
        <w:ind w:firstLine="540"/>
        <w:jc w:val="both"/>
      </w:pPr>
      <w:r>
        <w:t xml:space="preserve">5. В </w:t>
      </w:r>
      <w:hyperlink w:anchor="P1146" w:history="1">
        <w:r>
          <w:rPr>
            <w:color w:val="0000FF"/>
          </w:rPr>
          <w:t>графе 5</w:t>
        </w:r>
      </w:hyperlink>
      <w:r>
        <w:t xml:space="preserve"> указывается ИНН страховщика в соответствии с Единым государственным реестром юридических лиц.</w:t>
      </w:r>
    </w:p>
    <w:p w:rsidR="006042D0" w:rsidRDefault="006042D0">
      <w:pPr>
        <w:pStyle w:val="ConsPlusNormal"/>
        <w:ind w:firstLine="540"/>
        <w:jc w:val="both"/>
      </w:pPr>
      <w:r>
        <w:t xml:space="preserve">6. В </w:t>
      </w:r>
      <w:hyperlink w:anchor="P1147" w:history="1">
        <w:r>
          <w:rPr>
            <w:color w:val="0000FF"/>
          </w:rPr>
          <w:t>графе 6</w:t>
        </w:r>
      </w:hyperlink>
      <w:r>
        <w:t xml:space="preserve"> указывается адрес страховщика в соответствии с уставом.</w:t>
      </w:r>
    </w:p>
    <w:p w:rsidR="006042D0" w:rsidRDefault="006042D0">
      <w:pPr>
        <w:pStyle w:val="ConsPlusNormal"/>
        <w:ind w:firstLine="540"/>
        <w:jc w:val="both"/>
      </w:pPr>
      <w:r>
        <w:t xml:space="preserve">7. В </w:t>
      </w:r>
      <w:hyperlink w:anchor="P1148" w:history="1">
        <w:r>
          <w:rPr>
            <w:color w:val="0000FF"/>
          </w:rPr>
          <w:t>графе 7</w:t>
        </w:r>
      </w:hyperlink>
      <w:r>
        <w:t xml:space="preserve"> указывается номер договора страхования, заключенного между профессиональным участником и страховщиком.</w:t>
      </w:r>
    </w:p>
    <w:p w:rsidR="006042D0" w:rsidRDefault="006042D0">
      <w:pPr>
        <w:pStyle w:val="ConsPlusNormal"/>
        <w:ind w:firstLine="540"/>
        <w:jc w:val="both"/>
      </w:pPr>
      <w:r>
        <w:t xml:space="preserve">8. В </w:t>
      </w:r>
      <w:hyperlink w:anchor="P1149" w:history="1">
        <w:r>
          <w:rPr>
            <w:color w:val="0000FF"/>
          </w:rPr>
          <w:t>графе 8</w:t>
        </w:r>
      </w:hyperlink>
      <w:r>
        <w:t xml:space="preserve"> указывается дата заключения договора страхования, заключенного между профессиональным участником и страховщиком в формате "дд.мм.гггг", где "дд" - день, "мм" - месяц, "гггг" - год.</w:t>
      </w:r>
    </w:p>
    <w:p w:rsidR="006042D0" w:rsidRDefault="006042D0">
      <w:pPr>
        <w:pStyle w:val="ConsPlusNormal"/>
        <w:ind w:firstLine="540"/>
        <w:jc w:val="both"/>
      </w:pPr>
      <w:r>
        <w:t xml:space="preserve">9. В </w:t>
      </w:r>
      <w:hyperlink w:anchor="P1150" w:history="1">
        <w:r>
          <w:rPr>
            <w:color w:val="0000FF"/>
          </w:rPr>
          <w:t>графе 9</w:t>
        </w:r>
      </w:hyperlink>
      <w:r>
        <w:t xml:space="preserve"> указывается период страхования по договору страхования, заключенному между профессиональным участником и страховщиком.</w:t>
      </w:r>
    </w:p>
    <w:p w:rsidR="006042D0" w:rsidRDefault="006042D0">
      <w:pPr>
        <w:pStyle w:val="ConsPlusNormal"/>
        <w:ind w:firstLine="540"/>
        <w:jc w:val="both"/>
      </w:pPr>
      <w:r>
        <w:t xml:space="preserve">10. В </w:t>
      </w:r>
      <w:hyperlink w:anchor="P1151" w:history="1">
        <w:r>
          <w:rPr>
            <w:color w:val="0000FF"/>
          </w:rPr>
          <w:t>графе 10</w:t>
        </w:r>
      </w:hyperlink>
      <w:r>
        <w:t xml:space="preserve"> указывается информация о рисках, включенных в договор страхования.</w:t>
      </w:r>
    </w:p>
    <w:p w:rsidR="006042D0" w:rsidRDefault="006042D0">
      <w:pPr>
        <w:pStyle w:val="ConsPlusNormal"/>
        <w:ind w:firstLine="540"/>
        <w:jc w:val="both"/>
      </w:pPr>
      <w:r>
        <w:t xml:space="preserve">11. В </w:t>
      </w:r>
      <w:hyperlink w:anchor="P1152" w:history="1">
        <w:r>
          <w:rPr>
            <w:color w:val="0000FF"/>
          </w:rPr>
          <w:t>графе 11</w:t>
        </w:r>
      </w:hyperlink>
      <w:r>
        <w:t xml:space="preserve"> указывается размер страховой суммы по договору страхования. Данные приводятся в тысячах рублей без десятичных знаков.</w:t>
      </w:r>
    </w:p>
    <w:p w:rsidR="006042D0" w:rsidRDefault="006042D0">
      <w:pPr>
        <w:pStyle w:val="ConsPlusNormal"/>
        <w:ind w:firstLine="540"/>
        <w:jc w:val="both"/>
      </w:pPr>
      <w:r>
        <w:t xml:space="preserve">12. В </w:t>
      </w:r>
      <w:hyperlink w:anchor="P1153" w:history="1">
        <w:r>
          <w:rPr>
            <w:color w:val="0000FF"/>
          </w:rPr>
          <w:t>графе 12</w:t>
        </w:r>
      </w:hyperlink>
      <w:r>
        <w:t xml:space="preserve"> указывается размер франшизы по договору страхования (при наличии). Данные приводятся в тысячах рублей без десятичных знаков.</w:t>
      </w:r>
    </w:p>
    <w:p w:rsidR="006042D0" w:rsidRDefault="006042D0">
      <w:pPr>
        <w:pStyle w:val="ConsPlusNormal"/>
        <w:ind w:firstLine="540"/>
        <w:jc w:val="both"/>
      </w:pPr>
      <w:r>
        <w:t xml:space="preserve">13. В </w:t>
      </w:r>
      <w:hyperlink w:anchor="P1152" w:history="1">
        <w:r>
          <w:rPr>
            <w:color w:val="0000FF"/>
          </w:rPr>
          <w:t>графах 11</w:t>
        </w:r>
      </w:hyperlink>
      <w:r>
        <w:t xml:space="preserve">, </w:t>
      </w:r>
      <w:hyperlink w:anchor="P1153" w:history="1">
        <w:r>
          <w:rPr>
            <w:color w:val="0000FF"/>
          </w:rPr>
          <w:t>12</w:t>
        </w:r>
      </w:hyperlink>
      <w:r>
        <w:t xml:space="preserve"> суммы в иностранной валюте указываются в рублевом эквиваленте, определяемом по официальному курсу иностранной валюты по отношению к рублю, установленному Банком России на конец отчетного периода.</w:t>
      </w:r>
    </w:p>
    <w:p w:rsidR="006042D0" w:rsidRDefault="006042D0">
      <w:pPr>
        <w:sectPr w:rsidR="006042D0">
          <w:pgSz w:w="11905" w:h="16838"/>
          <w:pgMar w:top="1134" w:right="850" w:bottom="1134" w:left="1701" w:header="0" w:footer="0" w:gutter="0"/>
          <w:cols w:space="720"/>
        </w:sectPr>
      </w:pPr>
    </w:p>
    <w:p w:rsidR="006042D0" w:rsidRDefault="006042D0">
      <w:pPr>
        <w:pStyle w:val="ConsPlusNormal"/>
        <w:jc w:val="both"/>
      </w:pPr>
    </w:p>
    <w:p w:rsidR="006042D0" w:rsidRDefault="006042D0">
      <w:pPr>
        <w:pStyle w:val="ConsPlusNormal"/>
        <w:jc w:val="both"/>
      </w:pPr>
    </w:p>
    <w:p w:rsidR="006042D0" w:rsidRDefault="006042D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191"/>
        <w:gridCol w:w="1417"/>
        <w:gridCol w:w="1247"/>
      </w:tblGrid>
      <w:tr w:rsidR="006042D0">
        <w:tc>
          <w:tcPr>
            <w:tcW w:w="5783" w:type="dxa"/>
            <w:tcBorders>
              <w:top w:val="nil"/>
              <w:left w:val="nil"/>
              <w:bottom w:val="nil"/>
            </w:tcBorders>
          </w:tcPr>
          <w:p w:rsidR="006042D0" w:rsidRDefault="006042D0">
            <w:pPr>
              <w:pStyle w:val="ConsPlusNormal"/>
            </w:pPr>
          </w:p>
        </w:tc>
        <w:tc>
          <w:tcPr>
            <w:tcW w:w="1191" w:type="dxa"/>
          </w:tcPr>
          <w:p w:rsidR="006042D0" w:rsidRDefault="006042D0">
            <w:pPr>
              <w:pStyle w:val="ConsPlusNormal"/>
              <w:jc w:val="center"/>
            </w:pPr>
            <w:r>
              <w:t xml:space="preserve">Код территории по </w:t>
            </w:r>
            <w:hyperlink r:id="rId95" w:history="1">
              <w:r>
                <w:rPr>
                  <w:color w:val="0000FF"/>
                </w:rPr>
                <w:t>ОКАТО</w:t>
              </w:r>
            </w:hyperlink>
          </w:p>
        </w:tc>
        <w:tc>
          <w:tcPr>
            <w:tcW w:w="1417" w:type="dxa"/>
          </w:tcPr>
          <w:p w:rsidR="006042D0" w:rsidRDefault="006042D0">
            <w:pPr>
              <w:pStyle w:val="ConsPlusNormal"/>
              <w:jc w:val="center"/>
            </w:pPr>
            <w:r>
              <w:t>Идентификационный номер налогоплательщика (ИНН)</w:t>
            </w:r>
          </w:p>
        </w:tc>
        <w:tc>
          <w:tcPr>
            <w:tcW w:w="1247" w:type="dxa"/>
          </w:tcPr>
          <w:p w:rsidR="006042D0" w:rsidRDefault="006042D0">
            <w:pPr>
              <w:pStyle w:val="ConsPlusNormal"/>
              <w:jc w:val="center"/>
            </w:pPr>
            <w:r>
              <w:t>Основной государственный регистрационный номер (ОГРН)</w:t>
            </w:r>
          </w:p>
        </w:tc>
      </w:tr>
      <w:tr w:rsidR="006042D0">
        <w:tc>
          <w:tcPr>
            <w:tcW w:w="5783" w:type="dxa"/>
            <w:tcBorders>
              <w:top w:val="nil"/>
              <w:left w:val="nil"/>
              <w:bottom w:val="nil"/>
            </w:tcBorders>
          </w:tcPr>
          <w:p w:rsidR="006042D0" w:rsidRDefault="006042D0">
            <w:pPr>
              <w:pStyle w:val="ConsPlusNormal"/>
            </w:pPr>
          </w:p>
        </w:tc>
        <w:tc>
          <w:tcPr>
            <w:tcW w:w="1191" w:type="dxa"/>
          </w:tcPr>
          <w:p w:rsidR="006042D0" w:rsidRDefault="006042D0">
            <w:pPr>
              <w:pStyle w:val="ConsPlusNormal"/>
            </w:pPr>
          </w:p>
        </w:tc>
        <w:tc>
          <w:tcPr>
            <w:tcW w:w="1417" w:type="dxa"/>
          </w:tcPr>
          <w:p w:rsidR="006042D0" w:rsidRDefault="006042D0">
            <w:pPr>
              <w:pStyle w:val="ConsPlusNormal"/>
            </w:pPr>
          </w:p>
        </w:tc>
        <w:tc>
          <w:tcPr>
            <w:tcW w:w="1247"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130" w:name="P1209"/>
      <w:bookmarkEnd w:id="130"/>
      <w:r>
        <w:t xml:space="preserve">                ИНФОРМАЦИЯ ОБ УЧАСТИИ В СУДЕБНЫХ ПРОЦЕССАХ,</w:t>
      </w:r>
    </w:p>
    <w:p w:rsidR="006042D0" w:rsidRDefault="006042D0">
      <w:pPr>
        <w:pStyle w:val="ConsPlusNonformat"/>
        <w:jc w:val="both"/>
      </w:pPr>
      <w:r>
        <w:t xml:space="preserve">          ОТВЕТЧИКОМ В КОТОРЫХ ВЫСТУПИЛ ПРОФЕССИОНАЛЬНЫЙ УЧАСТНИК</w:t>
      </w:r>
    </w:p>
    <w:p w:rsidR="006042D0" w:rsidRDefault="006042D0">
      <w:pPr>
        <w:pStyle w:val="ConsPlusNonformat"/>
        <w:jc w:val="both"/>
      </w:pPr>
      <w:r>
        <w:t xml:space="preserve">                  по состоянию на "__" __________ ____ г.</w:t>
      </w:r>
    </w:p>
    <w:p w:rsidR="006042D0" w:rsidRDefault="006042D0">
      <w:pPr>
        <w:pStyle w:val="ConsPlusNonformat"/>
        <w:jc w:val="both"/>
      </w:pPr>
    </w:p>
    <w:p w:rsidR="006042D0" w:rsidRDefault="006042D0">
      <w:pPr>
        <w:pStyle w:val="ConsPlusNonformat"/>
        <w:jc w:val="both"/>
      </w:pPr>
      <w:r>
        <w:t>Полное/сокращенное   фирменные   наименования  профессионального  участника</w:t>
      </w:r>
    </w:p>
    <w:p w:rsidR="006042D0" w:rsidRDefault="006042D0">
      <w:pPr>
        <w:pStyle w:val="ConsPlusNonformat"/>
        <w:jc w:val="both"/>
      </w:pPr>
      <w:r>
        <w:t>____________________/______________________</w:t>
      </w:r>
    </w:p>
    <w:p w:rsidR="006042D0" w:rsidRDefault="006042D0">
      <w:pPr>
        <w:pStyle w:val="ConsPlusNonformat"/>
        <w:jc w:val="both"/>
      </w:pPr>
    </w:p>
    <w:p w:rsidR="006042D0" w:rsidRDefault="006042D0">
      <w:pPr>
        <w:pStyle w:val="ConsPlusNonformat"/>
        <w:jc w:val="both"/>
      </w:pPr>
      <w:r>
        <w:t xml:space="preserve">                                                  Код формы по </w:t>
      </w:r>
      <w:hyperlink r:id="rId96" w:history="1">
        <w:r>
          <w:rPr>
            <w:color w:val="0000FF"/>
          </w:rPr>
          <w:t>ОКУД</w:t>
        </w:r>
      </w:hyperlink>
      <w:r>
        <w:t xml:space="preserve"> 0420408</w:t>
      </w:r>
    </w:p>
    <w:p w:rsidR="006042D0" w:rsidRDefault="006042D0">
      <w:pPr>
        <w:pStyle w:val="ConsPlusNonformat"/>
        <w:jc w:val="both"/>
      </w:pPr>
    </w:p>
    <w:p w:rsidR="006042D0" w:rsidRDefault="006042D0">
      <w:pPr>
        <w:pStyle w:val="ConsPlusNonformat"/>
        <w:jc w:val="both"/>
      </w:pPr>
      <w:r>
        <w:t xml:space="preserve">                                                     На нерегулярной основе</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3"/>
        <w:gridCol w:w="1262"/>
        <w:gridCol w:w="816"/>
        <w:gridCol w:w="1440"/>
        <w:gridCol w:w="950"/>
        <w:gridCol w:w="845"/>
        <w:gridCol w:w="955"/>
        <w:gridCol w:w="1531"/>
        <w:gridCol w:w="936"/>
      </w:tblGrid>
      <w:tr w:rsidR="006042D0">
        <w:tc>
          <w:tcPr>
            <w:tcW w:w="893" w:type="dxa"/>
          </w:tcPr>
          <w:p w:rsidR="006042D0" w:rsidRDefault="006042D0">
            <w:pPr>
              <w:pStyle w:val="ConsPlusNormal"/>
              <w:jc w:val="center"/>
            </w:pPr>
            <w:r>
              <w:t>Номер строки</w:t>
            </w:r>
          </w:p>
        </w:tc>
        <w:tc>
          <w:tcPr>
            <w:tcW w:w="1262" w:type="dxa"/>
          </w:tcPr>
          <w:p w:rsidR="006042D0" w:rsidRDefault="006042D0">
            <w:pPr>
              <w:pStyle w:val="ConsPlusNormal"/>
              <w:jc w:val="center"/>
            </w:pPr>
            <w:r>
              <w:t>Дата начала судебного процесса</w:t>
            </w:r>
          </w:p>
        </w:tc>
        <w:tc>
          <w:tcPr>
            <w:tcW w:w="816" w:type="dxa"/>
          </w:tcPr>
          <w:p w:rsidR="006042D0" w:rsidRDefault="006042D0">
            <w:pPr>
              <w:pStyle w:val="ConsPlusNormal"/>
              <w:jc w:val="center"/>
            </w:pPr>
            <w:r>
              <w:t>Номер дела</w:t>
            </w:r>
          </w:p>
        </w:tc>
        <w:tc>
          <w:tcPr>
            <w:tcW w:w="1440" w:type="dxa"/>
          </w:tcPr>
          <w:p w:rsidR="006042D0" w:rsidRDefault="006042D0">
            <w:pPr>
              <w:pStyle w:val="ConsPlusNormal"/>
              <w:jc w:val="center"/>
            </w:pPr>
            <w:r>
              <w:t>Наименование суда</w:t>
            </w:r>
          </w:p>
        </w:tc>
        <w:tc>
          <w:tcPr>
            <w:tcW w:w="950" w:type="dxa"/>
          </w:tcPr>
          <w:p w:rsidR="006042D0" w:rsidRDefault="006042D0">
            <w:pPr>
              <w:pStyle w:val="ConsPlusNormal"/>
              <w:jc w:val="center"/>
            </w:pPr>
            <w:r>
              <w:t>Предмет иска</w:t>
            </w:r>
          </w:p>
        </w:tc>
        <w:tc>
          <w:tcPr>
            <w:tcW w:w="845" w:type="dxa"/>
          </w:tcPr>
          <w:p w:rsidR="006042D0" w:rsidRDefault="006042D0">
            <w:pPr>
              <w:pStyle w:val="ConsPlusNormal"/>
              <w:jc w:val="center"/>
            </w:pPr>
            <w:r>
              <w:t>Сумма иска, тыс. руб.</w:t>
            </w:r>
          </w:p>
        </w:tc>
        <w:tc>
          <w:tcPr>
            <w:tcW w:w="955" w:type="dxa"/>
          </w:tcPr>
          <w:p w:rsidR="006042D0" w:rsidRDefault="006042D0">
            <w:pPr>
              <w:pStyle w:val="ConsPlusNormal"/>
              <w:jc w:val="center"/>
            </w:pPr>
            <w:r>
              <w:t>Решение суда</w:t>
            </w:r>
          </w:p>
        </w:tc>
        <w:tc>
          <w:tcPr>
            <w:tcW w:w="1531" w:type="dxa"/>
          </w:tcPr>
          <w:p w:rsidR="006042D0" w:rsidRDefault="006042D0">
            <w:pPr>
              <w:pStyle w:val="ConsPlusNormal"/>
              <w:jc w:val="center"/>
            </w:pPr>
            <w:r>
              <w:t>Дата исполнения решения суда</w:t>
            </w:r>
          </w:p>
        </w:tc>
        <w:tc>
          <w:tcPr>
            <w:tcW w:w="936" w:type="dxa"/>
          </w:tcPr>
          <w:p w:rsidR="006042D0" w:rsidRDefault="006042D0">
            <w:pPr>
              <w:pStyle w:val="ConsPlusNormal"/>
              <w:jc w:val="center"/>
            </w:pPr>
            <w:r>
              <w:t>Прочее</w:t>
            </w:r>
          </w:p>
        </w:tc>
      </w:tr>
      <w:tr w:rsidR="006042D0">
        <w:tc>
          <w:tcPr>
            <w:tcW w:w="893" w:type="dxa"/>
          </w:tcPr>
          <w:p w:rsidR="006042D0" w:rsidRDefault="006042D0">
            <w:pPr>
              <w:pStyle w:val="ConsPlusNormal"/>
              <w:jc w:val="center"/>
            </w:pPr>
            <w:r>
              <w:t>1</w:t>
            </w:r>
          </w:p>
        </w:tc>
        <w:tc>
          <w:tcPr>
            <w:tcW w:w="1262" w:type="dxa"/>
          </w:tcPr>
          <w:p w:rsidR="006042D0" w:rsidRDefault="006042D0">
            <w:pPr>
              <w:pStyle w:val="ConsPlusNormal"/>
              <w:jc w:val="center"/>
            </w:pPr>
            <w:bookmarkStart w:id="131" w:name="P1230"/>
            <w:bookmarkEnd w:id="131"/>
            <w:r>
              <w:t>2</w:t>
            </w:r>
          </w:p>
        </w:tc>
        <w:tc>
          <w:tcPr>
            <w:tcW w:w="816" w:type="dxa"/>
          </w:tcPr>
          <w:p w:rsidR="006042D0" w:rsidRDefault="006042D0">
            <w:pPr>
              <w:pStyle w:val="ConsPlusNormal"/>
              <w:jc w:val="center"/>
            </w:pPr>
            <w:bookmarkStart w:id="132" w:name="P1231"/>
            <w:bookmarkEnd w:id="132"/>
            <w:r>
              <w:t>3</w:t>
            </w:r>
          </w:p>
        </w:tc>
        <w:tc>
          <w:tcPr>
            <w:tcW w:w="1440" w:type="dxa"/>
          </w:tcPr>
          <w:p w:rsidR="006042D0" w:rsidRDefault="006042D0">
            <w:pPr>
              <w:pStyle w:val="ConsPlusNormal"/>
              <w:jc w:val="center"/>
            </w:pPr>
            <w:bookmarkStart w:id="133" w:name="P1232"/>
            <w:bookmarkEnd w:id="133"/>
            <w:r>
              <w:t>4</w:t>
            </w:r>
          </w:p>
        </w:tc>
        <w:tc>
          <w:tcPr>
            <w:tcW w:w="950" w:type="dxa"/>
          </w:tcPr>
          <w:p w:rsidR="006042D0" w:rsidRDefault="006042D0">
            <w:pPr>
              <w:pStyle w:val="ConsPlusNormal"/>
              <w:jc w:val="center"/>
            </w:pPr>
            <w:bookmarkStart w:id="134" w:name="P1233"/>
            <w:bookmarkEnd w:id="134"/>
            <w:r>
              <w:t>5</w:t>
            </w:r>
          </w:p>
        </w:tc>
        <w:tc>
          <w:tcPr>
            <w:tcW w:w="845" w:type="dxa"/>
          </w:tcPr>
          <w:p w:rsidR="006042D0" w:rsidRDefault="006042D0">
            <w:pPr>
              <w:pStyle w:val="ConsPlusNormal"/>
              <w:jc w:val="center"/>
            </w:pPr>
            <w:bookmarkStart w:id="135" w:name="P1234"/>
            <w:bookmarkEnd w:id="135"/>
            <w:r>
              <w:t>6</w:t>
            </w:r>
          </w:p>
        </w:tc>
        <w:tc>
          <w:tcPr>
            <w:tcW w:w="955" w:type="dxa"/>
          </w:tcPr>
          <w:p w:rsidR="006042D0" w:rsidRDefault="006042D0">
            <w:pPr>
              <w:pStyle w:val="ConsPlusNormal"/>
              <w:jc w:val="center"/>
            </w:pPr>
            <w:bookmarkStart w:id="136" w:name="P1235"/>
            <w:bookmarkEnd w:id="136"/>
            <w:r>
              <w:t>7</w:t>
            </w:r>
          </w:p>
        </w:tc>
        <w:tc>
          <w:tcPr>
            <w:tcW w:w="1531" w:type="dxa"/>
          </w:tcPr>
          <w:p w:rsidR="006042D0" w:rsidRDefault="006042D0">
            <w:pPr>
              <w:pStyle w:val="ConsPlusNormal"/>
              <w:jc w:val="center"/>
            </w:pPr>
            <w:bookmarkStart w:id="137" w:name="P1236"/>
            <w:bookmarkEnd w:id="137"/>
            <w:r>
              <w:t>8</w:t>
            </w:r>
          </w:p>
        </w:tc>
        <w:tc>
          <w:tcPr>
            <w:tcW w:w="936" w:type="dxa"/>
          </w:tcPr>
          <w:p w:rsidR="006042D0" w:rsidRDefault="006042D0">
            <w:pPr>
              <w:pStyle w:val="ConsPlusNormal"/>
              <w:jc w:val="center"/>
            </w:pPr>
            <w:bookmarkStart w:id="138" w:name="P1237"/>
            <w:bookmarkEnd w:id="138"/>
            <w:r>
              <w:t>9</w:t>
            </w:r>
          </w:p>
        </w:tc>
      </w:tr>
      <w:tr w:rsidR="006042D0">
        <w:tc>
          <w:tcPr>
            <w:tcW w:w="893" w:type="dxa"/>
          </w:tcPr>
          <w:p w:rsidR="006042D0" w:rsidRDefault="006042D0">
            <w:pPr>
              <w:pStyle w:val="ConsPlusNormal"/>
            </w:pPr>
          </w:p>
        </w:tc>
        <w:tc>
          <w:tcPr>
            <w:tcW w:w="1262" w:type="dxa"/>
          </w:tcPr>
          <w:p w:rsidR="006042D0" w:rsidRDefault="006042D0">
            <w:pPr>
              <w:pStyle w:val="ConsPlusNormal"/>
            </w:pPr>
          </w:p>
        </w:tc>
        <w:tc>
          <w:tcPr>
            <w:tcW w:w="816" w:type="dxa"/>
          </w:tcPr>
          <w:p w:rsidR="006042D0" w:rsidRDefault="006042D0">
            <w:pPr>
              <w:pStyle w:val="ConsPlusNormal"/>
            </w:pPr>
          </w:p>
        </w:tc>
        <w:tc>
          <w:tcPr>
            <w:tcW w:w="1440" w:type="dxa"/>
          </w:tcPr>
          <w:p w:rsidR="006042D0" w:rsidRDefault="006042D0">
            <w:pPr>
              <w:pStyle w:val="ConsPlusNormal"/>
            </w:pPr>
          </w:p>
        </w:tc>
        <w:tc>
          <w:tcPr>
            <w:tcW w:w="950" w:type="dxa"/>
          </w:tcPr>
          <w:p w:rsidR="006042D0" w:rsidRDefault="006042D0">
            <w:pPr>
              <w:pStyle w:val="ConsPlusNormal"/>
            </w:pPr>
          </w:p>
        </w:tc>
        <w:tc>
          <w:tcPr>
            <w:tcW w:w="845" w:type="dxa"/>
          </w:tcPr>
          <w:p w:rsidR="006042D0" w:rsidRDefault="006042D0">
            <w:pPr>
              <w:pStyle w:val="ConsPlusNormal"/>
            </w:pPr>
          </w:p>
        </w:tc>
        <w:tc>
          <w:tcPr>
            <w:tcW w:w="955" w:type="dxa"/>
          </w:tcPr>
          <w:p w:rsidR="006042D0" w:rsidRDefault="006042D0">
            <w:pPr>
              <w:pStyle w:val="ConsPlusNormal"/>
            </w:pPr>
          </w:p>
        </w:tc>
        <w:tc>
          <w:tcPr>
            <w:tcW w:w="1531" w:type="dxa"/>
          </w:tcPr>
          <w:p w:rsidR="006042D0" w:rsidRDefault="006042D0">
            <w:pPr>
              <w:pStyle w:val="ConsPlusNormal"/>
            </w:pPr>
          </w:p>
        </w:tc>
        <w:tc>
          <w:tcPr>
            <w:tcW w:w="936"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r>
        <w:t>Единоличный исполнительный орган ___________________________</w:t>
      </w:r>
    </w:p>
    <w:p w:rsidR="006042D0" w:rsidRDefault="006042D0">
      <w:pPr>
        <w:pStyle w:val="ConsPlusNonformat"/>
        <w:jc w:val="both"/>
      </w:pPr>
      <w:r>
        <w:t xml:space="preserve">                                    (инициалы, фамилия)</w:t>
      </w:r>
    </w:p>
    <w:p w:rsidR="006042D0" w:rsidRDefault="006042D0">
      <w:pPr>
        <w:pStyle w:val="ConsPlusNonformat"/>
        <w:jc w:val="both"/>
      </w:pPr>
    </w:p>
    <w:p w:rsidR="006042D0" w:rsidRDefault="006042D0">
      <w:pPr>
        <w:pStyle w:val="ConsPlusNonformat"/>
        <w:jc w:val="both"/>
      </w:pPr>
      <w:r>
        <w:t>Контролер                        ___________________________</w:t>
      </w:r>
    </w:p>
    <w:p w:rsidR="006042D0" w:rsidRDefault="006042D0">
      <w:pPr>
        <w:pStyle w:val="ConsPlusNonformat"/>
        <w:jc w:val="both"/>
      </w:pPr>
      <w:r>
        <w:t xml:space="preserve">                                    (инициалы, фамилия)</w:t>
      </w:r>
    </w:p>
    <w:p w:rsidR="006042D0" w:rsidRDefault="006042D0">
      <w:pPr>
        <w:sectPr w:rsidR="006042D0">
          <w:pgSz w:w="16838" w:h="11905"/>
          <w:pgMar w:top="1701" w:right="1134" w:bottom="850" w:left="1134" w:header="0" w:footer="0" w:gutter="0"/>
          <w:cols w:space="720"/>
        </w:sectPr>
      </w:pPr>
    </w:p>
    <w:p w:rsidR="006042D0" w:rsidRDefault="006042D0">
      <w:pPr>
        <w:pStyle w:val="ConsPlusNormal"/>
        <w:jc w:val="both"/>
      </w:pPr>
    </w:p>
    <w:p w:rsidR="006042D0" w:rsidRDefault="006042D0">
      <w:pPr>
        <w:pStyle w:val="ConsPlusNormal"/>
        <w:jc w:val="center"/>
      </w:pPr>
      <w:r>
        <w:t>Порядок</w:t>
      </w:r>
    </w:p>
    <w:p w:rsidR="006042D0" w:rsidRDefault="006042D0">
      <w:pPr>
        <w:pStyle w:val="ConsPlusNormal"/>
        <w:jc w:val="center"/>
      </w:pPr>
      <w:r>
        <w:t>составления и представления отчетности по форме 0420408</w:t>
      </w:r>
    </w:p>
    <w:p w:rsidR="006042D0" w:rsidRDefault="006042D0">
      <w:pPr>
        <w:pStyle w:val="ConsPlusNormal"/>
        <w:jc w:val="center"/>
      </w:pPr>
      <w:r>
        <w:t>"Информация об участии в судебных процессах, ответчиком</w:t>
      </w:r>
    </w:p>
    <w:p w:rsidR="006042D0" w:rsidRDefault="006042D0">
      <w:pPr>
        <w:pStyle w:val="ConsPlusNormal"/>
        <w:jc w:val="center"/>
      </w:pPr>
      <w:r>
        <w:t>в которых выступил профессиональный участник"</w:t>
      </w:r>
    </w:p>
    <w:p w:rsidR="006042D0" w:rsidRDefault="006042D0">
      <w:pPr>
        <w:pStyle w:val="ConsPlusNormal"/>
        <w:jc w:val="both"/>
      </w:pPr>
    </w:p>
    <w:p w:rsidR="006042D0" w:rsidRDefault="006042D0">
      <w:pPr>
        <w:pStyle w:val="ConsPlusNormal"/>
        <w:ind w:firstLine="540"/>
        <w:jc w:val="both"/>
      </w:pPr>
      <w:r>
        <w:t xml:space="preserve">1. Отчетность по </w:t>
      </w:r>
      <w:hyperlink w:anchor="P1209" w:history="1">
        <w:r>
          <w:rPr>
            <w:color w:val="0000FF"/>
          </w:rPr>
          <w:t>форме 0420408</w:t>
        </w:r>
      </w:hyperlink>
      <w:r>
        <w:t xml:space="preserve"> "Информация об участии в судебных процессах, ответчиком в которых выступил профессиональный участник" (далее - Отчет) составляется профессиональными участниками, имеющими лицензии на осуществление дилерской, брокерской, депозитарной деятельности, деятельности по управлению ценными бумагами, деятельности по ведению реестра владельцев ценных бумаг, деятельности форекс-дилера.</w:t>
      </w:r>
    </w:p>
    <w:p w:rsidR="006042D0" w:rsidRDefault="006042D0">
      <w:pPr>
        <w:pStyle w:val="ConsPlusNormal"/>
        <w:jc w:val="both"/>
      </w:pPr>
      <w:r>
        <w:t xml:space="preserve">(в ред. </w:t>
      </w:r>
      <w:hyperlink r:id="rId97" w:history="1">
        <w:r>
          <w:rPr>
            <w:color w:val="0000FF"/>
          </w:rPr>
          <w:t>Указания</w:t>
        </w:r>
      </w:hyperlink>
      <w:r>
        <w:t xml:space="preserve"> Банка России от 10.12.2015 N 3890-У)</w:t>
      </w:r>
    </w:p>
    <w:p w:rsidR="006042D0" w:rsidRDefault="006042D0">
      <w:pPr>
        <w:pStyle w:val="ConsPlusNormal"/>
        <w:ind w:firstLine="540"/>
        <w:jc w:val="both"/>
      </w:pPr>
      <w:hyperlink w:anchor="P1209" w:history="1">
        <w:r>
          <w:rPr>
            <w:color w:val="0000FF"/>
          </w:rPr>
          <w:t>Отчет</w:t>
        </w:r>
      </w:hyperlink>
      <w:r>
        <w:t xml:space="preserve"> составляется в случае участия организации в качестве ответчика в судебных процессах, связанных с профессиональной деятельностью на рынке ценных бумаг.</w:t>
      </w:r>
    </w:p>
    <w:p w:rsidR="006042D0" w:rsidRDefault="006042D0">
      <w:pPr>
        <w:pStyle w:val="ConsPlusNormal"/>
        <w:ind w:firstLine="540"/>
        <w:jc w:val="both"/>
      </w:pPr>
      <w:hyperlink w:anchor="P1209" w:history="1">
        <w:r>
          <w:rPr>
            <w:color w:val="0000FF"/>
          </w:rPr>
          <w:t>Отчет</w:t>
        </w:r>
      </w:hyperlink>
      <w:r>
        <w:t xml:space="preserve"> представляется в Банк России не позднее пяти рабочих дней, следующих за датой наступления хотя бы одного из перечисленных событий:</w:t>
      </w:r>
    </w:p>
    <w:p w:rsidR="006042D0" w:rsidRDefault="006042D0">
      <w:pPr>
        <w:pStyle w:val="ConsPlusNormal"/>
        <w:ind w:firstLine="540"/>
        <w:jc w:val="both"/>
      </w:pPr>
      <w:r>
        <w:t>получения организацией определения суда о назначении дела к судебному разбирательству;</w:t>
      </w:r>
    </w:p>
    <w:p w:rsidR="006042D0" w:rsidRDefault="006042D0">
      <w:pPr>
        <w:pStyle w:val="ConsPlusNormal"/>
        <w:ind w:firstLine="540"/>
        <w:jc w:val="both"/>
      </w:pPr>
      <w:r>
        <w:t>получения организацией копии решения суда;</w:t>
      </w:r>
    </w:p>
    <w:p w:rsidR="006042D0" w:rsidRDefault="006042D0">
      <w:pPr>
        <w:pStyle w:val="ConsPlusNormal"/>
        <w:jc w:val="both"/>
      </w:pPr>
      <w:r>
        <w:t xml:space="preserve">(в ред. </w:t>
      </w:r>
      <w:hyperlink r:id="rId98" w:history="1">
        <w:r>
          <w:rPr>
            <w:color w:val="0000FF"/>
          </w:rPr>
          <w:t>Указания</w:t>
        </w:r>
      </w:hyperlink>
      <w:r>
        <w:t xml:space="preserve"> Банка России от 13.09.2015 N 3794-У)</w:t>
      </w:r>
    </w:p>
    <w:p w:rsidR="006042D0" w:rsidRDefault="006042D0">
      <w:pPr>
        <w:pStyle w:val="ConsPlusNormal"/>
        <w:ind w:firstLine="540"/>
        <w:jc w:val="both"/>
      </w:pPr>
      <w:r>
        <w:t>исполнения требований судебных актов;</w:t>
      </w:r>
    </w:p>
    <w:p w:rsidR="006042D0" w:rsidRDefault="006042D0">
      <w:pPr>
        <w:pStyle w:val="ConsPlusNormal"/>
        <w:ind w:firstLine="540"/>
        <w:jc w:val="both"/>
      </w:pPr>
      <w:r>
        <w:t>получения организацией документов, подтверждающих изменение оснований или предмета иска, отказа от иска;</w:t>
      </w:r>
    </w:p>
    <w:p w:rsidR="006042D0" w:rsidRDefault="006042D0">
      <w:pPr>
        <w:pStyle w:val="ConsPlusNormal"/>
        <w:jc w:val="both"/>
      </w:pPr>
      <w:r>
        <w:t xml:space="preserve">(в ред. </w:t>
      </w:r>
      <w:hyperlink r:id="rId99" w:history="1">
        <w:r>
          <w:rPr>
            <w:color w:val="0000FF"/>
          </w:rPr>
          <w:t>Указания</w:t>
        </w:r>
      </w:hyperlink>
      <w:r>
        <w:t xml:space="preserve"> Банка России от 13.09.2015 N 3794-У)</w:t>
      </w:r>
    </w:p>
    <w:p w:rsidR="006042D0" w:rsidRDefault="006042D0">
      <w:pPr>
        <w:pStyle w:val="ConsPlusNormal"/>
        <w:ind w:firstLine="540"/>
        <w:jc w:val="both"/>
      </w:pPr>
      <w:r>
        <w:t>получения организацией определения суда об утверждении мирового соглашения.</w:t>
      </w:r>
    </w:p>
    <w:p w:rsidR="006042D0" w:rsidRDefault="006042D0">
      <w:pPr>
        <w:pStyle w:val="ConsPlusNormal"/>
        <w:jc w:val="both"/>
      </w:pPr>
      <w:r>
        <w:t xml:space="preserve">(абзац введен </w:t>
      </w:r>
      <w:hyperlink r:id="rId100" w:history="1">
        <w:r>
          <w:rPr>
            <w:color w:val="0000FF"/>
          </w:rPr>
          <w:t>Указанием</w:t>
        </w:r>
      </w:hyperlink>
      <w:r>
        <w:t xml:space="preserve"> Банка России от 13.09.2015 N 3794-У)</w:t>
      </w:r>
    </w:p>
    <w:p w:rsidR="006042D0" w:rsidRDefault="006042D0">
      <w:pPr>
        <w:pStyle w:val="ConsPlusNormal"/>
        <w:ind w:firstLine="540"/>
        <w:jc w:val="both"/>
      </w:pPr>
      <w:r>
        <w:t xml:space="preserve">2. В случае когда решение суда еще не принято, заполняются </w:t>
      </w:r>
      <w:hyperlink w:anchor="P1230" w:history="1">
        <w:r>
          <w:rPr>
            <w:color w:val="0000FF"/>
          </w:rPr>
          <w:t>графы 2</w:t>
        </w:r>
      </w:hyperlink>
      <w:r>
        <w:t xml:space="preserve"> - </w:t>
      </w:r>
      <w:hyperlink w:anchor="P1234" w:history="1">
        <w:r>
          <w:rPr>
            <w:color w:val="0000FF"/>
          </w:rPr>
          <w:t>6</w:t>
        </w:r>
      </w:hyperlink>
      <w:r>
        <w:t>.</w:t>
      </w:r>
    </w:p>
    <w:p w:rsidR="006042D0" w:rsidRDefault="006042D0">
      <w:pPr>
        <w:pStyle w:val="ConsPlusNormal"/>
        <w:ind w:firstLine="540"/>
        <w:jc w:val="both"/>
      </w:pPr>
      <w:r>
        <w:t xml:space="preserve">3. В </w:t>
      </w:r>
      <w:hyperlink w:anchor="P1230" w:history="1">
        <w:r>
          <w:rPr>
            <w:color w:val="0000FF"/>
          </w:rPr>
          <w:t>графе 2</w:t>
        </w:r>
      </w:hyperlink>
      <w:r>
        <w:t xml:space="preserve"> указывается дата определения суда о возбуждении производства по делу (или иного судебного акта в случае вступления организации в процесс после его начала) в формате "дд.мм.гггг", где "дд" - день, "мм" - месяц, "гггг" - год.</w:t>
      </w:r>
    </w:p>
    <w:p w:rsidR="006042D0" w:rsidRDefault="006042D0">
      <w:pPr>
        <w:pStyle w:val="ConsPlusNormal"/>
        <w:jc w:val="both"/>
      </w:pPr>
      <w:r>
        <w:t xml:space="preserve">(в ред. </w:t>
      </w:r>
      <w:hyperlink r:id="rId101"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4. В </w:t>
      </w:r>
      <w:hyperlink w:anchor="P1231" w:history="1">
        <w:r>
          <w:rPr>
            <w:color w:val="0000FF"/>
          </w:rPr>
          <w:t>графе 3</w:t>
        </w:r>
      </w:hyperlink>
      <w:r>
        <w:t xml:space="preserve"> указывается номер дела.</w:t>
      </w:r>
    </w:p>
    <w:p w:rsidR="006042D0" w:rsidRDefault="006042D0">
      <w:pPr>
        <w:pStyle w:val="ConsPlusNormal"/>
        <w:ind w:firstLine="540"/>
        <w:jc w:val="both"/>
      </w:pPr>
      <w:r>
        <w:t xml:space="preserve">5. В </w:t>
      </w:r>
      <w:hyperlink w:anchor="P1232" w:history="1">
        <w:r>
          <w:rPr>
            <w:color w:val="0000FF"/>
          </w:rPr>
          <w:t>графе 4</w:t>
        </w:r>
      </w:hyperlink>
      <w:r>
        <w:t xml:space="preserve"> указывается наименование суда.</w:t>
      </w:r>
    </w:p>
    <w:p w:rsidR="006042D0" w:rsidRDefault="006042D0">
      <w:pPr>
        <w:pStyle w:val="ConsPlusNormal"/>
        <w:ind w:firstLine="540"/>
        <w:jc w:val="both"/>
      </w:pPr>
      <w:r>
        <w:t xml:space="preserve">6. В </w:t>
      </w:r>
      <w:hyperlink w:anchor="P1233" w:history="1">
        <w:r>
          <w:rPr>
            <w:color w:val="0000FF"/>
          </w:rPr>
          <w:t>графе 5</w:t>
        </w:r>
      </w:hyperlink>
      <w:r>
        <w:t xml:space="preserve"> указывается предмет иска.</w:t>
      </w:r>
    </w:p>
    <w:p w:rsidR="006042D0" w:rsidRDefault="006042D0">
      <w:pPr>
        <w:pStyle w:val="ConsPlusNormal"/>
        <w:ind w:firstLine="540"/>
        <w:jc w:val="both"/>
      </w:pPr>
      <w:r>
        <w:t xml:space="preserve">7. В </w:t>
      </w:r>
      <w:hyperlink w:anchor="P1234" w:history="1">
        <w:r>
          <w:rPr>
            <w:color w:val="0000FF"/>
          </w:rPr>
          <w:t>графе 6</w:t>
        </w:r>
      </w:hyperlink>
      <w:r>
        <w:t xml:space="preserve"> указывается сумма иска в тысячах рублей, без десятичных знаков.</w:t>
      </w:r>
    </w:p>
    <w:p w:rsidR="006042D0" w:rsidRDefault="006042D0">
      <w:pPr>
        <w:pStyle w:val="ConsPlusNormal"/>
        <w:ind w:firstLine="540"/>
        <w:jc w:val="both"/>
      </w:pPr>
      <w:r>
        <w:t xml:space="preserve">8. В </w:t>
      </w:r>
      <w:hyperlink w:anchor="P1235" w:history="1">
        <w:r>
          <w:rPr>
            <w:color w:val="0000FF"/>
          </w:rPr>
          <w:t>графе 7</w:t>
        </w:r>
      </w:hyperlink>
      <w:r>
        <w:t xml:space="preserve"> указываются сведения о решении суда в части, касающейся организации (номер судебного акта, дата и место вынесения решения суда, краткое содержание решения, включая информацию о сумме иска, порядке и сроках его исполнения).</w:t>
      </w:r>
    </w:p>
    <w:p w:rsidR="006042D0" w:rsidRDefault="006042D0">
      <w:pPr>
        <w:pStyle w:val="ConsPlusNormal"/>
        <w:ind w:firstLine="540"/>
        <w:jc w:val="both"/>
      </w:pPr>
      <w:r>
        <w:t xml:space="preserve">9. В </w:t>
      </w:r>
      <w:hyperlink w:anchor="P1236" w:history="1">
        <w:r>
          <w:rPr>
            <w:color w:val="0000FF"/>
          </w:rPr>
          <w:t>графе 8</w:t>
        </w:r>
      </w:hyperlink>
      <w:r>
        <w:t xml:space="preserve"> указывается дата исполнения организацией требований в полном объеме в формате "дд.мм.гггг", где "дд" - день, "мм" - месяц, "гггг" - год.</w:t>
      </w:r>
    </w:p>
    <w:p w:rsidR="006042D0" w:rsidRDefault="006042D0">
      <w:pPr>
        <w:pStyle w:val="ConsPlusNormal"/>
        <w:ind w:firstLine="540"/>
        <w:jc w:val="both"/>
      </w:pPr>
      <w:r>
        <w:t xml:space="preserve">10. В </w:t>
      </w:r>
      <w:hyperlink w:anchor="P1237" w:history="1">
        <w:r>
          <w:rPr>
            <w:color w:val="0000FF"/>
          </w:rPr>
          <w:t>графе 9</w:t>
        </w:r>
      </w:hyperlink>
      <w:r>
        <w:t xml:space="preserve"> указывается информация об изменении основания или предмета иска, увеличении или уменьшении размера исковых требований, отказе от иска, о заключении между сторонами мирового соглашения.</w:t>
      </w:r>
    </w:p>
    <w:p w:rsidR="006042D0" w:rsidRDefault="006042D0">
      <w:pPr>
        <w:sectPr w:rsidR="006042D0">
          <w:pgSz w:w="11905" w:h="16838"/>
          <w:pgMar w:top="1134" w:right="850" w:bottom="1134" w:left="1701" w:header="0" w:footer="0" w:gutter="0"/>
          <w:cols w:space="720"/>
        </w:sectPr>
      </w:pPr>
    </w:p>
    <w:p w:rsidR="006042D0" w:rsidRDefault="006042D0">
      <w:pPr>
        <w:pStyle w:val="ConsPlusNormal"/>
        <w:jc w:val="both"/>
      </w:pPr>
    </w:p>
    <w:p w:rsidR="006042D0" w:rsidRDefault="006042D0">
      <w:pPr>
        <w:pStyle w:val="ConsPlusNormal"/>
        <w:jc w:val="both"/>
      </w:pPr>
    </w:p>
    <w:p w:rsidR="006042D0" w:rsidRDefault="006042D0">
      <w:pPr>
        <w:pStyle w:val="ConsPlusNormal"/>
        <w:jc w:val="center"/>
      </w:pPr>
      <w:r>
        <w:t>Список изменяющих документов</w:t>
      </w:r>
    </w:p>
    <w:p w:rsidR="006042D0" w:rsidRDefault="006042D0">
      <w:pPr>
        <w:pStyle w:val="ConsPlusNormal"/>
        <w:jc w:val="center"/>
      </w:pPr>
      <w:r>
        <w:t xml:space="preserve">(в ред. </w:t>
      </w:r>
      <w:hyperlink r:id="rId102" w:history="1">
        <w:r>
          <w:rPr>
            <w:color w:val="0000FF"/>
          </w:rPr>
          <w:t>Указания</w:t>
        </w:r>
      </w:hyperlink>
      <w:r>
        <w:t xml:space="preserve"> Банка России от 13.09.2015 N 3794-У)</w:t>
      </w:r>
    </w:p>
    <w:p w:rsidR="006042D0" w:rsidRDefault="006042D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4"/>
        <w:gridCol w:w="1191"/>
        <w:gridCol w:w="1417"/>
        <w:gridCol w:w="1247"/>
      </w:tblGrid>
      <w:tr w:rsidR="006042D0">
        <w:tc>
          <w:tcPr>
            <w:tcW w:w="5784" w:type="dxa"/>
            <w:tcBorders>
              <w:top w:val="nil"/>
              <w:left w:val="nil"/>
              <w:bottom w:val="nil"/>
            </w:tcBorders>
          </w:tcPr>
          <w:p w:rsidR="006042D0" w:rsidRDefault="006042D0">
            <w:pPr>
              <w:pStyle w:val="ConsPlusNormal"/>
            </w:pPr>
          </w:p>
        </w:tc>
        <w:tc>
          <w:tcPr>
            <w:tcW w:w="1191" w:type="dxa"/>
          </w:tcPr>
          <w:p w:rsidR="006042D0" w:rsidRDefault="006042D0">
            <w:pPr>
              <w:pStyle w:val="ConsPlusNormal"/>
              <w:jc w:val="center"/>
            </w:pPr>
            <w:r>
              <w:t xml:space="preserve">Код территории по </w:t>
            </w:r>
            <w:hyperlink r:id="rId103" w:history="1">
              <w:r>
                <w:rPr>
                  <w:color w:val="0000FF"/>
                </w:rPr>
                <w:t>ОКАТО</w:t>
              </w:r>
            </w:hyperlink>
          </w:p>
        </w:tc>
        <w:tc>
          <w:tcPr>
            <w:tcW w:w="1417" w:type="dxa"/>
          </w:tcPr>
          <w:p w:rsidR="006042D0" w:rsidRDefault="006042D0">
            <w:pPr>
              <w:pStyle w:val="ConsPlusNormal"/>
              <w:jc w:val="center"/>
            </w:pPr>
            <w:r>
              <w:t>Идентификационный номер налогоплательщика (ИНН)</w:t>
            </w:r>
          </w:p>
        </w:tc>
        <w:tc>
          <w:tcPr>
            <w:tcW w:w="1247" w:type="dxa"/>
          </w:tcPr>
          <w:p w:rsidR="006042D0" w:rsidRDefault="006042D0">
            <w:pPr>
              <w:pStyle w:val="ConsPlusNormal"/>
              <w:jc w:val="center"/>
            </w:pPr>
            <w:r>
              <w:t>Основной государственный регистрационный номер (ОГРН)</w:t>
            </w:r>
          </w:p>
        </w:tc>
      </w:tr>
      <w:tr w:rsidR="006042D0">
        <w:tc>
          <w:tcPr>
            <w:tcW w:w="5784" w:type="dxa"/>
            <w:tcBorders>
              <w:top w:val="nil"/>
              <w:left w:val="nil"/>
              <w:bottom w:val="nil"/>
            </w:tcBorders>
          </w:tcPr>
          <w:p w:rsidR="006042D0" w:rsidRDefault="006042D0">
            <w:pPr>
              <w:pStyle w:val="ConsPlusNormal"/>
            </w:pPr>
          </w:p>
        </w:tc>
        <w:tc>
          <w:tcPr>
            <w:tcW w:w="1191" w:type="dxa"/>
          </w:tcPr>
          <w:p w:rsidR="006042D0" w:rsidRDefault="006042D0">
            <w:pPr>
              <w:pStyle w:val="ConsPlusNormal"/>
            </w:pPr>
          </w:p>
        </w:tc>
        <w:tc>
          <w:tcPr>
            <w:tcW w:w="1417" w:type="dxa"/>
          </w:tcPr>
          <w:p w:rsidR="006042D0" w:rsidRDefault="006042D0">
            <w:pPr>
              <w:pStyle w:val="ConsPlusNormal"/>
            </w:pPr>
          </w:p>
        </w:tc>
        <w:tc>
          <w:tcPr>
            <w:tcW w:w="1247"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139" w:name="P1295"/>
      <w:bookmarkEnd w:id="139"/>
      <w:r>
        <w:t xml:space="preserve">                       СВЕДЕНИЯ О БАНКОВСКИХ СЧЕТАХ</w:t>
      </w:r>
    </w:p>
    <w:p w:rsidR="006042D0" w:rsidRDefault="006042D0">
      <w:pPr>
        <w:pStyle w:val="ConsPlusNonformat"/>
        <w:jc w:val="both"/>
      </w:pPr>
      <w:r>
        <w:t xml:space="preserve">                   по состоянию на "__" _______ ____ г.</w:t>
      </w:r>
    </w:p>
    <w:p w:rsidR="006042D0" w:rsidRDefault="006042D0">
      <w:pPr>
        <w:pStyle w:val="ConsPlusNonformat"/>
        <w:jc w:val="both"/>
      </w:pPr>
    </w:p>
    <w:p w:rsidR="006042D0" w:rsidRDefault="006042D0">
      <w:pPr>
        <w:pStyle w:val="ConsPlusNonformat"/>
        <w:jc w:val="both"/>
      </w:pPr>
      <w:r>
        <w:t>Полное/сокращенное фирменные наименования профессионального участника _____</w:t>
      </w:r>
    </w:p>
    <w:p w:rsidR="006042D0" w:rsidRDefault="006042D0">
      <w:pPr>
        <w:pStyle w:val="ConsPlusNonformat"/>
        <w:jc w:val="both"/>
      </w:pPr>
      <w:r>
        <w:t>__________________/_________________________</w:t>
      </w:r>
    </w:p>
    <w:p w:rsidR="006042D0" w:rsidRDefault="006042D0">
      <w:pPr>
        <w:pStyle w:val="ConsPlusNonformat"/>
        <w:jc w:val="both"/>
      </w:pPr>
    </w:p>
    <w:p w:rsidR="006042D0" w:rsidRDefault="006042D0">
      <w:pPr>
        <w:pStyle w:val="ConsPlusNonformat"/>
        <w:jc w:val="both"/>
      </w:pPr>
      <w:r>
        <w:t xml:space="preserve">                                                  Код формы по </w:t>
      </w:r>
      <w:hyperlink r:id="rId104" w:history="1">
        <w:r>
          <w:rPr>
            <w:color w:val="0000FF"/>
          </w:rPr>
          <w:t>ОКУД</w:t>
        </w:r>
      </w:hyperlink>
      <w:r>
        <w:t xml:space="preserve"> 0420409</w:t>
      </w:r>
    </w:p>
    <w:p w:rsidR="006042D0" w:rsidRDefault="006042D0">
      <w:pPr>
        <w:pStyle w:val="ConsPlusNonformat"/>
        <w:jc w:val="both"/>
      </w:pPr>
    </w:p>
    <w:p w:rsidR="006042D0" w:rsidRDefault="006042D0">
      <w:pPr>
        <w:pStyle w:val="ConsPlusNonformat"/>
        <w:jc w:val="both"/>
      </w:pPr>
      <w:r>
        <w:t xml:space="preserve">                                                                   Месячная</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0"/>
        <w:gridCol w:w="1839"/>
        <w:gridCol w:w="2016"/>
        <w:gridCol w:w="1529"/>
        <w:gridCol w:w="934"/>
        <w:gridCol w:w="913"/>
        <w:gridCol w:w="1458"/>
      </w:tblGrid>
      <w:tr w:rsidR="006042D0">
        <w:tc>
          <w:tcPr>
            <w:tcW w:w="950" w:type="dxa"/>
          </w:tcPr>
          <w:p w:rsidR="006042D0" w:rsidRDefault="006042D0">
            <w:pPr>
              <w:pStyle w:val="ConsPlusNormal"/>
              <w:jc w:val="center"/>
            </w:pPr>
            <w:r>
              <w:t>Номер строки</w:t>
            </w:r>
          </w:p>
        </w:tc>
        <w:tc>
          <w:tcPr>
            <w:tcW w:w="1839" w:type="dxa"/>
          </w:tcPr>
          <w:p w:rsidR="006042D0" w:rsidRDefault="006042D0">
            <w:pPr>
              <w:pStyle w:val="ConsPlusNormal"/>
              <w:jc w:val="center"/>
            </w:pPr>
            <w:r>
              <w:t>Сокращенное фирменное наименование кредитной организации</w:t>
            </w:r>
          </w:p>
        </w:tc>
        <w:tc>
          <w:tcPr>
            <w:tcW w:w="2016" w:type="dxa"/>
          </w:tcPr>
          <w:p w:rsidR="006042D0" w:rsidRDefault="006042D0">
            <w:pPr>
              <w:pStyle w:val="ConsPlusNormal"/>
              <w:jc w:val="center"/>
            </w:pPr>
            <w:r>
              <w:t>Банковский идентификационный код (БИК) кредитной организации</w:t>
            </w:r>
          </w:p>
        </w:tc>
        <w:tc>
          <w:tcPr>
            <w:tcW w:w="1529" w:type="dxa"/>
          </w:tcPr>
          <w:p w:rsidR="006042D0" w:rsidRDefault="006042D0">
            <w:pPr>
              <w:pStyle w:val="ConsPlusNormal"/>
              <w:jc w:val="center"/>
            </w:pPr>
            <w:r>
              <w:t>Код страны кредитной организации</w:t>
            </w:r>
          </w:p>
        </w:tc>
        <w:tc>
          <w:tcPr>
            <w:tcW w:w="934" w:type="dxa"/>
          </w:tcPr>
          <w:p w:rsidR="006042D0" w:rsidRDefault="006042D0">
            <w:pPr>
              <w:pStyle w:val="ConsPlusNormal"/>
              <w:jc w:val="center"/>
            </w:pPr>
            <w:r>
              <w:t>Номер счета</w:t>
            </w:r>
          </w:p>
        </w:tc>
        <w:tc>
          <w:tcPr>
            <w:tcW w:w="913" w:type="dxa"/>
          </w:tcPr>
          <w:p w:rsidR="006042D0" w:rsidRDefault="006042D0">
            <w:pPr>
              <w:pStyle w:val="ConsPlusNormal"/>
              <w:jc w:val="center"/>
            </w:pPr>
            <w:r>
              <w:t>Вид счета</w:t>
            </w:r>
          </w:p>
        </w:tc>
        <w:tc>
          <w:tcPr>
            <w:tcW w:w="1458" w:type="dxa"/>
          </w:tcPr>
          <w:p w:rsidR="006042D0" w:rsidRDefault="006042D0">
            <w:pPr>
              <w:pStyle w:val="ConsPlusNormal"/>
              <w:jc w:val="center"/>
            </w:pPr>
            <w:r>
              <w:t>Цель открытия счета</w:t>
            </w:r>
          </w:p>
        </w:tc>
      </w:tr>
      <w:tr w:rsidR="006042D0">
        <w:tc>
          <w:tcPr>
            <w:tcW w:w="950" w:type="dxa"/>
          </w:tcPr>
          <w:p w:rsidR="006042D0" w:rsidRDefault="006042D0">
            <w:pPr>
              <w:pStyle w:val="ConsPlusNormal"/>
              <w:jc w:val="center"/>
            </w:pPr>
            <w:r>
              <w:t>1</w:t>
            </w:r>
          </w:p>
        </w:tc>
        <w:tc>
          <w:tcPr>
            <w:tcW w:w="1839" w:type="dxa"/>
          </w:tcPr>
          <w:p w:rsidR="006042D0" w:rsidRDefault="006042D0">
            <w:pPr>
              <w:pStyle w:val="ConsPlusNormal"/>
              <w:jc w:val="center"/>
            </w:pPr>
            <w:r>
              <w:t>2</w:t>
            </w:r>
          </w:p>
        </w:tc>
        <w:tc>
          <w:tcPr>
            <w:tcW w:w="2016" w:type="dxa"/>
          </w:tcPr>
          <w:p w:rsidR="006042D0" w:rsidRDefault="006042D0">
            <w:pPr>
              <w:pStyle w:val="ConsPlusNormal"/>
              <w:jc w:val="center"/>
            </w:pPr>
            <w:r>
              <w:t>3</w:t>
            </w:r>
          </w:p>
        </w:tc>
        <w:tc>
          <w:tcPr>
            <w:tcW w:w="1529" w:type="dxa"/>
          </w:tcPr>
          <w:p w:rsidR="006042D0" w:rsidRDefault="006042D0">
            <w:pPr>
              <w:pStyle w:val="ConsPlusNormal"/>
              <w:jc w:val="center"/>
            </w:pPr>
            <w:r>
              <w:t>4</w:t>
            </w:r>
          </w:p>
        </w:tc>
        <w:tc>
          <w:tcPr>
            <w:tcW w:w="934" w:type="dxa"/>
          </w:tcPr>
          <w:p w:rsidR="006042D0" w:rsidRDefault="006042D0">
            <w:pPr>
              <w:pStyle w:val="ConsPlusNormal"/>
              <w:jc w:val="center"/>
            </w:pPr>
            <w:r>
              <w:t>5</w:t>
            </w:r>
          </w:p>
        </w:tc>
        <w:tc>
          <w:tcPr>
            <w:tcW w:w="913" w:type="dxa"/>
          </w:tcPr>
          <w:p w:rsidR="006042D0" w:rsidRDefault="006042D0">
            <w:pPr>
              <w:pStyle w:val="ConsPlusNormal"/>
              <w:jc w:val="center"/>
            </w:pPr>
            <w:bookmarkStart w:id="140" w:name="P1317"/>
            <w:bookmarkEnd w:id="140"/>
            <w:r>
              <w:t>6</w:t>
            </w:r>
          </w:p>
        </w:tc>
        <w:tc>
          <w:tcPr>
            <w:tcW w:w="1458" w:type="dxa"/>
          </w:tcPr>
          <w:p w:rsidR="006042D0" w:rsidRDefault="006042D0">
            <w:pPr>
              <w:pStyle w:val="ConsPlusNormal"/>
              <w:jc w:val="center"/>
            </w:pPr>
            <w:bookmarkStart w:id="141" w:name="P1318"/>
            <w:bookmarkEnd w:id="141"/>
            <w:r>
              <w:t>7</w:t>
            </w:r>
          </w:p>
        </w:tc>
      </w:tr>
      <w:tr w:rsidR="006042D0">
        <w:tc>
          <w:tcPr>
            <w:tcW w:w="950" w:type="dxa"/>
          </w:tcPr>
          <w:p w:rsidR="006042D0" w:rsidRDefault="006042D0">
            <w:pPr>
              <w:pStyle w:val="ConsPlusNormal"/>
            </w:pPr>
          </w:p>
        </w:tc>
        <w:tc>
          <w:tcPr>
            <w:tcW w:w="1839" w:type="dxa"/>
          </w:tcPr>
          <w:p w:rsidR="006042D0" w:rsidRDefault="006042D0">
            <w:pPr>
              <w:pStyle w:val="ConsPlusNormal"/>
            </w:pPr>
          </w:p>
        </w:tc>
        <w:tc>
          <w:tcPr>
            <w:tcW w:w="2016" w:type="dxa"/>
          </w:tcPr>
          <w:p w:rsidR="006042D0" w:rsidRDefault="006042D0">
            <w:pPr>
              <w:pStyle w:val="ConsPlusNormal"/>
            </w:pPr>
          </w:p>
        </w:tc>
        <w:tc>
          <w:tcPr>
            <w:tcW w:w="1529" w:type="dxa"/>
          </w:tcPr>
          <w:p w:rsidR="006042D0" w:rsidRDefault="006042D0">
            <w:pPr>
              <w:pStyle w:val="ConsPlusNormal"/>
            </w:pPr>
          </w:p>
        </w:tc>
        <w:tc>
          <w:tcPr>
            <w:tcW w:w="934" w:type="dxa"/>
          </w:tcPr>
          <w:p w:rsidR="006042D0" w:rsidRDefault="006042D0">
            <w:pPr>
              <w:pStyle w:val="ConsPlusNormal"/>
            </w:pPr>
          </w:p>
        </w:tc>
        <w:tc>
          <w:tcPr>
            <w:tcW w:w="913" w:type="dxa"/>
          </w:tcPr>
          <w:p w:rsidR="006042D0" w:rsidRDefault="006042D0">
            <w:pPr>
              <w:pStyle w:val="ConsPlusNormal"/>
            </w:pPr>
          </w:p>
        </w:tc>
        <w:tc>
          <w:tcPr>
            <w:tcW w:w="1458" w:type="dxa"/>
          </w:tcPr>
          <w:p w:rsidR="006042D0" w:rsidRDefault="006042D0">
            <w:pPr>
              <w:pStyle w:val="ConsPlusNormal"/>
            </w:pPr>
          </w:p>
        </w:tc>
      </w:tr>
    </w:tbl>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4"/>
        <w:gridCol w:w="1992"/>
        <w:gridCol w:w="1288"/>
        <w:gridCol w:w="1074"/>
        <w:gridCol w:w="1707"/>
        <w:gridCol w:w="728"/>
        <w:gridCol w:w="1586"/>
      </w:tblGrid>
      <w:tr w:rsidR="006042D0">
        <w:tc>
          <w:tcPr>
            <w:tcW w:w="1264" w:type="dxa"/>
            <w:vMerge w:val="restart"/>
          </w:tcPr>
          <w:p w:rsidR="006042D0" w:rsidRDefault="006042D0">
            <w:pPr>
              <w:pStyle w:val="ConsPlusNormal"/>
              <w:jc w:val="center"/>
            </w:pPr>
            <w:r>
              <w:lastRenderedPageBreak/>
              <w:t>Дата открытия счета</w:t>
            </w:r>
          </w:p>
        </w:tc>
        <w:tc>
          <w:tcPr>
            <w:tcW w:w="1992" w:type="dxa"/>
            <w:vMerge w:val="restart"/>
          </w:tcPr>
          <w:p w:rsidR="006042D0" w:rsidRDefault="006042D0">
            <w:pPr>
              <w:pStyle w:val="ConsPlusNormal"/>
              <w:jc w:val="center"/>
            </w:pPr>
            <w:r>
              <w:t>Сумма остатка денежных средств на счете на начало отчетного периода, тыс. руб.</w:t>
            </w:r>
          </w:p>
        </w:tc>
        <w:tc>
          <w:tcPr>
            <w:tcW w:w="2362" w:type="dxa"/>
            <w:gridSpan w:val="2"/>
          </w:tcPr>
          <w:p w:rsidR="006042D0" w:rsidRDefault="006042D0">
            <w:pPr>
              <w:pStyle w:val="ConsPlusNormal"/>
              <w:jc w:val="center"/>
            </w:pPr>
            <w:r>
              <w:t>Обороты за отчетный период по счету, тыс. руб.</w:t>
            </w:r>
          </w:p>
        </w:tc>
        <w:tc>
          <w:tcPr>
            <w:tcW w:w="1707" w:type="dxa"/>
            <w:vMerge w:val="restart"/>
          </w:tcPr>
          <w:p w:rsidR="006042D0" w:rsidRDefault="006042D0">
            <w:pPr>
              <w:pStyle w:val="ConsPlusNormal"/>
              <w:jc w:val="center"/>
            </w:pPr>
            <w:r>
              <w:t>Сумма остатка денежных средств на счете на конец отчетного периода, тыс. руб.</w:t>
            </w:r>
          </w:p>
        </w:tc>
        <w:tc>
          <w:tcPr>
            <w:tcW w:w="728" w:type="dxa"/>
            <w:vMerge w:val="restart"/>
          </w:tcPr>
          <w:p w:rsidR="006042D0" w:rsidRDefault="006042D0">
            <w:pPr>
              <w:pStyle w:val="ConsPlusNormal"/>
              <w:jc w:val="center"/>
            </w:pPr>
            <w:r>
              <w:t>Дата закрытия счета</w:t>
            </w:r>
          </w:p>
        </w:tc>
        <w:tc>
          <w:tcPr>
            <w:tcW w:w="1586" w:type="dxa"/>
            <w:vMerge w:val="restart"/>
          </w:tcPr>
          <w:p w:rsidR="006042D0" w:rsidRDefault="006042D0">
            <w:pPr>
              <w:pStyle w:val="ConsPlusNormal"/>
              <w:jc w:val="center"/>
            </w:pPr>
            <w:r>
              <w:t>Возможность использования денежных средств, находящихся на счете</w:t>
            </w:r>
          </w:p>
        </w:tc>
      </w:tr>
      <w:tr w:rsidR="006042D0">
        <w:tc>
          <w:tcPr>
            <w:tcW w:w="1264" w:type="dxa"/>
            <w:vMerge/>
          </w:tcPr>
          <w:p w:rsidR="006042D0" w:rsidRDefault="006042D0"/>
        </w:tc>
        <w:tc>
          <w:tcPr>
            <w:tcW w:w="1992" w:type="dxa"/>
            <w:vMerge/>
          </w:tcPr>
          <w:p w:rsidR="006042D0" w:rsidRDefault="006042D0"/>
        </w:tc>
        <w:tc>
          <w:tcPr>
            <w:tcW w:w="1288" w:type="dxa"/>
          </w:tcPr>
          <w:p w:rsidR="006042D0" w:rsidRDefault="006042D0">
            <w:pPr>
              <w:pStyle w:val="ConsPlusNormal"/>
              <w:jc w:val="center"/>
            </w:pPr>
            <w:r>
              <w:t>по дебету</w:t>
            </w:r>
          </w:p>
        </w:tc>
        <w:tc>
          <w:tcPr>
            <w:tcW w:w="1074" w:type="dxa"/>
          </w:tcPr>
          <w:p w:rsidR="006042D0" w:rsidRDefault="006042D0">
            <w:pPr>
              <w:pStyle w:val="ConsPlusNormal"/>
              <w:jc w:val="center"/>
            </w:pPr>
            <w:r>
              <w:t>по кредиту</w:t>
            </w:r>
          </w:p>
        </w:tc>
        <w:tc>
          <w:tcPr>
            <w:tcW w:w="1707" w:type="dxa"/>
            <w:vMerge/>
          </w:tcPr>
          <w:p w:rsidR="006042D0" w:rsidRDefault="006042D0"/>
        </w:tc>
        <w:tc>
          <w:tcPr>
            <w:tcW w:w="728" w:type="dxa"/>
            <w:vMerge/>
          </w:tcPr>
          <w:p w:rsidR="006042D0" w:rsidRDefault="006042D0"/>
        </w:tc>
        <w:tc>
          <w:tcPr>
            <w:tcW w:w="1586" w:type="dxa"/>
            <w:vMerge/>
          </w:tcPr>
          <w:p w:rsidR="006042D0" w:rsidRDefault="006042D0"/>
        </w:tc>
      </w:tr>
      <w:tr w:rsidR="006042D0">
        <w:tc>
          <w:tcPr>
            <w:tcW w:w="1264" w:type="dxa"/>
          </w:tcPr>
          <w:p w:rsidR="006042D0" w:rsidRDefault="006042D0">
            <w:pPr>
              <w:pStyle w:val="ConsPlusNormal"/>
              <w:jc w:val="center"/>
            </w:pPr>
            <w:r>
              <w:t>8</w:t>
            </w:r>
          </w:p>
        </w:tc>
        <w:tc>
          <w:tcPr>
            <w:tcW w:w="1992" w:type="dxa"/>
          </w:tcPr>
          <w:p w:rsidR="006042D0" w:rsidRDefault="006042D0">
            <w:pPr>
              <w:pStyle w:val="ConsPlusNormal"/>
              <w:jc w:val="center"/>
            </w:pPr>
            <w:r>
              <w:t>9</w:t>
            </w:r>
          </w:p>
        </w:tc>
        <w:tc>
          <w:tcPr>
            <w:tcW w:w="1288" w:type="dxa"/>
          </w:tcPr>
          <w:p w:rsidR="006042D0" w:rsidRDefault="006042D0">
            <w:pPr>
              <w:pStyle w:val="ConsPlusNormal"/>
              <w:jc w:val="center"/>
            </w:pPr>
            <w:r>
              <w:t>10</w:t>
            </w:r>
          </w:p>
        </w:tc>
        <w:tc>
          <w:tcPr>
            <w:tcW w:w="1074" w:type="dxa"/>
          </w:tcPr>
          <w:p w:rsidR="006042D0" w:rsidRDefault="006042D0">
            <w:pPr>
              <w:pStyle w:val="ConsPlusNormal"/>
              <w:jc w:val="center"/>
            </w:pPr>
            <w:r>
              <w:t>11</w:t>
            </w:r>
          </w:p>
        </w:tc>
        <w:tc>
          <w:tcPr>
            <w:tcW w:w="1707" w:type="dxa"/>
          </w:tcPr>
          <w:p w:rsidR="006042D0" w:rsidRDefault="006042D0">
            <w:pPr>
              <w:pStyle w:val="ConsPlusNormal"/>
              <w:jc w:val="center"/>
            </w:pPr>
            <w:r>
              <w:t>12</w:t>
            </w:r>
          </w:p>
        </w:tc>
        <w:tc>
          <w:tcPr>
            <w:tcW w:w="728" w:type="dxa"/>
          </w:tcPr>
          <w:p w:rsidR="006042D0" w:rsidRDefault="006042D0">
            <w:pPr>
              <w:pStyle w:val="ConsPlusNormal"/>
              <w:jc w:val="center"/>
            </w:pPr>
            <w:r>
              <w:t>13</w:t>
            </w:r>
          </w:p>
        </w:tc>
        <w:tc>
          <w:tcPr>
            <w:tcW w:w="1586" w:type="dxa"/>
          </w:tcPr>
          <w:p w:rsidR="006042D0" w:rsidRDefault="006042D0">
            <w:pPr>
              <w:pStyle w:val="ConsPlusNormal"/>
              <w:jc w:val="center"/>
            </w:pPr>
            <w:bookmarkStart w:id="142" w:name="P1341"/>
            <w:bookmarkEnd w:id="142"/>
            <w:r>
              <w:t>14</w:t>
            </w:r>
          </w:p>
        </w:tc>
      </w:tr>
      <w:tr w:rsidR="006042D0">
        <w:tc>
          <w:tcPr>
            <w:tcW w:w="1264" w:type="dxa"/>
          </w:tcPr>
          <w:p w:rsidR="006042D0" w:rsidRDefault="006042D0">
            <w:pPr>
              <w:pStyle w:val="ConsPlusNormal"/>
            </w:pPr>
          </w:p>
        </w:tc>
        <w:tc>
          <w:tcPr>
            <w:tcW w:w="1992" w:type="dxa"/>
          </w:tcPr>
          <w:p w:rsidR="006042D0" w:rsidRDefault="006042D0">
            <w:pPr>
              <w:pStyle w:val="ConsPlusNormal"/>
            </w:pPr>
          </w:p>
        </w:tc>
        <w:tc>
          <w:tcPr>
            <w:tcW w:w="1288" w:type="dxa"/>
          </w:tcPr>
          <w:p w:rsidR="006042D0" w:rsidRDefault="006042D0">
            <w:pPr>
              <w:pStyle w:val="ConsPlusNormal"/>
            </w:pPr>
          </w:p>
        </w:tc>
        <w:tc>
          <w:tcPr>
            <w:tcW w:w="1074" w:type="dxa"/>
          </w:tcPr>
          <w:p w:rsidR="006042D0" w:rsidRDefault="006042D0">
            <w:pPr>
              <w:pStyle w:val="ConsPlusNormal"/>
            </w:pPr>
          </w:p>
        </w:tc>
        <w:tc>
          <w:tcPr>
            <w:tcW w:w="1707" w:type="dxa"/>
          </w:tcPr>
          <w:p w:rsidR="006042D0" w:rsidRDefault="006042D0">
            <w:pPr>
              <w:pStyle w:val="ConsPlusNormal"/>
            </w:pPr>
          </w:p>
        </w:tc>
        <w:tc>
          <w:tcPr>
            <w:tcW w:w="728" w:type="dxa"/>
          </w:tcPr>
          <w:p w:rsidR="006042D0" w:rsidRDefault="006042D0">
            <w:pPr>
              <w:pStyle w:val="ConsPlusNormal"/>
            </w:pPr>
          </w:p>
        </w:tc>
        <w:tc>
          <w:tcPr>
            <w:tcW w:w="1586"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r>
        <w:t>Единоличный исполнительный орган __________________________</w:t>
      </w:r>
    </w:p>
    <w:p w:rsidR="006042D0" w:rsidRDefault="006042D0">
      <w:pPr>
        <w:pStyle w:val="ConsPlusNonformat"/>
        <w:jc w:val="both"/>
      </w:pPr>
      <w:r>
        <w:t xml:space="preserve">                                    (инициалы, фамилия)</w:t>
      </w:r>
    </w:p>
    <w:p w:rsidR="006042D0" w:rsidRDefault="006042D0">
      <w:pPr>
        <w:pStyle w:val="ConsPlusNonformat"/>
        <w:jc w:val="both"/>
      </w:pPr>
    </w:p>
    <w:p w:rsidR="006042D0" w:rsidRDefault="006042D0">
      <w:pPr>
        <w:pStyle w:val="ConsPlusNonformat"/>
        <w:jc w:val="both"/>
      </w:pPr>
      <w:r>
        <w:t>Контролер                        __________________________</w:t>
      </w:r>
    </w:p>
    <w:p w:rsidR="006042D0" w:rsidRDefault="006042D0">
      <w:pPr>
        <w:pStyle w:val="ConsPlusNonformat"/>
        <w:jc w:val="both"/>
      </w:pPr>
      <w:r>
        <w:t xml:space="preserve">                                    (инициалы, фамилия)</w:t>
      </w:r>
    </w:p>
    <w:p w:rsidR="006042D0" w:rsidRDefault="006042D0">
      <w:pPr>
        <w:sectPr w:rsidR="006042D0">
          <w:pgSz w:w="16838" w:h="11905"/>
          <w:pgMar w:top="1701" w:right="1134" w:bottom="850" w:left="1134" w:header="0" w:footer="0" w:gutter="0"/>
          <w:cols w:space="720"/>
        </w:sectPr>
      </w:pPr>
    </w:p>
    <w:p w:rsidR="006042D0" w:rsidRDefault="006042D0">
      <w:pPr>
        <w:pStyle w:val="ConsPlusNormal"/>
        <w:jc w:val="both"/>
      </w:pPr>
    </w:p>
    <w:p w:rsidR="006042D0" w:rsidRDefault="006042D0">
      <w:pPr>
        <w:pStyle w:val="ConsPlusNormal"/>
        <w:jc w:val="center"/>
      </w:pPr>
      <w:r>
        <w:t>Порядок</w:t>
      </w:r>
    </w:p>
    <w:p w:rsidR="006042D0" w:rsidRDefault="006042D0">
      <w:pPr>
        <w:pStyle w:val="ConsPlusNormal"/>
        <w:jc w:val="center"/>
      </w:pPr>
      <w:r>
        <w:t>составления и представления отчетности по форме 0420409</w:t>
      </w:r>
    </w:p>
    <w:p w:rsidR="006042D0" w:rsidRDefault="006042D0">
      <w:pPr>
        <w:pStyle w:val="ConsPlusNormal"/>
        <w:jc w:val="center"/>
      </w:pPr>
      <w:r>
        <w:t>"Сведения о банковских счетах"</w:t>
      </w:r>
    </w:p>
    <w:p w:rsidR="006042D0" w:rsidRDefault="006042D0">
      <w:pPr>
        <w:pStyle w:val="ConsPlusNormal"/>
        <w:jc w:val="both"/>
      </w:pPr>
    </w:p>
    <w:p w:rsidR="006042D0" w:rsidRDefault="006042D0">
      <w:pPr>
        <w:pStyle w:val="ConsPlusNormal"/>
        <w:ind w:firstLine="540"/>
        <w:jc w:val="both"/>
      </w:pPr>
      <w:r>
        <w:t xml:space="preserve">1. Отчетность по </w:t>
      </w:r>
      <w:hyperlink w:anchor="P1295" w:history="1">
        <w:r>
          <w:rPr>
            <w:color w:val="0000FF"/>
          </w:rPr>
          <w:t>форме 0420409</w:t>
        </w:r>
      </w:hyperlink>
      <w:r>
        <w:t xml:space="preserve"> "Сведения о банковских счетах" (далее - Отчет) составляется профессиональными участниками, имеющими лицензии на осуществление дилерской, брокерской, депозитарной деятельности, деятельности по управлению ценными бумагами, деятельности по ведению реестра владельцев ценных бумаг, деятельности форекс-дилера, в том числе не осуществлявшими в течение отчетного периода профессиональную деятельность.</w:t>
      </w:r>
    </w:p>
    <w:p w:rsidR="006042D0" w:rsidRDefault="006042D0">
      <w:pPr>
        <w:pStyle w:val="ConsPlusNormal"/>
        <w:jc w:val="both"/>
      </w:pPr>
      <w:r>
        <w:t xml:space="preserve">(в ред. Указаний Банка России от 13.09.2015 </w:t>
      </w:r>
      <w:hyperlink r:id="rId105" w:history="1">
        <w:r>
          <w:rPr>
            <w:color w:val="0000FF"/>
          </w:rPr>
          <w:t>N 3794-У</w:t>
        </w:r>
      </w:hyperlink>
      <w:r>
        <w:t xml:space="preserve">, от 10.12.2015 </w:t>
      </w:r>
      <w:hyperlink r:id="rId106" w:history="1">
        <w:r>
          <w:rPr>
            <w:color w:val="0000FF"/>
          </w:rPr>
          <w:t>N 3890-У</w:t>
        </w:r>
      </w:hyperlink>
      <w:r>
        <w:t>)</w:t>
      </w:r>
    </w:p>
    <w:p w:rsidR="006042D0" w:rsidRDefault="006042D0">
      <w:pPr>
        <w:pStyle w:val="ConsPlusNormal"/>
        <w:ind w:firstLine="540"/>
        <w:jc w:val="both"/>
      </w:pPr>
      <w:hyperlink w:anchor="P1295" w:history="1">
        <w:r>
          <w:rPr>
            <w:color w:val="0000FF"/>
          </w:rPr>
          <w:t>Отчет</w:t>
        </w:r>
      </w:hyperlink>
      <w:r>
        <w:t xml:space="preserve"> составляется по состоянию на последний рабочий день месяца и представляется в Банк России не позднее 10-го рабочего дня месяца, следующего за отчетным.</w:t>
      </w:r>
    </w:p>
    <w:p w:rsidR="006042D0" w:rsidRDefault="006042D0">
      <w:pPr>
        <w:pStyle w:val="ConsPlusNormal"/>
        <w:jc w:val="both"/>
      </w:pPr>
      <w:r>
        <w:t xml:space="preserve">(в ред. </w:t>
      </w:r>
      <w:hyperlink r:id="rId107"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В </w:t>
      </w:r>
      <w:hyperlink w:anchor="P1295" w:history="1">
        <w:r>
          <w:rPr>
            <w:color w:val="0000FF"/>
          </w:rPr>
          <w:t>Отчете</w:t>
        </w:r>
      </w:hyperlink>
      <w:r>
        <w:t xml:space="preserve"> отражаются сведения о всех банковских счетах, открытых профессиональному участнику в банке (банках), в том числе за рубежом в иностранных банках, по состоянию на начало отчетного периода или в течение отчетного периода, в том числе закрытых в отчетном периоде.</w:t>
      </w:r>
    </w:p>
    <w:p w:rsidR="006042D0" w:rsidRDefault="006042D0">
      <w:pPr>
        <w:pStyle w:val="ConsPlusNormal"/>
        <w:jc w:val="both"/>
      </w:pPr>
      <w:r>
        <w:t xml:space="preserve">(в ред. </w:t>
      </w:r>
      <w:hyperlink r:id="rId108"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Сведения по кредитным организациям, у которых отозвана лицензия на осуществление банковских операций, включаются в </w:t>
      </w:r>
      <w:hyperlink w:anchor="P1295" w:history="1">
        <w:r>
          <w:rPr>
            <w:color w:val="0000FF"/>
          </w:rPr>
          <w:t>Отчет</w:t>
        </w:r>
      </w:hyperlink>
      <w:r>
        <w:t xml:space="preserve"> до момента исключения записи об их регистрации из Книги государственной регистрации кредитных организаций. Сведения по кредитным организациям, записи о регистрации которых исключены из Книги государственной регистрации кредитных организаций, должны быть исключены из </w:t>
      </w:r>
      <w:hyperlink w:anchor="P1295" w:history="1">
        <w:r>
          <w:rPr>
            <w:color w:val="0000FF"/>
          </w:rPr>
          <w:t>Отчета</w:t>
        </w:r>
      </w:hyperlink>
      <w:r>
        <w:t xml:space="preserve"> в том периоде, когда принято решение об исключении записи о регистрации кредитной организации из Книги государственной регистрации кредитных организаций.</w:t>
      </w:r>
    </w:p>
    <w:p w:rsidR="006042D0" w:rsidRDefault="006042D0">
      <w:pPr>
        <w:pStyle w:val="ConsPlusNormal"/>
        <w:jc w:val="both"/>
      </w:pPr>
      <w:r>
        <w:t xml:space="preserve">(в ред. </w:t>
      </w:r>
      <w:hyperlink r:id="rId109"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2. В </w:t>
      </w:r>
      <w:hyperlink w:anchor="P1295" w:history="1">
        <w:r>
          <w:rPr>
            <w:color w:val="0000FF"/>
          </w:rPr>
          <w:t>графе 2</w:t>
        </w:r>
      </w:hyperlink>
      <w:r>
        <w:t xml:space="preserve"> указывается сокращенное фирменное наименование кредитной организации, открывшей счет профессиональному участнику:</w:t>
      </w:r>
    </w:p>
    <w:p w:rsidR="006042D0" w:rsidRDefault="006042D0">
      <w:pPr>
        <w:pStyle w:val="ConsPlusNormal"/>
        <w:ind w:firstLine="540"/>
        <w:jc w:val="both"/>
      </w:pPr>
      <w:r>
        <w:t>резидента - в соответствии с Книгой государственной регистрации кредитных организаций;</w:t>
      </w:r>
    </w:p>
    <w:p w:rsidR="006042D0" w:rsidRDefault="006042D0">
      <w:pPr>
        <w:pStyle w:val="ConsPlusNormal"/>
        <w:ind w:firstLine="540"/>
        <w:jc w:val="both"/>
      </w:pPr>
      <w:r>
        <w:t>нерезидента - участника системы СВИФТ - в соответствии со справочником СВИФТ, других кредитных организаций - нерезидентов - в соответствии с наименованием, приведенным в договоре (соглашении) об открытии.</w:t>
      </w:r>
    </w:p>
    <w:p w:rsidR="006042D0" w:rsidRDefault="006042D0">
      <w:pPr>
        <w:pStyle w:val="ConsPlusNormal"/>
        <w:ind w:firstLine="540"/>
        <w:jc w:val="both"/>
      </w:pPr>
      <w:r>
        <w:t>В случае отсутствия сокращенного фирменного наименования кредитной организации указывается полное фирменное наименование кредитной организации.</w:t>
      </w:r>
    </w:p>
    <w:p w:rsidR="006042D0" w:rsidRDefault="006042D0">
      <w:pPr>
        <w:pStyle w:val="ConsPlusNormal"/>
        <w:ind w:firstLine="540"/>
        <w:jc w:val="both"/>
      </w:pPr>
      <w:r>
        <w:t xml:space="preserve">3. В </w:t>
      </w:r>
      <w:hyperlink w:anchor="P1295" w:history="1">
        <w:r>
          <w:rPr>
            <w:color w:val="0000FF"/>
          </w:rPr>
          <w:t>графе 3</w:t>
        </w:r>
      </w:hyperlink>
      <w:r>
        <w:t xml:space="preserve"> указываются:</w:t>
      </w:r>
    </w:p>
    <w:p w:rsidR="006042D0" w:rsidRDefault="006042D0">
      <w:pPr>
        <w:pStyle w:val="ConsPlusNormal"/>
        <w:ind w:firstLine="540"/>
        <w:jc w:val="both"/>
      </w:pPr>
      <w:r>
        <w:t>для кредитных организаций - резидентов - банковский идентификационный код (БИК) в соответствии со Справочником банковских идентификационных кодов участников расчетов, осуществляющих платежи через расчетную сеть Центрального банка Российской Федерации (Банка России), и расчетно-кассовых центров Банка России (Справочником БИК России);</w:t>
      </w:r>
    </w:p>
    <w:p w:rsidR="006042D0" w:rsidRDefault="006042D0">
      <w:pPr>
        <w:pStyle w:val="ConsPlusNormal"/>
        <w:ind w:firstLine="540"/>
        <w:jc w:val="both"/>
      </w:pPr>
      <w:r>
        <w:t>для кредитных организаций - нерезидентов - участников системы СВИФТ - код кредитной организации по справочнику СВИФТ, для других кредитных организаций - нерезидентов - код НР.</w:t>
      </w:r>
    </w:p>
    <w:p w:rsidR="006042D0" w:rsidRDefault="006042D0">
      <w:pPr>
        <w:pStyle w:val="ConsPlusNormal"/>
        <w:ind w:firstLine="540"/>
        <w:jc w:val="both"/>
      </w:pPr>
      <w:r>
        <w:t xml:space="preserve">4. В </w:t>
      </w:r>
      <w:hyperlink w:anchor="P1295" w:history="1">
        <w:r>
          <w:rPr>
            <w:color w:val="0000FF"/>
          </w:rPr>
          <w:t>графе 4</w:t>
        </w:r>
      </w:hyperlink>
      <w:r>
        <w:t xml:space="preserve"> в соответствии с Общероссийским </w:t>
      </w:r>
      <w:hyperlink r:id="rId110" w:history="1">
        <w:r>
          <w:rPr>
            <w:color w:val="0000FF"/>
          </w:rPr>
          <w:t>классификатором</w:t>
        </w:r>
      </w:hyperlink>
      <w:r>
        <w:t xml:space="preserve"> стран мира (ОКСМ) указывается цифровой код страны места нахождения кредитной организации.</w:t>
      </w:r>
    </w:p>
    <w:p w:rsidR="006042D0" w:rsidRDefault="006042D0">
      <w:pPr>
        <w:pStyle w:val="ConsPlusNormal"/>
        <w:ind w:firstLine="540"/>
        <w:jc w:val="both"/>
      </w:pPr>
      <w:r>
        <w:t xml:space="preserve">5. В </w:t>
      </w:r>
      <w:hyperlink w:anchor="P1295" w:history="1">
        <w:r>
          <w:rPr>
            <w:color w:val="0000FF"/>
          </w:rPr>
          <w:t>графе 5</w:t>
        </w:r>
      </w:hyperlink>
      <w:r>
        <w:t xml:space="preserve"> указывается номер счета.</w:t>
      </w:r>
    </w:p>
    <w:p w:rsidR="006042D0" w:rsidRDefault="006042D0">
      <w:pPr>
        <w:pStyle w:val="ConsPlusNormal"/>
        <w:ind w:firstLine="540"/>
        <w:jc w:val="both"/>
      </w:pPr>
      <w:r>
        <w:t xml:space="preserve">6. В </w:t>
      </w:r>
      <w:hyperlink w:anchor="P1317" w:history="1">
        <w:r>
          <w:rPr>
            <w:color w:val="0000FF"/>
          </w:rPr>
          <w:t>графе 6</w:t>
        </w:r>
      </w:hyperlink>
      <w:r>
        <w:t xml:space="preserve"> указывается вид счета (расчетный счет, корреспондентский счет, счет доверительного управления, специальный банковский счет, депозитный счет, иное).</w:t>
      </w:r>
    </w:p>
    <w:p w:rsidR="006042D0" w:rsidRDefault="006042D0">
      <w:pPr>
        <w:pStyle w:val="ConsPlusNormal"/>
        <w:jc w:val="both"/>
      </w:pPr>
      <w:r>
        <w:t xml:space="preserve">(п. 6 в ред. </w:t>
      </w:r>
      <w:hyperlink r:id="rId111"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6.1. </w:t>
      </w:r>
      <w:hyperlink w:anchor="P1318" w:history="1">
        <w:r>
          <w:rPr>
            <w:color w:val="0000FF"/>
          </w:rPr>
          <w:t>Графа 7</w:t>
        </w:r>
      </w:hyperlink>
      <w:r>
        <w:t xml:space="preserve"> заполняется при наличии у организации специального банковского счета с указанием цели открытия такого счета (специальный брокерский счет, специальный депозитарный счет, иное).</w:t>
      </w:r>
    </w:p>
    <w:p w:rsidR="006042D0" w:rsidRDefault="006042D0">
      <w:pPr>
        <w:pStyle w:val="ConsPlusNormal"/>
        <w:jc w:val="both"/>
      </w:pPr>
      <w:r>
        <w:t xml:space="preserve">(п. 6.1 введен </w:t>
      </w:r>
      <w:hyperlink r:id="rId112" w:history="1">
        <w:r>
          <w:rPr>
            <w:color w:val="0000FF"/>
          </w:rPr>
          <w:t>Указанием</w:t>
        </w:r>
      </w:hyperlink>
      <w:r>
        <w:t xml:space="preserve"> Банка России от 13.09.2015 N 3794-У)</w:t>
      </w:r>
    </w:p>
    <w:p w:rsidR="006042D0" w:rsidRDefault="006042D0">
      <w:pPr>
        <w:pStyle w:val="ConsPlusNormal"/>
        <w:ind w:firstLine="540"/>
        <w:jc w:val="both"/>
      </w:pPr>
      <w:r>
        <w:t xml:space="preserve">7. Утратил силу с 15 октября 2015 года. - </w:t>
      </w:r>
      <w:hyperlink r:id="rId113" w:history="1">
        <w:r>
          <w:rPr>
            <w:color w:val="0000FF"/>
          </w:rPr>
          <w:t>Указание</w:t>
        </w:r>
      </w:hyperlink>
      <w:r>
        <w:t xml:space="preserve"> Банка России от 13.09.2015 N 3794-У.</w:t>
      </w:r>
    </w:p>
    <w:p w:rsidR="006042D0" w:rsidRDefault="006042D0">
      <w:pPr>
        <w:pStyle w:val="ConsPlusNormal"/>
        <w:ind w:firstLine="540"/>
        <w:jc w:val="both"/>
      </w:pPr>
      <w:r>
        <w:t xml:space="preserve">8. В </w:t>
      </w:r>
      <w:hyperlink w:anchor="P1295" w:history="1">
        <w:r>
          <w:rPr>
            <w:color w:val="0000FF"/>
          </w:rPr>
          <w:t>графах 8</w:t>
        </w:r>
      </w:hyperlink>
      <w:r>
        <w:t xml:space="preserve"> и </w:t>
      </w:r>
      <w:hyperlink w:anchor="P1295" w:history="1">
        <w:r>
          <w:rPr>
            <w:color w:val="0000FF"/>
          </w:rPr>
          <w:t>13</w:t>
        </w:r>
      </w:hyperlink>
      <w:r>
        <w:t xml:space="preserve"> указывается дата открытия (закрытия) счета в кредитной организации в </w:t>
      </w:r>
      <w:r>
        <w:lastRenderedPageBreak/>
        <w:t>формате "дд.мм.гггг", где "дд" - день, "мм" - месяц, "гггг" - год.</w:t>
      </w:r>
    </w:p>
    <w:p w:rsidR="006042D0" w:rsidRDefault="006042D0">
      <w:pPr>
        <w:pStyle w:val="ConsPlusNormal"/>
        <w:ind w:firstLine="540"/>
        <w:jc w:val="both"/>
      </w:pPr>
      <w:r>
        <w:t xml:space="preserve">9. В </w:t>
      </w:r>
      <w:hyperlink w:anchor="P1295" w:history="1">
        <w:r>
          <w:rPr>
            <w:color w:val="0000FF"/>
          </w:rPr>
          <w:t>графах 9</w:t>
        </w:r>
      </w:hyperlink>
      <w:r>
        <w:t xml:space="preserve"> и </w:t>
      </w:r>
      <w:hyperlink w:anchor="P1295" w:history="1">
        <w:r>
          <w:rPr>
            <w:color w:val="0000FF"/>
          </w:rPr>
          <w:t>12</w:t>
        </w:r>
      </w:hyperlink>
      <w:r>
        <w:t xml:space="preserve"> приводятся данные о суммах остатков денежных средств на счете профессионального участника на начало (конец) отчетного периода в тысячах рублей, без десятичных знаков. Суммы в иностранной валюте указываются в рублевом эквиваленте, определяемом по официальному курсу иностранной валюты по отношению к рублю, установленному Банком России на начало (конец) отчетного периода.</w:t>
      </w:r>
    </w:p>
    <w:p w:rsidR="006042D0" w:rsidRDefault="006042D0">
      <w:pPr>
        <w:pStyle w:val="ConsPlusNormal"/>
        <w:ind w:firstLine="540"/>
        <w:jc w:val="both"/>
      </w:pPr>
      <w:r>
        <w:t xml:space="preserve">10. В </w:t>
      </w:r>
      <w:hyperlink w:anchor="P1295" w:history="1">
        <w:r>
          <w:rPr>
            <w:color w:val="0000FF"/>
          </w:rPr>
          <w:t>графах 10</w:t>
        </w:r>
      </w:hyperlink>
      <w:r>
        <w:t xml:space="preserve"> и </w:t>
      </w:r>
      <w:hyperlink w:anchor="P1295" w:history="1">
        <w:r>
          <w:rPr>
            <w:color w:val="0000FF"/>
          </w:rPr>
          <w:t>11</w:t>
        </w:r>
      </w:hyperlink>
      <w:r>
        <w:t xml:space="preserve"> указываются обороты денежных средств по дебету и кредиту каждого счета за отчетный период в тысячах рублей, без десятичных знаков. Обороты в иностранной валюте отражаются в </w:t>
      </w:r>
      <w:hyperlink w:anchor="P1295" w:history="1">
        <w:r>
          <w:rPr>
            <w:color w:val="0000FF"/>
          </w:rPr>
          <w:t>Отчете</w:t>
        </w:r>
      </w:hyperlink>
      <w:r>
        <w:t xml:space="preserve"> в рублевом эквиваленте, определяемом по официальному курсу иностранной валюты по отношению к рублю, установленному Банком России на дату совершения операции, или по курсу, который фактически имел место при ее осуществлении, а полученные значения суммируются.</w:t>
      </w:r>
    </w:p>
    <w:p w:rsidR="006042D0" w:rsidRDefault="006042D0">
      <w:pPr>
        <w:pStyle w:val="ConsPlusNormal"/>
        <w:ind w:firstLine="540"/>
        <w:jc w:val="both"/>
      </w:pPr>
      <w:r>
        <w:t xml:space="preserve">11. В </w:t>
      </w:r>
      <w:hyperlink w:anchor="P1341" w:history="1">
        <w:r>
          <w:rPr>
            <w:color w:val="0000FF"/>
          </w:rPr>
          <w:t>графе 14</w:t>
        </w:r>
      </w:hyperlink>
      <w:r>
        <w:t xml:space="preserve"> Отчета указывается возможность использования профессиональным участником денежных средств, находящихся на счете, в формате "да" или "нет".</w:t>
      </w:r>
    </w:p>
    <w:p w:rsidR="006042D0" w:rsidRDefault="006042D0">
      <w:pPr>
        <w:pStyle w:val="ConsPlusNormal"/>
        <w:jc w:val="both"/>
      </w:pPr>
      <w:r>
        <w:t xml:space="preserve">(п. 11 введен </w:t>
      </w:r>
      <w:hyperlink r:id="rId114" w:history="1">
        <w:r>
          <w:rPr>
            <w:color w:val="0000FF"/>
          </w:rPr>
          <w:t>Указанием</w:t>
        </w:r>
      </w:hyperlink>
      <w:r>
        <w:t xml:space="preserve"> Банка России от 13.09.2015 N 3794-У)</w:t>
      </w:r>
    </w:p>
    <w:p w:rsidR="006042D0" w:rsidRDefault="006042D0">
      <w:pPr>
        <w:sectPr w:rsidR="006042D0">
          <w:pgSz w:w="11905" w:h="16838"/>
          <w:pgMar w:top="1134" w:right="850" w:bottom="1134" w:left="1701" w:header="0" w:footer="0" w:gutter="0"/>
          <w:cols w:space="720"/>
        </w:sectPr>
      </w:pPr>
    </w:p>
    <w:p w:rsidR="006042D0" w:rsidRDefault="006042D0">
      <w:pPr>
        <w:pStyle w:val="ConsPlusNormal"/>
        <w:jc w:val="both"/>
      </w:pPr>
    </w:p>
    <w:p w:rsidR="006042D0" w:rsidRDefault="006042D0">
      <w:pPr>
        <w:pStyle w:val="ConsPlusNormal"/>
        <w:jc w:val="both"/>
      </w:pPr>
    </w:p>
    <w:p w:rsidR="006042D0" w:rsidRDefault="006042D0">
      <w:pPr>
        <w:pStyle w:val="ConsPlusNormal"/>
        <w:jc w:val="center"/>
      </w:pPr>
      <w:r>
        <w:t>Список изменяющих документов</w:t>
      </w:r>
    </w:p>
    <w:p w:rsidR="006042D0" w:rsidRDefault="006042D0">
      <w:pPr>
        <w:pStyle w:val="ConsPlusNormal"/>
        <w:jc w:val="center"/>
      </w:pPr>
      <w:r>
        <w:t xml:space="preserve">(в ред. </w:t>
      </w:r>
      <w:hyperlink r:id="rId115" w:history="1">
        <w:r>
          <w:rPr>
            <w:color w:val="0000FF"/>
          </w:rPr>
          <w:t>Указания</w:t>
        </w:r>
      </w:hyperlink>
      <w:r>
        <w:t xml:space="preserve"> Банка России от 13.09.2015 N 3794-У)</w:t>
      </w:r>
    </w:p>
    <w:p w:rsidR="006042D0" w:rsidRDefault="006042D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191"/>
        <w:gridCol w:w="1417"/>
        <w:gridCol w:w="1247"/>
      </w:tblGrid>
      <w:tr w:rsidR="006042D0">
        <w:tc>
          <w:tcPr>
            <w:tcW w:w="5783" w:type="dxa"/>
            <w:tcBorders>
              <w:top w:val="nil"/>
              <w:left w:val="nil"/>
              <w:bottom w:val="nil"/>
            </w:tcBorders>
          </w:tcPr>
          <w:p w:rsidR="006042D0" w:rsidRDefault="006042D0">
            <w:pPr>
              <w:pStyle w:val="ConsPlusNormal"/>
            </w:pPr>
          </w:p>
        </w:tc>
        <w:tc>
          <w:tcPr>
            <w:tcW w:w="1191" w:type="dxa"/>
          </w:tcPr>
          <w:p w:rsidR="006042D0" w:rsidRDefault="006042D0">
            <w:pPr>
              <w:pStyle w:val="ConsPlusNormal"/>
              <w:jc w:val="center"/>
            </w:pPr>
            <w:r>
              <w:t xml:space="preserve">Код территории по </w:t>
            </w:r>
            <w:hyperlink r:id="rId116" w:history="1">
              <w:r>
                <w:rPr>
                  <w:color w:val="0000FF"/>
                </w:rPr>
                <w:t>ОКАТО</w:t>
              </w:r>
            </w:hyperlink>
          </w:p>
        </w:tc>
        <w:tc>
          <w:tcPr>
            <w:tcW w:w="1417" w:type="dxa"/>
          </w:tcPr>
          <w:p w:rsidR="006042D0" w:rsidRDefault="006042D0">
            <w:pPr>
              <w:pStyle w:val="ConsPlusNormal"/>
              <w:jc w:val="center"/>
            </w:pPr>
            <w:r>
              <w:t>Идентификационный номер налогоплательщика (ИНН)</w:t>
            </w:r>
          </w:p>
        </w:tc>
        <w:tc>
          <w:tcPr>
            <w:tcW w:w="1247" w:type="dxa"/>
          </w:tcPr>
          <w:p w:rsidR="006042D0" w:rsidRDefault="006042D0">
            <w:pPr>
              <w:pStyle w:val="ConsPlusNormal"/>
              <w:jc w:val="center"/>
            </w:pPr>
            <w:r>
              <w:t>Основной государственный регистрационный номер (ОГРН)</w:t>
            </w:r>
          </w:p>
        </w:tc>
      </w:tr>
      <w:tr w:rsidR="006042D0">
        <w:tc>
          <w:tcPr>
            <w:tcW w:w="5783" w:type="dxa"/>
            <w:tcBorders>
              <w:top w:val="nil"/>
              <w:left w:val="nil"/>
              <w:bottom w:val="nil"/>
            </w:tcBorders>
          </w:tcPr>
          <w:p w:rsidR="006042D0" w:rsidRDefault="006042D0">
            <w:pPr>
              <w:pStyle w:val="ConsPlusNormal"/>
            </w:pPr>
          </w:p>
        </w:tc>
        <w:tc>
          <w:tcPr>
            <w:tcW w:w="1191" w:type="dxa"/>
          </w:tcPr>
          <w:p w:rsidR="006042D0" w:rsidRDefault="006042D0">
            <w:pPr>
              <w:pStyle w:val="ConsPlusNormal"/>
            </w:pPr>
          </w:p>
        </w:tc>
        <w:tc>
          <w:tcPr>
            <w:tcW w:w="1417" w:type="dxa"/>
          </w:tcPr>
          <w:p w:rsidR="006042D0" w:rsidRDefault="006042D0">
            <w:pPr>
              <w:pStyle w:val="ConsPlusNormal"/>
            </w:pPr>
          </w:p>
        </w:tc>
        <w:tc>
          <w:tcPr>
            <w:tcW w:w="1247"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143" w:name="P1401"/>
      <w:bookmarkEnd w:id="143"/>
      <w:r>
        <w:t xml:space="preserve">                     ПОКАЗАТЕЛИ БУХГАЛТЕРСКОГО БАЛАНСА</w:t>
      </w:r>
    </w:p>
    <w:p w:rsidR="006042D0" w:rsidRDefault="006042D0">
      <w:pPr>
        <w:pStyle w:val="ConsPlusNonformat"/>
        <w:jc w:val="both"/>
      </w:pPr>
      <w:r>
        <w:t xml:space="preserve">                 по состоянию на "__" ____________ ____ г.</w:t>
      </w:r>
    </w:p>
    <w:p w:rsidR="006042D0" w:rsidRDefault="006042D0">
      <w:pPr>
        <w:pStyle w:val="ConsPlusNonformat"/>
        <w:jc w:val="both"/>
      </w:pPr>
    </w:p>
    <w:p w:rsidR="006042D0" w:rsidRDefault="006042D0">
      <w:pPr>
        <w:pStyle w:val="ConsPlusNonformat"/>
        <w:jc w:val="both"/>
      </w:pPr>
      <w:r>
        <w:t>Полное/сокращенное   фирменные   наименования  профессионального  участника</w:t>
      </w:r>
    </w:p>
    <w:p w:rsidR="006042D0" w:rsidRDefault="006042D0">
      <w:pPr>
        <w:pStyle w:val="ConsPlusNonformat"/>
        <w:jc w:val="both"/>
      </w:pPr>
      <w:r>
        <w:t>_____________________/_____________________</w:t>
      </w:r>
    </w:p>
    <w:p w:rsidR="006042D0" w:rsidRDefault="006042D0">
      <w:pPr>
        <w:pStyle w:val="ConsPlusNonformat"/>
        <w:jc w:val="both"/>
      </w:pPr>
    </w:p>
    <w:p w:rsidR="006042D0" w:rsidRDefault="006042D0">
      <w:pPr>
        <w:pStyle w:val="ConsPlusNonformat"/>
        <w:jc w:val="both"/>
      </w:pPr>
      <w:r>
        <w:t xml:space="preserve">                                                  Код формы по </w:t>
      </w:r>
      <w:hyperlink r:id="rId117" w:history="1">
        <w:r>
          <w:rPr>
            <w:color w:val="0000FF"/>
          </w:rPr>
          <w:t>ОКУД</w:t>
        </w:r>
      </w:hyperlink>
      <w:r>
        <w:t xml:space="preserve"> 0420410</w:t>
      </w:r>
    </w:p>
    <w:p w:rsidR="006042D0" w:rsidRDefault="006042D0">
      <w:pPr>
        <w:pStyle w:val="ConsPlusNonformat"/>
        <w:jc w:val="both"/>
      </w:pPr>
    </w:p>
    <w:p w:rsidR="006042D0" w:rsidRDefault="006042D0">
      <w:pPr>
        <w:pStyle w:val="ConsPlusNonformat"/>
        <w:jc w:val="both"/>
      </w:pPr>
      <w:r>
        <w:t xml:space="preserve">                                                                Квартальная</w:t>
      </w:r>
    </w:p>
    <w:p w:rsidR="006042D0" w:rsidRDefault="006042D0">
      <w:pPr>
        <w:pStyle w:val="ConsPlusNonformat"/>
        <w:jc w:val="both"/>
      </w:pPr>
    </w:p>
    <w:p w:rsidR="006042D0" w:rsidRDefault="006042D0">
      <w:pPr>
        <w:pStyle w:val="ConsPlusNonformat"/>
        <w:jc w:val="both"/>
      </w:pPr>
      <w: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25"/>
        <w:gridCol w:w="1258"/>
        <w:gridCol w:w="1982"/>
        <w:gridCol w:w="2041"/>
      </w:tblGrid>
      <w:tr w:rsidR="006042D0">
        <w:tc>
          <w:tcPr>
            <w:tcW w:w="4325" w:type="dxa"/>
          </w:tcPr>
          <w:p w:rsidR="006042D0" w:rsidRDefault="006042D0">
            <w:pPr>
              <w:pStyle w:val="ConsPlusNormal"/>
              <w:jc w:val="center"/>
            </w:pPr>
            <w:r>
              <w:t>Наименование показателя</w:t>
            </w:r>
          </w:p>
        </w:tc>
        <w:tc>
          <w:tcPr>
            <w:tcW w:w="1258" w:type="dxa"/>
          </w:tcPr>
          <w:p w:rsidR="006042D0" w:rsidRDefault="006042D0">
            <w:pPr>
              <w:pStyle w:val="ConsPlusNormal"/>
              <w:jc w:val="center"/>
            </w:pPr>
            <w:r>
              <w:t>Код строки</w:t>
            </w:r>
          </w:p>
        </w:tc>
        <w:tc>
          <w:tcPr>
            <w:tcW w:w="1982" w:type="dxa"/>
          </w:tcPr>
          <w:p w:rsidR="006042D0" w:rsidRDefault="006042D0">
            <w:pPr>
              <w:pStyle w:val="ConsPlusNormal"/>
              <w:jc w:val="center"/>
            </w:pPr>
            <w:r>
              <w:t>На начало отчетного года</w:t>
            </w:r>
          </w:p>
        </w:tc>
        <w:tc>
          <w:tcPr>
            <w:tcW w:w="2041" w:type="dxa"/>
          </w:tcPr>
          <w:p w:rsidR="006042D0" w:rsidRDefault="006042D0">
            <w:pPr>
              <w:pStyle w:val="ConsPlusNormal"/>
              <w:jc w:val="center"/>
            </w:pPr>
            <w:r>
              <w:t>На конец отчетного периода</w:t>
            </w:r>
          </w:p>
        </w:tc>
      </w:tr>
      <w:tr w:rsidR="006042D0">
        <w:tc>
          <w:tcPr>
            <w:tcW w:w="4325" w:type="dxa"/>
          </w:tcPr>
          <w:p w:rsidR="006042D0" w:rsidRDefault="006042D0">
            <w:pPr>
              <w:pStyle w:val="ConsPlusNormal"/>
              <w:jc w:val="center"/>
            </w:pPr>
            <w:r>
              <w:t>1</w:t>
            </w:r>
          </w:p>
        </w:tc>
        <w:tc>
          <w:tcPr>
            <w:tcW w:w="1258" w:type="dxa"/>
          </w:tcPr>
          <w:p w:rsidR="006042D0" w:rsidRDefault="006042D0">
            <w:pPr>
              <w:pStyle w:val="ConsPlusNormal"/>
              <w:jc w:val="center"/>
            </w:pPr>
            <w:r>
              <w:t>2</w:t>
            </w:r>
          </w:p>
        </w:tc>
        <w:tc>
          <w:tcPr>
            <w:tcW w:w="1982" w:type="dxa"/>
          </w:tcPr>
          <w:p w:rsidR="006042D0" w:rsidRDefault="006042D0">
            <w:pPr>
              <w:pStyle w:val="ConsPlusNormal"/>
              <w:jc w:val="center"/>
            </w:pPr>
            <w:r>
              <w:t>3</w:t>
            </w:r>
          </w:p>
        </w:tc>
        <w:tc>
          <w:tcPr>
            <w:tcW w:w="2041" w:type="dxa"/>
          </w:tcPr>
          <w:p w:rsidR="006042D0" w:rsidRDefault="006042D0">
            <w:pPr>
              <w:pStyle w:val="ConsPlusNormal"/>
              <w:jc w:val="center"/>
            </w:pPr>
            <w:r>
              <w:t>4</w:t>
            </w:r>
          </w:p>
        </w:tc>
      </w:tr>
      <w:tr w:rsidR="006042D0">
        <w:tblPrEx>
          <w:tblBorders>
            <w:insideH w:val="nil"/>
          </w:tblBorders>
        </w:tblPrEx>
        <w:tc>
          <w:tcPr>
            <w:tcW w:w="4325" w:type="dxa"/>
            <w:tcBorders>
              <w:bottom w:val="nil"/>
            </w:tcBorders>
          </w:tcPr>
          <w:p w:rsidR="006042D0" w:rsidRDefault="006042D0">
            <w:pPr>
              <w:pStyle w:val="ConsPlusNormal"/>
              <w:jc w:val="center"/>
            </w:pPr>
            <w:r>
              <w:t>АКТИВ</w:t>
            </w:r>
          </w:p>
        </w:tc>
        <w:tc>
          <w:tcPr>
            <w:tcW w:w="1258" w:type="dxa"/>
            <w:tcBorders>
              <w:bottom w:val="nil"/>
            </w:tcBorders>
            <w:vAlign w:val="bottom"/>
          </w:tcPr>
          <w:p w:rsidR="006042D0" w:rsidRDefault="006042D0">
            <w:pPr>
              <w:pStyle w:val="ConsPlusNormal"/>
            </w:pPr>
          </w:p>
        </w:tc>
        <w:tc>
          <w:tcPr>
            <w:tcW w:w="1982" w:type="dxa"/>
            <w:tcBorders>
              <w:bottom w:val="nil"/>
            </w:tcBorders>
          </w:tcPr>
          <w:p w:rsidR="006042D0" w:rsidRDefault="006042D0">
            <w:pPr>
              <w:pStyle w:val="ConsPlusNormal"/>
            </w:pPr>
          </w:p>
        </w:tc>
        <w:tc>
          <w:tcPr>
            <w:tcW w:w="2041" w:type="dxa"/>
            <w:tcBorders>
              <w:bottom w:val="nil"/>
            </w:tcBorders>
          </w:tcPr>
          <w:p w:rsidR="006042D0" w:rsidRDefault="006042D0">
            <w:pPr>
              <w:pStyle w:val="ConsPlusNormal"/>
            </w:pPr>
          </w:p>
        </w:tc>
      </w:tr>
      <w:tr w:rsidR="006042D0">
        <w:tblPrEx>
          <w:tblBorders>
            <w:insideH w:val="nil"/>
          </w:tblBorders>
        </w:tblPrEx>
        <w:tc>
          <w:tcPr>
            <w:tcW w:w="4325" w:type="dxa"/>
            <w:tcBorders>
              <w:top w:val="nil"/>
              <w:bottom w:val="nil"/>
            </w:tcBorders>
          </w:tcPr>
          <w:p w:rsidR="006042D0" w:rsidRDefault="006042D0">
            <w:pPr>
              <w:pStyle w:val="ConsPlusNormal"/>
            </w:pPr>
            <w:bookmarkStart w:id="144" w:name="P1424"/>
            <w:bookmarkEnd w:id="144"/>
            <w:r>
              <w:t>I. ВНЕОБОРОТНЫЕ АКТИВЫ</w:t>
            </w:r>
          </w:p>
        </w:tc>
        <w:tc>
          <w:tcPr>
            <w:tcW w:w="1258" w:type="dxa"/>
            <w:tcBorders>
              <w:top w:val="nil"/>
              <w:bottom w:val="nil"/>
            </w:tcBorders>
            <w:vAlign w:val="bottom"/>
          </w:tcPr>
          <w:p w:rsidR="006042D0" w:rsidRDefault="006042D0">
            <w:pPr>
              <w:pStyle w:val="ConsPlusNormal"/>
            </w:pPr>
          </w:p>
        </w:tc>
        <w:tc>
          <w:tcPr>
            <w:tcW w:w="1982" w:type="dxa"/>
            <w:tcBorders>
              <w:top w:val="nil"/>
              <w:bottom w:val="nil"/>
            </w:tcBorders>
          </w:tcPr>
          <w:p w:rsidR="006042D0" w:rsidRDefault="006042D0">
            <w:pPr>
              <w:pStyle w:val="ConsPlusNormal"/>
            </w:pPr>
          </w:p>
        </w:tc>
        <w:tc>
          <w:tcPr>
            <w:tcW w:w="2041" w:type="dxa"/>
            <w:tcBorders>
              <w:top w:val="nil"/>
              <w:bottom w:val="nil"/>
            </w:tcBorders>
          </w:tcPr>
          <w:p w:rsidR="006042D0" w:rsidRDefault="006042D0">
            <w:pPr>
              <w:pStyle w:val="ConsPlusNormal"/>
            </w:pPr>
          </w:p>
        </w:tc>
      </w:tr>
      <w:tr w:rsidR="006042D0">
        <w:tblPrEx>
          <w:tblBorders>
            <w:insideH w:val="nil"/>
          </w:tblBorders>
        </w:tblPrEx>
        <w:tc>
          <w:tcPr>
            <w:tcW w:w="4325" w:type="dxa"/>
            <w:tcBorders>
              <w:top w:val="nil"/>
            </w:tcBorders>
          </w:tcPr>
          <w:p w:rsidR="006042D0" w:rsidRDefault="006042D0">
            <w:pPr>
              <w:pStyle w:val="ConsPlusNormal"/>
            </w:pPr>
            <w:bookmarkStart w:id="145" w:name="P1428"/>
            <w:bookmarkEnd w:id="145"/>
            <w:r>
              <w:t>Нематериальные активы (04, 05)</w:t>
            </w:r>
          </w:p>
        </w:tc>
        <w:tc>
          <w:tcPr>
            <w:tcW w:w="1258" w:type="dxa"/>
            <w:tcBorders>
              <w:top w:val="nil"/>
            </w:tcBorders>
            <w:vAlign w:val="bottom"/>
          </w:tcPr>
          <w:p w:rsidR="006042D0" w:rsidRDefault="006042D0">
            <w:pPr>
              <w:pStyle w:val="ConsPlusNormal"/>
              <w:jc w:val="center"/>
            </w:pPr>
            <w:r>
              <w:t>110</w:t>
            </w:r>
          </w:p>
        </w:tc>
        <w:tc>
          <w:tcPr>
            <w:tcW w:w="1982" w:type="dxa"/>
            <w:tcBorders>
              <w:top w:val="nil"/>
            </w:tcBorders>
          </w:tcPr>
          <w:p w:rsidR="006042D0" w:rsidRDefault="006042D0">
            <w:pPr>
              <w:pStyle w:val="ConsPlusNormal"/>
            </w:pPr>
          </w:p>
        </w:tc>
        <w:tc>
          <w:tcPr>
            <w:tcW w:w="2041" w:type="dxa"/>
            <w:tcBorders>
              <w:top w:val="nil"/>
            </w:tcBorders>
          </w:tcPr>
          <w:p w:rsidR="006042D0" w:rsidRDefault="006042D0">
            <w:pPr>
              <w:pStyle w:val="ConsPlusNormal"/>
            </w:pPr>
          </w:p>
        </w:tc>
      </w:tr>
      <w:tr w:rsidR="006042D0">
        <w:tc>
          <w:tcPr>
            <w:tcW w:w="4325" w:type="dxa"/>
          </w:tcPr>
          <w:p w:rsidR="006042D0" w:rsidRDefault="006042D0">
            <w:pPr>
              <w:pStyle w:val="ConsPlusNormal"/>
              <w:ind w:left="283"/>
              <w:jc w:val="both"/>
            </w:pPr>
            <w:r>
              <w:lastRenderedPageBreak/>
              <w:t>в том числе:</w:t>
            </w:r>
          </w:p>
          <w:p w:rsidR="006042D0" w:rsidRDefault="006042D0">
            <w:pPr>
              <w:pStyle w:val="ConsPlusNormal"/>
              <w:ind w:left="283"/>
              <w:jc w:val="both"/>
            </w:pPr>
            <w:r>
              <w:t>патенты, товарные знаки (знаки обслуживания), иные аналогичные с перечисленными права и активы</w:t>
            </w:r>
          </w:p>
        </w:tc>
        <w:tc>
          <w:tcPr>
            <w:tcW w:w="1258" w:type="dxa"/>
            <w:vAlign w:val="bottom"/>
          </w:tcPr>
          <w:p w:rsidR="006042D0" w:rsidRDefault="006042D0">
            <w:pPr>
              <w:pStyle w:val="ConsPlusNormal"/>
              <w:jc w:val="center"/>
            </w:pPr>
            <w:r>
              <w:t>111</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t>сертифицированное программное обеспечение, используемое при осуществлении профессиональной деятельности</w:t>
            </w:r>
          </w:p>
        </w:tc>
        <w:tc>
          <w:tcPr>
            <w:tcW w:w="1258" w:type="dxa"/>
            <w:vAlign w:val="bottom"/>
          </w:tcPr>
          <w:p w:rsidR="006042D0" w:rsidRDefault="006042D0">
            <w:pPr>
              <w:pStyle w:val="ConsPlusNormal"/>
              <w:jc w:val="center"/>
            </w:pPr>
            <w:r>
              <w:t>114</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bookmarkStart w:id="146" w:name="P1441"/>
            <w:bookmarkEnd w:id="146"/>
            <w:r>
              <w:t>Основные средства (01, 02)</w:t>
            </w:r>
          </w:p>
        </w:tc>
        <w:tc>
          <w:tcPr>
            <w:tcW w:w="1258" w:type="dxa"/>
            <w:vAlign w:val="bottom"/>
          </w:tcPr>
          <w:p w:rsidR="006042D0" w:rsidRDefault="006042D0">
            <w:pPr>
              <w:pStyle w:val="ConsPlusNormal"/>
              <w:jc w:val="center"/>
            </w:pPr>
            <w:r>
              <w:t>120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t>в том числе:</w:t>
            </w:r>
          </w:p>
          <w:p w:rsidR="006042D0" w:rsidRDefault="006042D0">
            <w:pPr>
              <w:pStyle w:val="ConsPlusNormal"/>
              <w:ind w:left="283"/>
              <w:jc w:val="both"/>
            </w:pPr>
            <w:r>
              <w:t>земельные участки и объекты природопользования</w:t>
            </w:r>
          </w:p>
        </w:tc>
        <w:tc>
          <w:tcPr>
            <w:tcW w:w="1258" w:type="dxa"/>
            <w:vAlign w:val="bottom"/>
          </w:tcPr>
          <w:p w:rsidR="006042D0" w:rsidRDefault="006042D0">
            <w:pPr>
              <w:pStyle w:val="ConsPlusNormal"/>
              <w:jc w:val="center"/>
            </w:pPr>
            <w:r>
              <w:t>121</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t>здания, машины и оборудование</w:t>
            </w:r>
          </w:p>
        </w:tc>
        <w:tc>
          <w:tcPr>
            <w:tcW w:w="1258" w:type="dxa"/>
            <w:vAlign w:val="bottom"/>
          </w:tcPr>
          <w:p w:rsidR="006042D0" w:rsidRDefault="006042D0">
            <w:pPr>
              <w:pStyle w:val="ConsPlusNormal"/>
              <w:jc w:val="center"/>
            </w:pPr>
            <w:r>
              <w:t>122</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r>
              <w:t>Незавершенное строительство (07, 08, 16, 76)</w:t>
            </w:r>
          </w:p>
        </w:tc>
        <w:tc>
          <w:tcPr>
            <w:tcW w:w="1258" w:type="dxa"/>
            <w:vAlign w:val="bottom"/>
          </w:tcPr>
          <w:p w:rsidR="006042D0" w:rsidRDefault="006042D0">
            <w:pPr>
              <w:pStyle w:val="ConsPlusNormal"/>
              <w:jc w:val="center"/>
            </w:pPr>
            <w:r>
              <w:t>130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bookmarkStart w:id="147" w:name="P1458"/>
            <w:bookmarkEnd w:id="147"/>
            <w:r>
              <w:t>Доходные вложения в материальные ценности (03)</w:t>
            </w:r>
          </w:p>
        </w:tc>
        <w:tc>
          <w:tcPr>
            <w:tcW w:w="1258" w:type="dxa"/>
            <w:vAlign w:val="bottom"/>
          </w:tcPr>
          <w:p w:rsidR="006042D0" w:rsidRDefault="006042D0">
            <w:pPr>
              <w:pStyle w:val="ConsPlusNormal"/>
              <w:jc w:val="center"/>
            </w:pPr>
            <w:r>
              <w:t>135</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t>в том числе:</w:t>
            </w:r>
          </w:p>
          <w:p w:rsidR="006042D0" w:rsidRDefault="006042D0">
            <w:pPr>
              <w:pStyle w:val="ConsPlusNormal"/>
              <w:ind w:left="283"/>
              <w:jc w:val="both"/>
            </w:pPr>
            <w:r>
              <w:t>имущество для передачи в лизинг</w:t>
            </w:r>
          </w:p>
        </w:tc>
        <w:tc>
          <w:tcPr>
            <w:tcW w:w="1258" w:type="dxa"/>
            <w:vAlign w:val="bottom"/>
          </w:tcPr>
          <w:p w:rsidR="006042D0" w:rsidRDefault="006042D0">
            <w:pPr>
              <w:pStyle w:val="ConsPlusNormal"/>
              <w:jc w:val="center"/>
            </w:pPr>
            <w:r>
              <w:t>136</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bookmarkStart w:id="148" w:name="P1467"/>
            <w:bookmarkEnd w:id="148"/>
            <w:r>
              <w:t>Долгосрочные финансовые вложения (58, 59)</w:t>
            </w:r>
          </w:p>
        </w:tc>
        <w:tc>
          <w:tcPr>
            <w:tcW w:w="1258" w:type="dxa"/>
            <w:vAlign w:val="bottom"/>
          </w:tcPr>
          <w:p w:rsidR="006042D0" w:rsidRDefault="006042D0">
            <w:pPr>
              <w:pStyle w:val="ConsPlusNormal"/>
              <w:jc w:val="center"/>
            </w:pPr>
            <w:r>
              <w:t>140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t>в том числе:</w:t>
            </w:r>
          </w:p>
          <w:p w:rsidR="006042D0" w:rsidRDefault="006042D0">
            <w:pPr>
              <w:pStyle w:val="ConsPlusNormal"/>
              <w:ind w:left="283"/>
              <w:jc w:val="both"/>
            </w:pPr>
            <w:r>
              <w:t>займы, предоставленные организациям на срок более 12 месяцев</w:t>
            </w:r>
          </w:p>
        </w:tc>
        <w:tc>
          <w:tcPr>
            <w:tcW w:w="1258" w:type="dxa"/>
            <w:vAlign w:val="bottom"/>
          </w:tcPr>
          <w:p w:rsidR="006042D0" w:rsidRDefault="006042D0">
            <w:pPr>
              <w:pStyle w:val="ConsPlusNormal"/>
              <w:jc w:val="center"/>
            </w:pPr>
            <w:r>
              <w:t>144</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t xml:space="preserve">финансовые вложения в организации, в уставном (складочном) капитале </w:t>
            </w:r>
            <w:r>
              <w:lastRenderedPageBreak/>
              <w:t>которых профессиональному участнику принадлежит более 10 процентов акций (долей, паев), включая инвестиции в дочерние общества, за исключением эмиссионных ценных бумаг таких организаций, допущенных к обращению через организаторов торговли</w:t>
            </w:r>
          </w:p>
        </w:tc>
        <w:tc>
          <w:tcPr>
            <w:tcW w:w="1258" w:type="dxa"/>
            <w:vAlign w:val="bottom"/>
          </w:tcPr>
          <w:p w:rsidR="006042D0" w:rsidRDefault="006042D0">
            <w:pPr>
              <w:pStyle w:val="ConsPlusNormal"/>
              <w:jc w:val="center"/>
            </w:pPr>
            <w:r>
              <w:lastRenderedPageBreak/>
              <w:t>145</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lastRenderedPageBreak/>
              <w:t>финансовые вложения в уставный (складочный) капитал участников (акционеров, учредителей, членов) профессионального участника, за исключением эмиссионных ценных бумаг, допущенных к обращению через организаторов торговли</w:t>
            </w:r>
          </w:p>
        </w:tc>
        <w:tc>
          <w:tcPr>
            <w:tcW w:w="1258" w:type="dxa"/>
            <w:vAlign w:val="bottom"/>
          </w:tcPr>
          <w:p w:rsidR="006042D0" w:rsidRDefault="006042D0">
            <w:pPr>
              <w:pStyle w:val="ConsPlusNormal"/>
              <w:jc w:val="center"/>
            </w:pPr>
            <w:r>
              <w:t>146</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t>эмиссионные ценные бумаги российских эмитентов, выпуски которых не зарегистрированы в установленном законодательством Российской Федерации порядке, а также финансовые вложения в организации, которые на момент подачи заявления ликвидированы или признаны несостоятельными (банкротами) в установленном законодательством порядке</w:t>
            </w:r>
          </w:p>
        </w:tc>
        <w:tc>
          <w:tcPr>
            <w:tcW w:w="1258" w:type="dxa"/>
            <w:vAlign w:val="bottom"/>
          </w:tcPr>
          <w:p w:rsidR="006042D0" w:rsidRDefault="006042D0">
            <w:pPr>
              <w:pStyle w:val="ConsPlusNormal"/>
              <w:jc w:val="center"/>
            </w:pPr>
            <w:r>
              <w:t>147</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t>векселя организаций, эмиссионные ценные бумаги которых не допущены к обращению через организаторов торговли на рынке ценных бумаг, имеющих соответствующую лицензию</w:t>
            </w:r>
          </w:p>
        </w:tc>
        <w:tc>
          <w:tcPr>
            <w:tcW w:w="1258" w:type="dxa"/>
            <w:vAlign w:val="bottom"/>
          </w:tcPr>
          <w:p w:rsidR="006042D0" w:rsidRDefault="006042D0">
            <w:pPr>
              <w:pStyle w:val="ConsPlusNormal"/>
              <w:jc w:val="center"/>
            </w:pPr>
            <w:r>
              <w:t>148</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lastRenderedPageBreak/>
              <w:t>прочие долгосрочные финансовые вложения</w:t>
            </w:r>
          </w:p>
        </w:tc>
        <w:tc>
          <w:tcPr>
            <w:tcW w:w="1258" w:type="dxa"/>
            <w:vAlign w:val="bottom"/>
          </w:tcPr>
          <w:p w:rsidR="006042D0" w:rsidRDefault="006042D0">
            <w:pPr>
              <w:pStyle w:val="ConsPlusNormal"/>
              <w:jc w:val="center"/>
            </w:pPr>
            <w:r>
              <w:t>149</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r>
              <w:t>Прочие внеоборотные активы</w:t>
            </w:r>
          </w:p>
        </w:tc>
        <w:tc>
          <w:tcPr>
            <w:tcW w:w="1258" w:type="dxa"/>
            <w:vAlign w:val="bottom"/>
          </w:tcPr>
          <w:p w:rsidR="006042D0" w:rsidRDefault="006042D0">
            <w:pPr>
              <w:pStyle w:val="ConsPlusNormal"/>
              <w:jc w:val="center"/>
            </w:pPr>
            <w:r>
              <w:t>150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r>
              <w:t>Отложенные налоговые активы</w:t>
            </w:r>
          </w:p>
        </w:tc>
        <w:tc>
          <w:tcPr>
            <w:tcW w:w="1258" w:type="dxa"/>
          </w:tcPr>
          <w:p w:rsidR="006042D0" w:rsidRDefault="006042D0">
            <w:pPr>
              <w:pStyle w:val="ConsPlusNormal"/>
              <w:jc w:val="center"/>
            </w:pPr>
            <w:r>
              <w:t>151</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bookmarkStart w:id="149" w:name="P1504"/>
            <w:bookmarkEnd w:id="149"/>
            <w:r>
              <w:t xml:space="preserve">ИТОГО ПО </w:t>
            </w:r>
            <w:hyperlink w:anchor="P1424" w:history="1">
              <w:r>
                <w:rPr>
                  <w:color w:val="0000FF"/>
                </w:rPr>
                <w:t>РАЗДЕЛУ I</w:t>
              </w:r>
            </w:hyperlink>
          </w:p>
        </w:tc>
        <w:tc>
          <w:tcPr>
            <w:tcW w:w="1258" w:type="dxa"/>
            <w:vAlign w:val="bottom"/>
          </w:tcPr>
          <w:p w:rsidR="006042D0" w:rsidRDefault="006042D0">
            <w:pPr>
              <w:pStyle w:val="ConsPlusNormal"/>
              <w:jc w:val="center"/>
            </w:pPr>
            <w:r>
              <w:t>190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blPrEx>
          <w:tblBorders>
            <w:insideH w:val="nil"/>
          </w:tblBorders>
        </w:tblPrEx>
        <w:tc>
          <w:tcPr>
            <w:tcW w:w="4325" w:type="dxa"/>
            <w:tcBorders>
              <w:bottom w:val="nil"/>
            </w:tcBorders>
          </w:tcPr>
          <w:p w:rsidR="006042D0" w:rsidRDefault="006042D0">
            <w:pPr>
              <w:pStyle w:val="ConsPlusNormal"/>
            </w:pPr>
            <w:bookmarkStart w:id="150" w:name="P1508"/>
            <w:bookmarkEnd w:id="150"/>
            <w:r>
              <w:t>II. ОБОРОТНЫЕ АКТИВЫ</w:t>
            </w:r>
          </w:p>
        </w:tc>
        <w:tc>
          <w:tcPr>
            <w:tcW w:w="1258" w:type="dxa"/>
            <w:tcBorders>
              <w:bottom w:val="nil"/>
            </w:tcBorders>
            <w:vAlign w:val="bottom"/>
          </w:tcPr>
          <w:p w:rsidR="006042D0" w:rsidRDefault="006042D0">
            <w:pPr>
              <w:pStyle w:val="ConsPlusNormal"/>
            </w:pPr>
          </w:p>
        </w:tc>
        <w:tc>
          <w:tcPr>
            <w:tcW w:w="1982" w:type="dxa"/>
            <w:tcBorders>
              <w:bottom w:val="nil"/>
            </w:tcBorders>
          </w:tcPr>
          <w:p w:rsidR="006042D0" w:rsidRDefault="006042D0">
            <w:pPr>
              <w:pStyle w:val="ConsPlusNormal"/>
            </w:pPr>
          </w:p>
        </w:tc>
        <w:tc>
          <w:tcPr>
            <w:tcW w:w="2041" w:type="dxa"/>
            <w:tcBorders>
              <w:bottom w:val="nil"/>
            </w:tcBorders>
          </w:tcPr>
          <w:p w:rsidR="006042D0" w:rsidRDefault="006042D0">
            <w:pPr>
              <w:pStyle w:val="ConsPlusNormal"/>
            </w:pPr>
          </w:p>
        </w:tc>
      </w:tr>
      <w:tr w:rsidR="006042D0">
        <w:tblPrEx>
          <w:tblBorders>
            <w:insideH w:val="nil"/>
          </w:tblBorders>
        </w:tblPrEx>
        <w:tc>
          <w:tcPr>
            <w:tcW w:w="4325" w:type="dxa"/>
            <w:tcBorders>
              <w:top w:val="nil"/>
            </w:tcBorders>
          </w:tcPr>
          <w:p w:rsidR="006042D0" w:rsidRDefault="006042D0">
            <w:pPr>
              <w:pStyle w:val="ConsPlusNormal"/>
              <w:jc w:val="both"/>
            </w:pPr>
            <w:r>
              <w:t>Запасы и затраты</w:t>
            </w:r>
          </w:p>
        </w:tc>
        <w:tc>
          <w:tcPr>
            <w:tcW w:w="1258" w:type="dxa"/>
            <w:tcBorders>
              <w:top w:val="nil"/>
            </w:tcBorders>
          </w:tcPr>
          <w:p w:rsidR="006042D0" w:rsidRDefault="006042D0">
            <w:pPr>
              <w:pStyle w:val="ConsPlusNormal"/>
              <w:jc w:val="center"/>
            </w:pPr>
            <w:r>
              <w:t>210</w:t>
            </w:r>
          </w:p>
        </w:tc>
        <w:tc>
          <w:tcPr>
            <w:tcW w:w="1982" w:type="dxa"/>
            <w:tcBorders>
              <w:top w:val="nil"/>
            </w:tcBorders>
          </w:tcPr>
          <w:p w:rsidR="006042D0" w:rsidRDefault="006042D0">
            <w:pPr>
              <w:pStyle w:val="ConsPlusNormal"/>
            </w:pPr>
          </w:p>
        </w:tc>
        <w:tc>
          <w:tcPr>
            <w:tcW w:w="2041" w:type="dxa"/>
            <w:tcBorders>
              <w:top w:val="nil"/>
            </w:tcBorders>
          </w:tcPr>
          <w:p w:rsidR="006042D0" w:rsidRDefault="006042D0">
            <w:pPr>
              <w:pStyle w:val="ConsPlusNormal"/>
            </w:pPr>
          </w:p>
        </w:tc>
      </w:tr>
      <w:tr w:rsidR="006042D0">
        <w:tc>
          <w:tcPr>
            <w:tcW w:w="4325" w:type="dxa"/>
          </w:tcPr>
          <w:p w:rsidR="006042D0" w:rsidRDefault="006042D0">
            <w:pPr>
              <w:pStyle w:val="ConsPlusNormal"/>
            </w:pPr>
            <w:r>
              <w:t>Налог на добавленную стоимость по приобретенным ценностям (19)</w:t>
            </w:r>
          </w:p>
        </w:tc>
        <w:tc>
          <w:tcPr>
            <w:tcW w:w="1258" w:type="dxa"/>
            <w:vAlign w:val="bottom"/>
          </w:tcPr>
          <w:p w:rsidR="006042D0" w:rsidRDefault="006042D0">
            <w:pPr>
              <w:pStyle w:val="ConsPlusNormal"/>
              <w:jc w:val="center"/>
            </w:pPr>
            <w:r>
              <w:t>220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r>
              <w:t>Дебиторская задолженность (платежи по которой ожидаются более чем через 12 месяцев после отчетной даты)</w:t>
            </w:r>
          </w:p>
        </w:tc>
        <w:tc>
          <w:tcPr>
            <w:tcW w:w="1258" w:type="dxa"/>
            <w:vAlign w:val="bottom"/>
          </w:tcPr>
          <w:p w:rsidR="006042D0" w:rsidRDefault="006042D0">
            <w:pPr>
              <w:pStyle w:val="ConsPlusNormal"/>
              <w:jc w:val="center"/>
            </w:pPr>
            <w:r>
              <w:t>230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t>в том числе:</w:t>
            </w:r>
          </w:p>
          <w:p w:rsidR="006042D0" w:rsidRDefault="006042D0">
            <w:pPr>
              <w:pStyle w:val="ConsPlusNormal"/>
              <w:ind w:left="283"/>
              <w:jc w:val="both"/>
            </w:pPr>
            <w:r>
              <w:t>покупатели и заказчики (62, 76, 63)</w:t>
            </w:r>
          </w:p>
        </w:tc>
        <w:tc>
          <w:tcPr>
            <w:tcW w:w="1258" w:type="dxa"/>
            <w:vAlign w:val="bottom"/>
          </w:tcPr>
          <w:p w:rsidR="006042D0" w:rsidRDefault="006042D0">
            <w:pPr>
              <w:pStyle w:val="ConsPlusNormal"/>
              <w:jc w:val="center"/>
            </w:pPr>
            <w:r>
              <w:t>231</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t>задолженность дочерних и зависимых обществ (76)</w:t>
            </w:r>
          </w:p>
        </w:tc>
        <w:tc>
          <w:tcPr>
            <w:tcW w:w="1258" w:type="dxa"/>
            <w:vAlign w:val="bottom"/>
          </w:tcPr>
          <w:p w:rsidR="006042D0" w:rsidRDefault="006042D0">
            <w:pPr>
              <w:pStyle w:val="ConsPlusNormal"/>
              <w:jc w:val="center"/>
            </w:pPr>
            <w:r>
              <w:t>233</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t>прочая дебиторская задолженность</w:t>
            </w:r>
          </w:p>
        </w:tc>
        <w:tc>
          <w:tcPr>
            <w:tcW w:w="1258" w:type="dxa"/>
            <w:vAlign w:val="bottom"/>
          </w:tcPr>
          <w:p w:rsidR="006042D0" w:rsidRDefault="006042D0">
            <w:pPr>
              <w:pStyle w:val="ConsPlusNormal"/>
              <w:jc w:val="center"/>
            </w:pPr>
            <w:r>
              <w:t>234</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bookmarkStart w:id="151" w:name="P1537"/>
            <w:bookmarkEnd w:id="151"/>
            <w:r>
              <w:t>Дебиторская задолженность (платежи по которой ожидаются в течение 12 месяцев после отчетной даты), за исключением задолженности участников (учредителей) по взносам в уставный капитал</w:t>
            </w:r>
          </w:p>
        </w:tc>
        <w:tc>
          <w:tcPr>
            <w:tcW w:w="1258" w:type="dxa"/>
            <w:vAlign w:val="bottom"/>
          </w:tcPr>
          <w:p w:rsidR="006042D0" w:rsidRDefault="006042D0">
            <w:pPr>
              <w:pStyle w:val="ConsPlusNormal"/>
              <w:jc w:val="center"/>
            </w:pPr>
            <w:r>
              <w:t>240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t>в том числе:</w:t>
            </w:r>
          </w:p>
          <w:p w:rsidR="006042D0" w:rsidRDefault="006042D0">
            <w:pPr>
              <w:pStyle w:val="ConsPlusNormal"/>
              <w:ind w:left="283"/>
              <w:jc w:val="both"/>
            </w:pPr>
            <w:r>
              <w:t xml:space="preserve">дебиторская задолженность, платежи по </w:t>
            </w:r>
            <w:r>
              <w:lastRenderedPageBreak/>
              <w:t>которой ожидаются более чем через 90 дней после отчетной даты</w:t>
            </w:r>
          </w:p>
        </w:tc>
        <w:tc>
          <w:tcPr>
            <w:tcW w:w="1258" w:type="dxa"/>
            <w:vAlign w:val="bottom"/>
          </w:tcPr>
          <w:p w:rsidR="006042D0" w:rsidRDefault="006042D0">
            <w:pPr>
              <w:pStyle w:val="ConsPlusNormal"/>
              <w:jc w:val="center"/>
            </w:pPr>
            <w:r>
              <w:lastRenderedPageBreak/>
              <w:t>241</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firstLine="57"/>
              <w:jc w:val="both"/>
            </w:pPr>
            <w:r>
              <w:lastRenderedPageBreak/>
              <w:t>в том числе:</w:t>
            </w:r>
          </w:p>
          <w:p w:rsidR="006042D0" w:rsidRDefault="006042D0">
            <w:pPr>
              <w:pStyle w:val="ConsPlusNormal"/>
              <w:ind w:left="340"/>
              <w:jc w:val="both"/>
            </w:pPr>
            <w:r>
              <w:t>дебиторская задолженность контрагентов по договорам купли-продажи ценных бумаг, заключенным организацией от своего имени и за свой счет</w:t>
            </w:r>
          </w:p>
        </w:tc>
        <w:tc>
          <w:tcPr>
            <w:tcW w:w="1258" w:type="dxa"/>
            <w:vAlign w:val="bottom"/>
          </w:tcPr>
          <w:p w:rsidR="006042D0" w:rsidRDefault="006042D0">
            <w:pPr>
              <w:pStyle w:val="ConsPlusNormal"/>
              <w:jc w:val="center"/>
            </w:pPr>
            <w:r>
              <w:t>241/10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397"/>
              <w:jc w:val="both"/>
            </w:pPr>
            <w:r>
              <w:t>дебиторская задолженность по договорам купли-продажи ценных бумаг, заключенным организацией от своего имени и за счет клиентов - физических лиц</w:t>
            </w:r>
          </w:p>
        </w:tc>
        <w:tc>
          <w:tcPr>
            <w:tcW w:w="1258" w:type="dxa"/>
            <w:vAlign w:val="bottom"/>
          </w:tcPr>
          <w:p w:rsidR="006042D0" w:rsidRDefault="006042D0">
            <w:pPr>
              <w:pStyle w:val="ConsPlusNormal"/>
              <w:jc w:val="center"/>
            </w:pPr>
            <w:r>
              <w:t>241/20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397"/>
              <w:jc w:val="both"/>
            </w:pPr>
            <w:r>
              <w:t>дебиторская задолженность по договорам купли-продажи ценных бумаг, заключенным организацией от своего имени и за счет клиентов - юридических лиц</w:t>
            </w:r>
          </w:p>
        </w:tc>
        <w:tc>
          <w:tcPr>
            <w:tcW w:w="1258" w:type="dxa"/>
            <w:vAlign w:val="bottom"/>
          </w:tcPr>
          <w:p w:rsidR="006042D0" w:rsidRDefault="006042D0">
            <w:pPr>
              <w:pStyle w:val="ConsPlusNormal"/>
              <w:jc w:val="center"/>
            </w:pPr>
            <w:r>
              <w:t>241/30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t>дебиторская задолженность, платежи по которой ожидаются в течение 90 дней после отчетной даты</w:t>
            </w:r>
          </w:p>
        </w:tc>
        <w:tc>
          <w:tcPr>
            <w:tcW w:w="1258" w:type="dxa"/>
            <w:vAlign w:val="bottom"/>
          </w:tcPr>
          <w:p w:rsidR="006042D0" w:rsidRDefault="006042D0">
            <w:pPr>
              <w:pStyle w:val="ConsPlusNormal"/>
              <w:jc w:val="center"/>
            </w:pPr>
            <w:r>
              <w:t>242</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397"/>
              <w:jc w:val="both"/>
            </w:pPr>
            <w:r>
              <w:t>в том числе:</w:t>
            </w:r>
          </w:p>
          <w:p w:rsidR="006042D0" w:rsidRDefault="006042D0">
            <w:pPr>
              <w:pStyle w:val="ConsPlusNormal"/>
              <w:ind w:left="340"/>
              <w:jc w:val="both"/>
            </w:pPr>
            <w:r>
              <w:t>дебиторская задолженность контрагентов по договорам купли-продажи ценных бумаг, заключенным организацией от своего имени и за свой счет</w:t>
            </w:r>
          </w:p>
        </w:tc>
        <w:tc>
          <w:tcPr>
            <w:tcW w:w="1258" w:type="dxa"/>
            <w:vAlign w:val="bottom"/>
          </w:tcPr>
          <w:p w:rsidR="006042D0" w:rsidRDefault="006042D0">
            <w:pPr>
              <w:pStyle w:val="ConsPlusNormal"/>
              <w:jc w:val="center"/>
            </w:pPr>
            <w:r>
              <w:t>242/10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340"/>
              <w:jc w:val="both"/>
            </w:pPr>
            <w:r>
              <w:t xml:space="preserve">дебиторская задолженность по договорам купли-продажи ценных </w:t>
            </w:r>
            <w:r>
              <w:lastRenderedPageBreak/>
              <w:t>бумаг, заключенным организацией от своего имени и за счет клиентов - физических лиц</w:t>
            </w:r>
          </w:p>
        </w:tc>
        <w:tc>
          <w:tcPr>
            <w:tcW w:w="1258" w:type="dxa"/>
            <w:vAlign w:val="bottom"/>
          </w:tcPr>
          <w:p w:rsidR="006042D0" w:rsidRDefault="006042D0">
            <w:pPr>
              <w:pStyle w:val="ConsPlusNormal"/>
              <w:jc w:val="center"/>
            </w:pPr>
            <w:r>
              <w:lastRenderedPageBreak/>
              <w:t>242/20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340"/>
              <w:jc w:val="both"/>
            </w:pPr>
            <w:r>
              <w:lastRenderedPageBreak/>
              <w:t>дебиторская задолженность по договорам купли-продажи ценных бумаг, заключенным организацией от своего имени и за счет клиентов - юридических лиц</w:t>
            </w:r>
          </w:p>
        </w:tc>
        <w:tc>
          <w:tcPr>
            <w:tcW w:w="1258" w:type="dxa"/>
            <w:vAlign w:val="bottom"/>
          </w:tcPr>
          <w:p w:rsidR="006042D0" w:rsidRDefault="006042D0">
            <w:pPr>
              <w:pStyle w:val="ConsPlusNormal"/>
              <w:jc w:val="center"/>
            </w:pPr>
            <w:r>
              <w:t>242/30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t>прочая дебиторская задолженность</w:t>
            </w:r>
          </w:p>
        </w:tc>
        <w:tc>
          <w:tcPr>
            <w:tcW w:w="1258" w:type="dxa"/>
            <w:vAlign w:val="bottom"/>
          </w:tcPr>
          <w:p w:rsidR="006042D0" w:rsidRDefault="006042D0">
            <w:pPr>
              <w:pStyle w:val="ConsPlusNormal"/>
              <w:jc w:val="center"/>
            </w:pPr>
            <w:r>
              <w:t>243</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r>
              <w:t>Задолженность участников (учредителей) по взносам в уставный капитал (75)</w:t>
            </w:r>
          </w:p>
        </w:tc>
        <w:tc>
          <w:tcPr>
            <w:tcW w:w="1258" w:type="dxa"/>
            <w:vAlign w:val="bottom"/>
          </w:tcPr>
          <w:p w:rsidR="006042D0" w:rsidRDefault="006042D0">
            <w:pPr>
              <w:pStyle w:val="ConsPlusNormal"/>
              <w:jc w:val="center"/>
            </w:pPr>
            <w:r>
              <w:t>250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r>
              <w:t>Собственные акции, выкупленные у акционеров (81)</w:t>
            </w:r>
          </w:p>
        </w:tc>
        <w:tc>
          <w:tcPr>
            <w:tcW w:w="1258" w:type="dxa"/>
            <w:vAlign w:val="bottom"/>
          </w:tcPr>
          <w:p w:rsidR="006042D0" w:rsidRDefault="006042D0">
            <w:pPr>
              <w:pStyle w:val="ConsPlusNormal"/>
              <w:jc w:val="center"/>
            </w:pPr>
            <w:r>
              <w:t>260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r>
              <w:t>Краткосрочные финансовые вложения (58, 59)</w:t>
            </w:r>
          </w:p>
        </w:tc>
        <w:tc>
          <w:tcPr>
            <w:tcW w:w="1258" w:type="dxa"/>
            <w:vAlign w:val="bottom"/>
          </w:tcPr>
          <w:p w:rsidR="006042D0" w:rsidRDefault="006042D0">
            <w:pPr>
              <w:pStyle w:val="ConsPlusNormal"/>
              <w:jc w:val="center"/>
            </w:pPr>
            <w:r>
              <w:t>270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t>в том числе:</w:t>
            </w:r>
          </w:p>
          <w:p w:rsidR="006042D0" w:rsidRDefault="006042D0">
            <w:pPr>
              <w:pStyle w:val="ConsPlusNormal"/>
              <w:ind w:left="283"/>
              <w:jc w:val="both"/>
            </w:pPr>
            <w:r>
              <w:t>займы, предоставленные организациям на срок менее 12 месяцев</w:t>
            </w:r>
          </w:p>
        </w:tc>
        <w:tc>
          <w:tcPr>
            <w:tcW w:w="1258" w:type="dxa"/>
            <w:vAlign w:val="bottom"/>
          </w:tcPr>
          <w:p w:rsidR="006042D0" w:rsidRDefault="006042D0">
            <w:pPr>
              <w:pStyle w:val="ConsPlusNormal"/>
              <w:jc w:val="center"/>
            </w:pPr>
            <w:r>
              <w:t>271</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t>финансовые вложения в организации, в уставном (складочном) капитале которых профессиональному участнику принадлежит более 10 процентов акций (долей, паев), за исключением эмиссионных ценных бумаг таких организаций, допущенных к обращению через организаторов торговли</w:t>
            </w:r>
          </w:p>
        </w:tc>
        <w:tc>
          <w:tcPr>
            <w:tcW w:w="1258" w:type="dxa"/>
            <w:vAlign w:val="bottom"/>
          </w:tcPr>
          <w:p w:rsidR="006042D0" w:rsidRDefault="006042D0">
            <w:pPr>
              <w:pStyle w:val="ConsPlusNormal"/>
              <w:jc w:val="center"/>
            </w:pPr>
            <w:r>
              <w:t>272</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t xml:space="preserve">финансовые вложения в уставный </w:t>
            </w:r>
            <w:r>
              <w:lastRenderedPageBreak/>
              <w:t>(складочный) капитал участников (акционеров, учредителей, членов) профессионального участника, за исключением эмиссионных ценных бумаг, допущенных к обращению через организаторов торговли</w:t>
            </w:r>
          </w:p>
        </w:tc>
        <w:tc>
          <w:tcPr>
            <w:tcW w:w="1258" w:type="dxa"/>
            <w:vAlign w:val="bottom"/>
          </w:tcPr>
          <w:p w:rsidR="006042D0" w:rsidRDefault="006042D0">
            <w:pPr>
              <w:pStyle w:val="ConsPlusNormal"/>
              <w:jc w:val="center"/>
            </w:pPr>
            <w:r>
              <w:lastRenderedPageBreak/>
              <w:t>273</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lastRenderedPageBreak/>
              <w:t>эмиссионные ценные бумаги российских эмитентов, выпуски которых не зарегистрированы в установленном законодательством Российской Федерации порядке, а также финансовые вложения в организации, которые на момент подачи заявления ликвидированы или признаны несостоятельными (банкротами) в установленном законодательством порядке</w:t>
            </w:r>
          </w:p>
        </w:tc>
        <w:tc>
          <w:tcPr>
            <w:tcW w:w="1258" w:type="dxa"/>
            <w:vAlign w:val="bottom"/>
          </w:tcPr>
          <w:p w:rsidR="006042D0" w:rsidRDefault="006042D0">
            <w:pPr>
              <w:pStyle w:val="ConsPlusNormal"/>
              <w:jc w:val="center"/>
            </w:pPr>
            <w:r>
              <w:t>274</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t>векселя организаций, эмиссионные ценные бумаги которых не допущены к обращению через организаторов торговли на рынке ценных бумаг, имеющих соответствующую лицензию</w:t>
            </w:r>
          </w:p>
        </w:tc>
        <w:tc>
          <w:tcPr>
            <w:tcW w:w="1258" w:type="dxa"/>
            <w:vAlign w:val="bottom"/>
          </w:tcPr>
          <w:p w:rsidR="006042D0" w:rsidRDefault="006042D0">
            <w:pPr>
              <w:pStyle w:val="ConsPlusNormal"/>
              <w:jc w:val="center"/>
            </w:pPr>
            <w:r>
              <w:t>275</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t>прочие краткосрочные финансовые вложения</w:t>
            </w:r>
          </w:p>
        </w:tc>
        <w:tc>
          <w:tcPr>
            <w:tcW w:w="1258" w:type="dxa"/>
            <w:vAlign w:val="bottom"/>
          </w:tcPr>
          <w:p w:rsidR="006042D0" w:rsidRDefault="006042D0">
            <w:pPr>
              <w:pStyle w:val="ConsPlusNormal"/>
              <w:jc w:val="center"/>
            </w:pPr>
            <w:r>
              <w:t>276</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bookmarkStart w:id="152" w:name="P1617"/>
            <w:bookmarkEnd w:id="152"/>
            <w:r>
              <w:t>Денежные средства</w:t>
            </w:r>
          </w:p>
        </w:tc>
        <w:tc>
          <w:tcPr>
            <w:tcW w:w="1258" w:type="dxa"/>
            <w:vAlign w:val="bottom"/>
          </w:tcPr>
          <w:p w:rsidR="006042D0" w:rsidRDefault="006042D0">
            <w:pPr>
              <w:pStyle w:val="ConsPlusNormal"/>
              <w:jc w:val="center"/>
            </w:pPr>
            <w:r>
              <w:t>280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bookmarkStart w:id="153" w:name="P1621"/>
            <w:bookmarkEnd w:id="153"/>
            <w:r>
              <w:t>в том числе:</w:t>
            </w:r>
          </w:p>
          <w:p w:rsidR="006042D0" w:rsidRDefault="006042D0">
            <w:pPr>
              <w:pStyle w:val="ConsPlusNormal"/>
              <w:ind w:left="283"/>
              <w:jc w:val="both"/>
            </w:pPr>
            <w:r>
              <w:t>Касса (50)</w:t>
            </w:r>
          </w:p>
        </w:tc>
        <w:tc>
          <w:tcPr>
            <w:tcW w:w="1258" w:type="dxa"/>
            <w:vAlign w:val="bottom"/>
          </w:tcPr>
          <w:p w:rsidR="006042D0" w:rsidRDefault="006042D0">
            <w:pPr>
              <w:pStyle w:val="ConsPlusNormal"/>
              <w:jc w:val="center"/>
            </w:pPr>
            <w:r>
              <w:t>281</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bookmarkStart w:id="154" w:name="P1626"/>
            <w:bookmarkEnd w:id="154"/>
            <w:r>
              <w:t>Расчетные счета (51)</w:t>
            </w:r>
          </w:p>
        </w:tc>
        <w:tc>
          <w:tcPr>
            <w:tcW w:w="1258" w:type="dxa"/>
            <w:vAlign w:val="bottom"/>
          </w:tcPr>
          <w:p w:rsidR="006042D0" w:rsidRDefault="006042D0">
            <w:pPr>
              <w:pStyle w:val="ConsPlusNormal"/>
              <w:jc w:val="center"/>
            </w:pPr>
            <w:r>
              <w:t>282</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340"/>
              <w:jc w:val="both"/>
            </w:pPr>
            <w:r>
              <w:lastRenderedPageBreak/>
              <w:t>в том числе:</w:t>
            </w:r>
          </w:p>
          <w:p w:rsidR="006042D0" w:rsidRDefault="006042D0">
            <w:pPr>
              <w:pStyle w:val="ConsPlusNormal"/>
              <w:ind w:left="340"/>
              <w:jc w:val="both"/>
            </w:pPr>
            <w:r>
              <w:t>собственные денежные средства</w:t>
            </w:r>
          </w:p>
        </w:tc>
        <w:tc>
          <w:tcPr>
            <w:tcW w:w="1258" w:type="dxa"/>
            <w:vAlign w:val="bottom"/>
          </w:tcPr>
          <w:p w:rsidR="006042D0" w:rsidRDefault="006042D0">
            <w:pPr>
              <w:pStyle w:val="ConsPlusNormal"/>
              <w:jc w:val="center"/>
            </w:pPr>
            <w:r>
              <w:t>282/10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340"/>
              <w:jc w:val="both"/>
            </w:pPr>
            <w:r>
              <w:t>денежные средства по договорам на брокерское обслуживание</w:t>
            </w:r>
          </w:p>
        </w:tc>
        <w:tc>
          <w:tcPr>
            <w:tcW w:w="1258" w:type="dxa"/>
            <w:vAlign w:val="bottom"/>
          </w:tcPr>
          <w:p w:rsidR="006042D0" w:rsidRDefault="006042D0">
            <w:pPr>
              <w:pStyle w:val="ConsPlusNormal"/>
              <w:jc w:val="center"/>
            </w:pPr>
            <w:r>
              <w:t>282/20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340"/>
              <w:jc w:val="both"/>
            </w:pPr>
            <w:r>
              <w:t>денежные средства по договорам на управление ценными бумагами</w:t>
            </w:r>
          </w:p>
        </w:tc>
        <w:tc>
          <w:tcPr>
            <w:tcW w:w="1258" w:type="dxa"/>
            <w:vAlign w:val="bottom"/>
          </w:tcPr>
          <w:p w:rsidR="006042D0" w:rsidRDefault="006042D0">
            <w:pPr>
              <w:pStyle w:val="ConsPlusNormal"/>
              <w:jc w:val="center"/>
            </w:pPr>
            <w:r>
              <w:t>282/30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bookmarkStart w:id="155" w:name="P1643"/>
            <w:bookmarkEnd w:id="155"/>
            <w:r>
              <w:t>Валютные счета (52)</w:t>
            </w:r>
          </w:p>
        </w:tc>
        <w:tc>
          <w:tcPr>
            <w:tcW w:w="1258" w:type="dxa"/>
            <w:vAlign w:val="bottom"/>
          </w:tcPr>
          <w:p w:rsidR="006042D0" w:rsidRDefault="006042D0">
            <w:pPr>
              <w:pStyle w:val="ConsPlusNormal"/>
              <w:jc w:val="center"/>
            </w:pPr>
            <w:r>
              <w:t>283</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bookmarkStart w:id="156" w:name="P1647"/>
            <w:bookmarkEnd w:id="156"/>
            <w:r>
              <w:t>Прочие денежные средства (55, 57)</w:t>
            </w:r>
          </w:p>
        </w:tc>
        <w:tc>
          <w:tcPr>
            <w:tcW w:w="1258" w:type="dxa"/>
            <w:vAlign w:val="bottom"/>
          </w:tcPr>
          <w:p w:rsidR="006042D0" w:rsidRDefault="006042D0">
            <w:pPr>
              <w:pStyle w:val="ConsPlusNormal"/>
              <w:jc w:val="center"/>
            </w:pPr>
            <w:r>
              <w:t>284</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336"/>
              <w:jc w:val="both"/>
            </w:pPr>
            <w:r>
              <w:t>в том числе:</w:t>
            </w:r>
          </w:p>
          <w:p w:rsidR="006042D0" w:rsidRDefault="006042D0">
            <w:pPr>
              <w:pStyle w:val="ConsPlusNormal"/>
              <w:ind w:left="336"/>
              <w:jc w:val="both"/>
            </w:pPr>
            <w:r>
              <w:t>собственные денежные средства</w:t>
            </w:r>
          </w:p>
        </w:tc>
        <w:tc>
          <w:tcPr>
            <w:tcW w:w="1258" w:type="dxa"/>
            <w:vAlign w:val="bottom"/>
          </w:tcPr>
          <w:p w:rsidR="006042D0" w:rsidRDefault="006042D0">
            <w:pPr>
              <w:pStyle w:val="ConsPlusNormal"/>
              <w:jc w:val="center"/>
            </w:pPr>
            <w:r>
              <w:t>284/10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340"/>
              <w:jc w:val="both"/>
            </w:pPr>
            <w:r>
              <w:t>денежные средства по договорам на брокерское обслуживание</w:t>
            </w:r>
          </w:p>
        </w:tc>
        <w:tc>
          <w:tcPr>
            <w:tcW w:w="1258" w:type="dxa"/>
            <w:vAlign w:val="bottom"/>
          </w:tcPr>
          <w:p w:rsidR="006042D0" w:rsidRDefault="006042D0">
            <w:pPr>
              <w:pStyle w:val="ConsPlusNormal"/>
              <w:jc w:val="center"/>
            </w:pPr>
            <w:r>
              <w:t>284/20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340"/>
              <w:jc w:val="both"/>
            </w:pPr>
            <w:r>
              <w:t>денежные средства по договорам на управление ценными бумагами</w:t>
            </w:r>
          </w:p>
        </w:tc>
        <w:tc>
          <w:tcPr>
            <w:tcW w:w="1258" w:type="dxa"/>
            <w:vAlign w:val="bottom"/>
          </w:tcPr>
          <w:p w:rsidR="006042D0" w:rsidRDefault="006042D0">
            <w:pPr>
              <w:pStyle w:val="ConsPlusNormal"/>
              <w:jc w:val="center"/>
            </w:pPr>
            <w:r>
              <w:t>284/30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r>
              <w:t>Прочие оборотные активы</w:t>
            </w:r>
          </w:p>
        </w:tc>
        <w:tc>
          <w:tcPr>
            <w:tcW w:w="1258" w:type="dxa"/>
            <w:vAlign w:val="bottom"/>
          </w:tcPr>
          <w:p w:rsidR="006042D0" w:rsidRDefault="006042D0">
            <w:pPr>
              <w:pStyle w:val="ConsPlusNormal"/>
              <w:jc w:val="center"/>
            </w:pPr>
            <w:r>
              <w:t>290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bookmarkStart w:id="157" w:name="P1668"/>
            <w:bookmarkEnd w:id="157"/>
            <w:r>
              <w:t xml:space="preserve">ИТОГО ПО </w:t>
            </w:r>
            <w:hyperlink w:anchor="P1508" w:history="1">
              <w:r>
                <w:rPr>
                  <w:color w:val="0000FF"/>
                </w:rPr>
                <w:t>РАЗДЕЛУ II</w:t>
              </w:r>
            </w:hyperlink>
          </w:p>
        </w:tc>
        <w:tc>
          <w:tcPr>
            <w:tcW w:w="1258" w:type="dxa"/>
            <w:vAlign w:val="bottom"/>
          </w:tcPr>
          <w:p w:rsidR="006042D0" w:rsidRDefault="006042D0">
            <w:pPr>
              <w:pStyle w:val="ConsPlusNormal"/>
              <w:jc w:val="center"/>
            </w:pPr>
            <w:r>
              <w:t>300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r>
              <w:t xml:space="preserve">БАЛАНС (сумма </w:t>
            </w:r>
            <w:hyperlink w:anchor="P1504" w:history="1">
              <w:r>
                <w:rPr>
                  <w:color w:val="0000FF"/>
                </w:rPr>
                <w:t>строк 190</w:t>
              </w:r>
            </w:hyperlink>
            <w:r>
              <w:t xml:space="preserve"> и </w:t>
            </w:r>
            <w:hyperlink w:anchor="P1668" w:history="1">
              <w:r>
                <w:rPr>
                  <w:color w:val="0000FF"/>
                </w:rPr>
                <w:t>300</w:t>
              </w:r>
            </w:hyperlink>
            <w:r>
              <w:t>)</w:t>
            </w:r>
          </w:p>
        </w:tc>
        <w:tc>
          <w:tcPr>
            <w:tcW w:w="1258" w:type="dxa"/>
            <w:vAlign w:val="bottom"/>
          </w:tcPr>
          <w:p w:rsidR="006042D0" w:rsidRDefault="006042D0">
            <w:pPr>
              <w:pStyle w:val="ConsPlusNormal"/>
              <w:jc w:val="center"/>
            </w:pPr>
            <w:r>
              <w:t>310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blPrEx>
          <w:tblBorders>
            <w:insideH w:val="nil"/>
          </w:tblBorders>
        </w:tblPrEx>
        <w:tc>
          <w:tcPr>
            <w:tcW w:w="4325" w:type="dxa"/>
            <w:tcBorders>
              <w:bottom w:val="nil"/>
            </w:tcBorders>
          </w:tcPr>
          <w:p w:rsidR="006042D0" w:rsidRDefault="006042D0">
            <w:pPr>
              <w:pStyle w:val="ConsPlusNormal"/>
              <w:jc w:val="center"/>
            </w:pPr>
            <w:r>
              <w:t>ПАССИВ</w:t>
            </w:r>
          </w:p>
        </w:tc>
        <w:tc>
          <w:tcPr>
            <w:tcW w:w="1258" w:type="dxa"/>
            <w:tcBorders>
              <w:bottom w:val="nil"/>
            </w:tcBorders>
            <w:vAlign w:val="bottom"/>
          </w:tcPr>
          <w:p w:rsidR="006042D0" w:rsidRDefault="006042D0">
            <w:pPr>
              <w:pStyle w:val="ConsPlusNormal"/>
            </w:pPr>
          </w:p>
        </w:tc>
        <w:tc>
          <w:tcPr>
            <w:tcW w:w="1982" w:type="dxa"/>
            <w:tcBorders>
              <w:bottom w:val="nil"/>
            </w:tcBorders>
          </w:tcPr>
          <w:p w:rsidR="006042D0" w:rsidRDefault="006042D0">
            <w:pPr>
              <w:pStyle w:val="ConsPlusNormal"/>
            </w:pPr>
          </w:p>
        </w:tc>
        <w:tc>
          <w:tcPr>
            <w:tcW w:w="2041" w:type="dxa"/>
            <w:tcBorders>
              <w:bottom w:val="nil"/>
            </w:tcBorders>
          </w:tcPr>
          <w:p w:rsidR="006042D0" w:rsidRDefault="006042D0">
            <w:pPr>
              <w:pStyle w:val="ConsPlusNormal"/>
            </w:pPr>
          </w:p>
        </w:tc>
      </w:tr>
      <w:tr w:rsidR="006042D0">
        <w:tblPrEx>
          <w:tblBorders>
            <w:insideH w:val="nil"/>
          </w:tblBorders>
        </w:tblPrEx>
        <w:tc>
          <w:tcPr>
            <w:tcW w:w="4325" w:type="dxa"/>
            <w:tcBorders>
              <w:top w:val="nil"/>
              <w:bottom w:val="nil"/>
            </w:tcBorders>
          </w:tcPr>
          <w:p w:rsidR="006042D0" w:rsidRDefault="006042D0">
            <w:pPr>
              <w:pStyle w:val="ConsPlusNormal"/>
            </w:pPr>
            <w:bookmarkStart w:id="158" w:name="P1680"/>
            <w:bookmarkEnd w:id="158"/>
            <w:r>
              <w:t>III. КАПИТАЛЫ И РЕЗЕРВЫ</w:t>
            </w:r>
          </w:p>
        </w:tc>
        <w:tc>
          <w:tcPr>
            <w:tcW w:w="1258" w:type="dxa"/>
            <w:tcBorders>
              <w:top w:val="nil"/>
              <w:bottom w:val="nil"/>
            </w:tcBorders>
            <w:vAlign w:val="bottom"/>
          </w:tcPr>
          <w:p w:rsidR="006042D0" w:rsidRDefault="006042D0">
            <w:pPr>
              <w:pStyle w:val="ConsPlusNormal"/>
            </w:pPr>
          </w:p>
        </w:tc>
        <w:tc>
          <w:tcPr>
            <w:tcW w:w="1982" w:type="dxa"/>
            <w:tcBorders>
              <w:top w:val="nil"/>
              <w:bottom w:val="nil"/>
            </w:tcBorders>
          </w:tcPr>
          <w:p w:rsidR="006042D0" w:rsidRDefault="006042D0">
            <w:pPr>
              <w:pStyle w:val="ConsPlusNormal"/>
            </w:pPr>
          </w:p>
        </w:tc>
        <w:tc>
          <w:tcPr>
            <w:tcW w:w="2041" w:type="dxa"/>
            <w:tcBorders>
              <w:top w:val="nil"/>
              <w:bottom w:val="nil"/>
            </w:tcBorders>
          </w:tcPr>
          <w:p w:rsidR="006042D0" w:rsidRDefault="006042D0">
            <w:pPr>
              <w:pStyle w:val="ConsPlusNormal"/>
            </w:pPr>
          </w:p>
        </w:tc>
      </w:tr>
      <w:tr w:rsidR="006042D0">
        <w:tblPrEx>
          <w:tblBorders>
            <w:insideH w:val="nil"/>
          </w:tblBorders>
        </w:tblPrEx>
        <w:tc>
          <w:tcPr>
            <w:tcW w:w="4325" w:type="dxa"/>
            <w:tcBorders>
              <w:top w:val="nil"/>
            </w:tcBorders>
          </w:tcPr>
          <w:p w:rsidR="006042D0" w:rsidRDefault="006042D0">
            <w:pPr>
              <w:pStyle w:val="ConsPlusNormal"/>
            </w:pPr>
            <w:r>
              <w:t>Уставный капитал (80)</w:t>
            </w:r>
          </w:p>
        </w:tc>
        <w:tc>
          <w:tcPr>
            <w:tcW w:w="1258" w:type="dxa"/>
            <w:tcBorders>
              <w:top w:val="nil"/>
            </w:tcBorders>
            <w:vAlign w:val="bottom"/>
          </w:tcPr>
          <w:p w:rsidR="006042D0" w:rsidRDefault="006042D0">
            <w:pPr>
              <w:pStyle w:val="ConsPlusNormal"/>
              <w:jc w:val="center"/>
            </w:pPr>
            <w:r>
              <w:t>410</w:t>
            </w:r>
          </w:p>
        </w:tc>
        <w:tc>
          <w:tcPr>
            <w:tcW w:w="1982" w:type="dxa"/>
            <w:tcBorders>
              <w:top w:val="nil"/>
            </w:tcBorders>
          </w:tcPr>
          <w:p w:rsidR="006042D0" w:rsidRDefault="006042D0">
            <w:pPr>
              <w:pStyle w:val="ConsPlusNormal"/>
            </w:pPr>
          </w:p>
        </w:tc>
        <w:tc>
          <w:tcPr>
            <w:tcW w:w="2041" w:type="dxa"/>
            <w:tcBorders>
              <w:top w:val="nil"/>
            </w:tcBorders>
          </w:tcPr>
          <w:p w:rsidR="006042D0" w:rsidRDefault="006042D0">
            <w:pPr>
              <w:pStyle w:val="ConsPlusNormal"/>
            </w:pPr>
          </w:p>
        </w:tc>
      </w:tr>
      <w:tr w:rsidR="006042D0">
        <w:tc>
          <w:tcPr>
            <w:tcW w:w="4325" w:type="dxa"/>
          </w:tcPr>
          <w:p w:rsidR="006042D0" w:rsidRDefault="006042D0">
            <w:pPr>
              <w:pStyle w:val="ConsPlusNormal"/>
            </w:pPr>
            <w:r>
              <w:t>Добавочный капитал (83)</w:t>
            </w:r>
          </w:p>
        </w:tc>
        <w:tc>
          <w:tcPr>
            <w:tcW w:w="1258" w:type="dxa"/>
            <w:vAlign w:val="bottom"/>
          </w:tcPr>
          <w:p w:rsidR="006042D0" w:rsidRDefault="006042D0">
            <w:pPr>
              <w:pStyle w:val="ConsPlusNormal"/>
              <w:jc w:val="center"/>
            </w:pPr>
            <w:r>
              <w:t>420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r>
              <w:t>Резервный капитал (82)</w:t>
            </w:r>
          </w:p>
        </w:tc>
        <w:tc>
          <w:tcPr>
            <w:tcW w:w="1258" w:type="dxa"/>
            <w:vAlign w:val="bottom"/>
          </w:tcPr>
          <w:p w:rsidR="006042D0" w:rsidRDefault="006042D0">
            <w:pPr>
              <w:pStyle w:val="ConsPlusNormal"/>
              <w:jc w:val="center"/>
            </w:pPr>
            <w:r>
              <w:t>430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lastRenderedPageBreak/>
              <w:t>в том числе:</w:t>
            </w:r>
          </w:p>
          <w:p w:rsidR="006042D0" w:rsidRDefault="006042D0">
            <w:pPr>
              <w:pStyle w:val="ConsPlusNormal"/>
              <w:ind w:left="283"/>
              <w:jc w:val="both"/>
            </w:pPr>
            <w:r>
              <w:t>резервы, образованные в соответствии с</w:t>
            </w:r>
          </w:p>
          <w:p w:rsidR="006042D0" w:rsidRDefault="006042D0">
            <w:pPr>
              <w:pStyle w:val="ConsPlusNormal"/>
              <w:ind w:left="283"/>
              <w:jc w:val="both"/>
            </w:pPr>
            <w:r>
              <w:t>законодательством</w:t>
            </w:r>
          </w:p>
        </w:tc>
        <w:tc>
          <w:tcPr>
            <w:tcW w:w="1258" w:type="dxa"/>
            <w:vAlign w:val="bottom"/>
          </w:tcPr>
          <w:p w:rsidR="006042D0" w:rsidRDefault="006042D0">
            <w:pPr>
              <w:pStyle w:val="ConsPlusNormal"/>
              <w:jc w:val="center"/>
            </w:pPr>
            <w:r>
              <w:t>431</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t>резервы, образованные в соответствии с учредительными документами</w:t>
            </w:r>
          </w:p>
        </w:tc>
        <w:tc>
          <w:tcPr>
            <w:tcW w:w="1258" w:type="dxa"/>
            <w:vAlign w:val="bottom"/>
          </w:tcPr>
          <w:p w:rsidR="006042D0" w:rsidRDefault="006042D0">
            <w:pPr>
              <w:pStyle w:val="ConsPlusNormal"/>
              <w:jc w:val="center"/>
            </w:pPr>
            <w:r>
              <w:t>432</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r>
              <w:t>Целевые финансирование и поступления (86)</w:t>
            </w:r>
          </w:p>
        </w:tc>
        <w:tc>
          <w:tcPr>
            <w:tcW w:w="1258" w:type="dxa"/>
            <w:vAlign w:val="bottom"/>
          </w:tcPr>
          <w:p w:rsidR="006042D0" w:rsidRDefault="006042D0">
            <w:pPr>
              <w:pStyle w:val="ConsPlusNormal"/>
              <w:jc w:val="center"/>
            </w:pPr>
            <w:r>
              <w:t>450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r>
              <w:t>Нераспределенная прибыль прошлых лет (84)</w:t>
            </w:r>
          </w:p>
        </w:tc>
        <w:tc>
          <w:tcPr>
            <w:tcW w:w="1258" w:type="dxa"/>
            <w:vAlign w:val="bottom"/>
          </w:tcPr>
          <w:p w:rsidR="006042D0" w:rsidRDefault="006042D0">
            <w:pPr>
              <w:pStyle w:val="ConsPlusNormal"/>
              <w:jc w:val="center"/>
            </w:pPr>
            <w:r>
              <w:t>460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r>
              <w:t>Непокрытый убыток прошлых лет (84)</w:t>
            </w:r>
          </w:p>
        </w:tc>
        <w:tc>
          <w:tcPr>
            <w:tcW w:w="1258" w:type="dxa"/>
            <w:vAlign w:val="bottom"/>
          </w:tcPr>
          <w:p w:rsidR="006042D0" w:rsidRDefault="006042D0">
            <w:pPr>
              <w:pStyle w:val="ConsPlusNormal"/>
              <w:jc w:val="center"/>
            </w:pPr>
            <w:r>
              <w:t>465</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r>
              <w:t>Нераспределенная прибыль отчетного года (84)</w:t>
            </w:r>
          </w:p>
        </w:tc>
        <w:tc>
          <w:tcPr>
            <w:tcW w:w="1258" w:type="dxa"/>
            <w:vAlign w:val="bottom"/>
          </w:tcPr>
          <w:p w:rsidR="006042D0" w:rsidRDefault="006042D0">
            <w:pPr>
              <w:pStyle w:val="ConsPlusNormal"/>
              <w:jc w:val="center"/>
            </w:pPr>
            <w:r>
              <w:t>470</w:t>
            </w:r>
          </w:p>
        </w:tc>
        <w:tc>
          <w:tcPr>
            <w:tcW w:w="1982" w:type="dxa"/>
            <w:vAlign w:val="bottom"/>
          </w:tcPr>
          <w:p w:rsidR="006042D0" w:rsidRDefault="006042D0">
            <w:pPr>
              <w:pStyle w:val="ConsPlusNormal"/>
              <w:jc w:val="center"/>
            </w:pPr>
            <w:r>
              <w:t>X</w:t>
            </w:r>
          </w:p>
        </w:tc>
        <w:tc>
          <w:tcPr>
            <w:tcW w:w="2041" w:type="dxa"/>
          </w:tcPr>
          <w:p w:rsidR="006042D0" w:rsidRDefault="006042D0">
            <w:pPr>
              <w:pStyle w:val="ConsPlusNormal"/>
            </w:pPr>
          </w:p>
        </w:tc>
      </w:tr>
      <w:tr w:rsidR="006042D0">
        <w:tc>
          <w:tcPr>
            <w:tcW w:w="4325" w:type="dxa"/>
          </w:tcPr>
          <w:p w:rsidR="006042D0" w:rsidRDefault="006042D0">
            <w:pPr>
              <w:pStyle w:val="ConsPlusNormal"/>
            </w:pPr>
            <w:r>
              <w:t>Непокрытый убыток отчетного года (84)</w:t>
            </w:r>
          </w:p>
        </w:tc>
        <w:tc>
          <w:tcPr>
            <w:tcW w:w="1258" w:type="dxa"/>
            <w:vAlign w:val="bottom"/>
          </w:tcPr>
          <w:p w:rsidR="006042D0" w:rsidRDefault="006042D0">
            <w:pPr>
              <w:pStyle w:val="ConsPlusNormal"/>
              <w:jc w:val="center"/>
            </w:pPr>
            <w:r>
              <w:t>475</w:t>
            </w:r>
          </w:p>
        </w:tc>
        <w:tc>
          <w:tcPr>
            <w:tcW w:w="1982" w:type="dxa"/>
            <w:vAlign w:val="bottom"/>
          </w:tcPr>
          <w:p w:rsidR="006042D0" w:rsidRDefault="006042D0">
            <w:pPr>
              <w:pStyle w:val="ConsPlusNormal"/>
              <w:jc w:val="center"/>
            </w:pPr>
            <w:r>
              <w:t>X</w:t>
            </w:r>
          </w:p>
        </w:tc>
        <w:tc>
          <w:tcPr>
            <w:tcW w:w="2041" w:type="dxa"/>
          </w:tcPr>
          <w:p w:rsidR="006042D0" w:rsidRDefault="006042D0">
            <w:pPr>
              <w:pStyle w:val="ConsPlusNormal"/>
            </w:pPr>
          </w:p>
        </w:tc>
      </w:tr>
      <w:tr w:rsidR="006042D0">
        <w:tc>
          <w:tcPr>
            <w:tcW w:w="4325" w:type="dxa"/>
          </w:tcPr>
          <w:p w:rsidR="006042D0" w:rsidRDefault="006042D0">
            <w:pPr>
              <w:pStyle w:val="ConsPlusNormal"/>
            </w:pPr>
            <w:bookmarkStart w:id="159" w:name="P1726"/>
            <w:bookmarkEnd w:id="159"/>
            <w:r>
              <w:t xml:space="preserve">ИТОГО ПО </w:t>
            </w:r>
            <w:hyperlink w:anchor="P1680" w:history="1">
              <w:r>
                <w:rPr>
                  <w:color w:val="0000FF"/>
                </w:rPr>
                <w:t>РАЗДЕЛУ III</w:t>
              </w:r>
            </w:hyperlink>
          </w:p>
        </w:tc>
        <w:tc>
          <w:tcPr>
            <w:tcW w:w="1258" w:type="dxa"/>
            <w:vAlign w:val="bottom"/>
          </w:tcPr>
          <w:p w:rsidR="006042D0" w:rsidRDefault="006042D0">
            <w:pPr>
              <w:pStyle w:val="ConsPlusNormal"/>
              <w:jc w:val="center"/>
            </w:pPr>
            <w:r>
              <w:t>490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blPrEx>
          <w:tblBorders>
            <w:insideH w:val="nil"/>
          </w:tblBorders>
        </w:tblPrEx>
        <w:tc>
          <w:tcPr>
            <w:tcW w:w="4325" w:type="dxa"/>
            <w:tcBorders>
              <w:bottom w:val="nil"/>
            </w:tcBorders>
          </w:tcPr>
          <w:p w:rsidR="006042D0" w:rsidRDefault="006042D0">
            <w:pPr>
              <w:pStyle w:val="ConsPlusNormal"/>
            </w:pPr>
            <w:bookmarkStart w:id="160" w:name="P1730"/>
            <w:bookmarkEnd w:id="160"/>
            <w:r>
              <w:t>IV. ДОЛГОСРОЧНЫЕ ОБЯЗАТЕЛЬСТВА</w:t>
            </w:r>
          </w:p>
        </w:tc>
        <w:tc>
          <w:tcPr>
            <w:tcW w:w="1258" w:type="dxa"/>
            <w:tcBorders>
              <w:bottom w:val="nil"/>
            </w:tcBorders>
            <w:vAlign w:val="bottom"/>
          </w:tcPr>
          <w:p w:rsidR="006042D0" w:rsidRDefault="006042D0">
            <w:pPr>
              <w:pStyle w:val="ConsPlusNormal"/>
            </w:pPr>
          </w:p>
        </w:tc>
        <w:tc>
          <w:tcPr>
            <w:tcW w:w="1982" w:type="dxa"/>
            <w:tcBorders>
              <w:bottom w:val="nil"/>
            </w:tcBorders>
          </w:tcPr>
          <w:p w:rsidR="006042D0" w:rsidRDefault="006042D0">
            <w:pPr>
              <w:pStyle w:val="ConsPlusNormal"/>
            </w:pPr>
          </w:p>
        </w:tc>
        <w:tc>
          <w:tcPr>
            <w:tcW w:w="2041" w:type="dxa"/>
            <w:tcBorders>
              <w:bottom w:val="nil"/>
            </w:tcBorders>
          </w:tcPr>
          <w:p w:rsidR="006042D0" w:rsidRDefault="006042D0">
            <w:pPr>
              <w:pStyle w:val="ConsPlusNormal"/>
            </w:pPr>
          </w:p>
        </w:tc>
      </w:tr>
      <w:tr w:rsidR="006042D0">
        <w:tblPrEx>
          <w:tblBorders>
            <w:insideH w:val="nil"/>
          </w:tblBorders>
        </w:tblPrEx>
        <w:tc>
          <w:tcPr>
            <w:tcW w:w="4325" w:type="dxa"/>
            <w:tcBorders>
              <w:top w:val="nil"/>
            </w:tcBorders>
          </w:tcPr>
          <w:p w:rsidR="006042D0" w:rsidRDefault="006042D0">
            <w:pPr>
              <w:pStyle w:val="ConsPlusNormal"/>
            </w:pPr>
            <w:r>
              <w:t>Займы и кредиты (67)</w:t>
            </w:r>
          </w:p>
        </w:tc>
        <w:tc>
          <w:tcPr>
            <w:tcW w:w="1258" w:type="dxa"/>
            <w:tcBorders>
              <w:top w:val="nil"/>
            </w:tcBorders>
          </w:tcPr>
          <w:p w:rsidR="006042D0" w:rsidRDefault="006042D0">
            <w:pPr>
              <w:pStyle w:val="ConsPlusNormal"/>
              <w:jc w:val="center"/>
            </w:pPr>
            <w:r>
              <w:t>510</w:t>
            </w:r>
          </w:p>
        </w:tc>
        <w:tc>
          <w:tcPr>
            <w:tcW w:w="1982" w:type="dxa"/>
            <w:tcBorders>
              <w:top w:val="nil"/>
            </w:tcBorders>
          </w:tcPr>
          <w:p w:rsidR="006042D0" w:rsidRDefault="006042D0">
            <w:pPr>
              <w:pStyle w:val="ConsPlusNormal"/>
            </w:pPr>
          </w:p>
        </w:tc>
        <w:tc>
          <w:tcPr>
            <w:tcW w:w="2041" w:type="dxa"/>
            <w:tcBorders>
              <w:top w:val="nil"/>
            </w:tcBorders>
          </w:tcPr>
          <w:p w:rsidR="006042D0" w:rsidRDefault="006042D0">
            <w:pPr>
              <w:pStyle w:val="ConsPlusNormal"/>
            </w:pPr>
          </w:p>
        </w:tc>
      </w:tr>
      <w:tr w:rsidR="006042D0">
        <w:tc>
          <w:tcPr>
            <w:tcW w:w="4325" w:type="dxa"/>
          </w:tcPr>
          <w:p w:rsidR="006042D0" w:rsidRDefault="006042D0">
            <w:pPr>
              <w:pStyle w:val="ConsPlusNormal"/>
              <w:ind w:left="283"/>
              <w:jc w:val="both"/>
            </w:pPr>
            <w:r>
              <w:t>в том числе:</w:t>
            </w:r>
          </w:p>
          <w:p w:rsidR="006042D0" w:rsidRDefault="006042D0">
            <w:pPr>
              <w:pStyle w:val="ConsPlusNormal"/>
              <w:ind w:left="283"/>
              <w:jc w:val="both"/>
            </w:pPr>
            <w:r>
              <w:t>кредиты банков, подлежащие погашению более чем через 12 месяцев после отчетной даты</w:t>
            </w:r>
          </w:p>
        </w:tc>
        <w:tc>
          <w:tcPr>
            <w:tcW w:w="1258" w:type="dxa"/>
            <w:vAlign w:val="bottom"/>
          </w:tcPr>
          <w:p w:rsidR="006042D0" w:rsidRDefault="006042D0">
            <w:pPr>
              <w:pStyle w:val="ConsPlusNormal"/>
              <w:jc w:val="center"/>
            </w:pPr>
            <w:r>
              <w:t>511</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t>займы, подлежащие погашению более чем через 12 месяцев после отчетной даты</w:t>
            </w:r>
          </w:p>
        </w:tc>
        <w:tc>
          <w:tcPr>
            <w:tcW w:w="1258" w:type="dxa"/>
            <w:vAlign w:val="bottom"/>
          </w:tcPr>
          <w:p w:rsidR="006042D0" w:rsidRDefault="006042D0">
            <w:pPr>
              <w:pStyle w:val="ConsPlusNormal"/>
              <w:jc w:val="center"/>
            </w:pPr>
            <w:r>
              <w:t>512</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r>
              <w:t>Прочие долгосрочные обязательства</w:t>
            </w:r>
          </w:p>
        </w:tc>
        <w:tc>
          <w:tcPr>
            <w:tcW w:w="1258" w:type="dxa"/>
            <w:vAlign w:val="bottom"/>
          </w:tcPr>
          <w:p w:rsidR="006042D0" w:rsidRDefault="006042D0">
            <w:pPr>
              <w:pStyle w:val="ConsPlusNormal"/>
              <w:jc w:val="center"/>
            </w:pPr>
            <w:r>
              <w:t>520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r>
              <w:lastRenderedPageBreak/>
              <w:t>Отложенные налоговые обязательства</w:t>
            </w:r>
          </w:p>
        </w:tc>
        <w:tc>
          <w:tcPr>
            <w:tcW w:w="1258" w:type="dxa"/>
          </w:tcPr>
          <w:p w:rsidR="006042D0" w:rsidRDefault="006042D0">
            <w:pPr>
              <w:pStyle w:val="ConsPlusNormal"/>
              <w:jc w:val="center"/>
            </w:pPr>
            <w:r>
              <w:t>521</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bookmarkStart w:id="161" w:name="P1755"/>
            <w:bookmarkEnd w:id="161"/>
            <w:r>
              <w:t xml:space="preserve">ИТОГО ПО </w:t>
            </w:r>
            <w:hyperlink w:anchor="P1730" w:history="1">
              <w:r>
                <w:rPr>
                  <w:color w:val="0000FF"/>
                </w:rPr>
                <w:t>РАЗДЕЛУ IV</w:t>
              </w:r>
            </w:hyperlink>
          </w:p>
        </w:tc>
        <w:tc>
          <w:tcPr>
            <w:tcW w:w="1258" w:type="dxa"/>
            <w:vAlign w:val="bottom"/>
          </w:tcPr>
          <w:p w:rsidR="006042D0" w:rsidRDefault="006042D0">
            <w:pPr>
              <w:pStyle w:val="ConsPlusNormal"/>
              <w:jc w:val="center"/>
            </w:pPr>
            <w:r>
              <w:t>590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blPrEx>
          <w:tblBorders>
            <w:insideH w:val="nil"/>
          </w:tblBorders>
        </w:tblPrEx>
        <w:tc>
          <w:tcPr>
            <w:tcW w:w="4325" w:type="dxa"/>
            <w:tcBorders>
              <w:bottom w:val="nil"/>
            </w:tcBorders>
          </w:tcPr>
          <w:p w:rsidR="006042D0" w:rsidRDefault="006042D0">
            <w:pPr>
              <w:pStyle w:val="ConsPlusNormal"/>
            </w:pPr>
            <w:bookmarkStart w:id="162" w:name="P1759"/>
            <w:bookmarkEnd w:id="162"/>
            <w:r>
              <w:t>V. КРАТКОСРОЧНЫЕ ОБЯЗАТЕЛЬСТВА</w:t>
            </w:r>
          </w:p>
        </w:tc>
        <w:tc>
          <w:tcPr>
            <w:tcW w:w="1258" w:type="dxa"/>
            <w:tcBorders>
              <w:bottom w:val="nil"/>
            </w:tcBorders>
            <w:vAlign w:val="bottom"/>
          </w:tcPr>
          <w:p w:rsidR="006042D0" w:rsidRDefault="006042D0">
            <w:pPr>
              <w:pStyle w:val="ConsPlusNormal"/>
            </w:pPr>
          </w:p>
        </w:tc>
        <w:tc>
          <w:tcPr>
            <w:tcW w:w="1982" w:type="dxa"/>
            <w:tcBorders>
              <w:bottom w:val="nil"/>
            </w:tcBorders>
          </w:tcPr>
          <w:p w:rsidR="006042D0" w:rsidRDefault="006042D0">
            <w:pPr>
              <w:pStyle w:val="ConsPlusNormal"/>
            </w:pPr>
          </w:p>
        </w:tc>
        <w:tc>
          <w:tcPr>
            <w:tcW w:w="2041" w:type="dxa"/>
            <w:tcBorders>
              <w:bottom w:val="nil"/>
            </w:tcBorders>
          </w:tcPr>
          <w:p w:rsidR="006042D0" w:rsidRDefault="006042D0">
            <w:pPr>
              <w:pStyle w:val="ConsPlusNormal"/>
            </w:pPr>
          </w:p>
        </w:tc>
      </w:tr>
      <w:tr w:rsidR="006042D0">
        <w:tblPrEx>
          <w:tblBorders>
            <w:insideH w:val="nil"/>
          </w:tblBorders>
        </w:tblPrEx>
        <w:tc>
          <w:tcPr>
            <w:tcW w:w="4325" w:type="dxa"/>
            <w:tcBorders>
              <w:top w:val="nil"/>
            </w:tcBorders>
          </w:tcPr>
          <w:p w:rsidR="006042D0" w:rsidRDefault="006042D0">
            <w:pPr>
              <w:pStyle w:val="ConsPlusNormal"/>
            </w:pPr>
            <w:r>
              <w:t>Займы и кредиты (66)</w:t>
            </w:r>
          </w:p>
        </w:tc>
        <w:tc>
          <w:tcPr>
            <w:tcW w:w="1258" w:type="dxa"/>
            <w:tcBorders>
              <w:top w:val="nil"/>
            </w:tcBorders>
          </w:tcPr>
          <w:p w:rsidR="006042D0" w:rsidRDefault="006042D0">
            <w:pPr>
              <w:pStyle w:val="ConsPlusNormal"/>
              <w:jc w:val="center"/>
            </w:pPr>
            <w:r>
              <w:t>610</w:t>
            </w:r>
          </w:p>
        </w:tc>
        <w:tc>
          <w:tcPr>
            <w:tcW w:w="1982" w:type="dxa"/>
            <w:tcBorders>
              <w:top w:val="nil"/>
            </w:tcBorders>
          </w:tcPr>
          <w:p w:rsidR="006042D0" w:rsidRDefault="006042D0">
            <w:pPr>
              <w:pStyle w:val="ConsPlusNormal"/>
            </w:pPr>
          </w:p>
        </w:tc>
        <w:tc>
          <w:tcPr>
            <w:tcW w:w="2041" w:type="dxa"/>
            <w:tcBorders>
              <w:top w:val="nil"/>
            </w:tcBorders>
          </w:tcPr>
          <w:p w:rsidR="006042D0" w:rsidRDefault="006042D0">
            <w:pPr>
              <w:pStyle w:val="ConsPlusNormal"/>
            </w:pPr>
          </w:p>
        </w:tc>
      </w:tr>
      <w:tr w:rsidR="006042D0">
        <w:tc>
          <w:tcPr>
            <w:tcW w:w="4325" w:type="dxa"/>
          </w:tcPr>
          <w:p w:rsidR="006042D0" w:rsidRDefault="006042D0">
            <w:pPr>
              <w:pStyle w:val="ConsPlusNormal"/>
              <w:ind w:left="283"/>
              <w:jc w:val="both"/>
            </w:pPr>
            <w:r>
              <w:t>в том числе:</w:t>
            </w:r>
          </w:p>
          <w:p w:rsidR="006042D0" w:rsidRDefault="006042D0">
            <w:pPr>
              <w:pStyle w:val="ConsPlusNormal"/>
              <w:ind w:left="283"/>
              <w:jc w:val="both"/>
            </w:pPr>
            <w:r>
              <w:t>кредиты банков, подлежащие погашению в течение 12 месяцев после отчетной даты</w:t>
            </w:r>
          </w:p>
        </w:tc>
        <w:tc>
          <w:tcPr>
            <w:tcW w:w="1258" w:type="dxa"/>
            <w:vAlign w:val="bottom"/>
          </w:tcPr>
          <w:p w:rsidR="006042D0" w:rsidRDefault="006042D0">
            <w:pPr>
              <w:pStyle w:val="ConsPlusNormal"/>
              <w:jc w:val="center"/>
            </w:pPr>
            <w:r>
              <w:t>611</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t>займы, подлежащие погашению в течение 12 месяцев после отчетной даты</w:t>
            </w:r>
          </w:p>
        </w:tc>
        <w:tc>
          <w:tcPr>
            <w:tcW w:w="1258" w:type="dxa"/>
            <w:vAlign w:val="bottom"/>
          </w:tcPr>
          <w:p w:rsidR="006042D0" w:rsidRDefault="006042D0">
            <w:pPr>
              <w:pStyle w:val="ConsPlusNormal"/>
              <w:jc w:val="center"/>
            </w:pPr>
            <w:r>
              <w:t>612</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bookmarkStart w:id="163" w:name="P1776"/>
            <w:bookmarkEnd w:id="163"/>
            <w:r>
              <w:t>Кредиторская задолженность</w:t>
            </w:r>
          </w:p>
        </w:tc>
        <w:tc>
          <w:tcPr>
            <w:tcW w:w="1258" w:type="dxa"/>
            <w:vAlign w:val="bottom"/>
          </w:tcPr>
          <w:p w:rsidR="006042D0" w:rsidRDefault="006042D0">
            <w:pPr>
              <w:pStyle w:val="ConsPlusNormal"/>
              <w:jc w:val="center"/>
            </w:pPr>
            <w:r>
              <w:t>620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t>в том числе:</w:t>
            </w:r>
          </w:p>
          <w:p w:rsidR="006042D0" w:rsidRDefault="006042D0">
            <w:pPr>
              <w:pStyle w:val="ConsPlusNormal"/>
              <w:ind w:left="283"/>
              <w:jc w:val="both"/>
            </w:pPr>
            <w:r>
              <w:t>задолженность перед дочерними и зависимыми обществами (76)</w:t>
            </w:r>
          </w:p>
        </w:tc>
        <w:tc>
          <w:tcPr>
            <w:tcW w:w="1258" w:type="dxa"/>
            <w:vAlign w:val="bottom"/>
          </w:tcPr>
          <w:p w:rsidR="006042D0" w:rsidRDefault="006042D0">
            <w:pPr>
              <w:pStyle w:val="ConsPlusNormal"/>
              <w:jc w:val="center"/>
            </w:pPr>
            <w:r>
              <w:t>621</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t>задолженность перед персоналом организации (70)</w:t>
            </w:r>
          </w:p>
        </w:tc>
        <w:tc>
          <w:tcPr>
            <w:tcW w:w="1258" w:type="dxa"/>
            <w:vAlign w:val="bottom"/>
          </w:tcPr>
          <w:p w:rsidR="006042D0" w:rsidRDefault="006042D0">
            <w:pPr>
              <w:pStyle w:val="ConsPlusNormal"/>
              <w:jc w:val="center"/>
            </w:pPr>
            <w:r>
              <w:t>622</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t>задолженность перед государственными внебюджетными фондами (69)</w:t>
            </w:r>
          </w:p>
        </w:tc>
        <w:tc>
          <w:tcPr>
            <w:tcW w:w="1258" w:type="dxa"/>
            <w:vAlign w:val="bottom"/>
          </w:tcPr>
          <w:p w:rsidR="006042D0" w:rsidRDefault="006042D0">
            <w:pPr>
              <w:pStyle w:val="ConsPlusNormal"/>
              <w:jc w:val="center"/>
            </w:pPr>
            <w:r>
              <w:t>623</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t>задолженность перед бюджетом (68)</w:t>
            </w:r>
          </w:p>
        </w:tc>
        <w:tc>
          <w:tcPr>
            <w:tcW w:w="1258" w:type="dxa"/>
            <w:vAlign w:val="bottom"/>
          </w:tcPr>
          <w:p w:rsidR="006042D0" w:rsidRDefault="006042D0">
            <w:pPr>
              <w:pStyle w:val="ConsPlusNormal"/>
              <w:jc w:val="center"/>
            </w:pPr>
            <w:r>
              <w:t>624</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283"/>
              <w:jc w:val="both"/>
            </w:pPr>
            <w:r>
              <w:t>Прочие кредиторы</w:t>
            </w:r>
          </w:p>
        </w:tc>
        <w:tc>
          <w:tcPr>
            <w:tcW w:w="1258" w:type="dxa"/>
            <w:vAlign w:val="bottom"/>
          </w:tcPr>
          <w:p w:rsidR="006042D0" w:rsidRDefault="006042D0">
            <w:pPr>
              <w:pStyle w:val="ConsPlusNormal"/>
              <w:jc w:val="center"/>
            </w:pPr>
            <w:r>
              <w:t>625</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448"/>
              <w:jc w:val="both"/>
            </w:pPr>
            <w:r>
              <w:t>в том числе:</w:t>
            </w:r>
          </w:p>
          <w:p w:rsidR="006042D0" w:rsidRDefault="006042D0">
            <w:pPr>
              <w:pStyle w:val="ConsPlusNormal"/>
              <w:ind w:left="448"/>
              <w:jc w:val="both"/>
            </w:pPr>
            <w:r>
              <w:t xml:space="preserve">кредиторская задолженность контрагентов по договорам купли-продажи ценных бумаг, заключенным </w:t>
            </w:r>
            <w:r>
              <w:lastRenderedPageBreak/>
              <w:t>организацией от своего имени и за свой счет</w:t>
            </w:r>
          </w:p>
        </w:tc>
        <w:tc>
          <w:tcPr>
            <w:tcW w:w="1258" w:type="dxa"/>
            <w:vAlign w:val="bottom"/>
          </w:tcPr>
          <w:p w:rsidR="006042D0" w:rsidRDefault="006042D0">
            <w:pPr>
              <w:pStyle w:val="ConsPlusNormal"/>
              <w:jc w:val="center"/>
            </w:pPr>
            <w:r>
              <w:lastRenderedPageBreak/>
              <w:t>625/10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448"/>
              <w:jc w:val="both"/>
            </w:pPr>
            <w:r>
              <w:lastRenderedPageBreak/>
              <w:t>кредиторская задолженность по договорам купли-продажи ценных бумаг, заключенным организацией от имени и за счет клиентов - физических лиц или от своего имени и за счет клиентов - физических лиц</w:t>
            </w:r>
          </w:p>
        </w:tc>
        <w:tc>
          <w:tcPr>
            <w:tcW w:w="1258" w:type="dxa"/>
            <w:vAlign w:val="bottom"/>
          </w:tcPr>
          <w:p w:rsidR="006042D0" w:rsidRDefault="006042D0">
            <w:pPr>
              <w:pStyle w:val="ConsPlusNormal"/>
              <w:jc w:val="center"/>
            </w:pPr>
            <w:r>
              <w:t>625/20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ind w:left="448"/>
              <w:jc w:val="both"/>
            </w:pPr>
            <w:r>
              <w:t>кредиторская задолженность по договорам купли-продажи ценных бумаг, заключенным организацией от имени и за счет клиентов - юридических лиц или от своего имени и за счет клиентов - юридических лиц</w:t>
            </w:r>
          </w:p>
        </w:tc>
        <w:tc>
          <w:tcPr>
            <w:tcW w:w="1258" w:type="dxa"/>
            <w:vAlign w:val="bottom"/>
          </w:tcPr>
          <w:p w:rsidR="006042D0" w:rsidRDefault="006042D0">
            <w:pPr>
              <w:pStyle w:val="ConsPlusNormal"/>
              <w:jc w:val="center"/>
            </w:pPr>
            <w:r>
              <w:t>625/30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r>
              <w:t>Задолженность участникам (учредителям) по выплате доходов (75)</w:t>
            </w:r>
          </w:p>
        </w:tc>
        <w:tc>
          <w:tcPr>
            <w:tcW w:w="1258" w:type="dxa"/>
            <w:vAlign w:val="bottom"/>
          </w:tcPr>
          <w:p w:rsidR="006042D0" w:rsidRDefault="006042D0">
            <w:pPr>
              <w:pStyle w:val="ConsPlusNormal"/>
              <w:jc w:val="center"/>
            </w:pPr>
            <w:r>
              <w:t>630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r>
              <w:t>Доходы будущих периодов (98)</w:t>
            </w:r>
          </w:p>
        </w:tc>
        <w:tc>
          <w:tcPr>
            <w:tcW w:w="1258" w:type="dxa"/>
            <w:vAlign w:val="bottom"/>
          </w:tcPr>
          <w:p w:rsidR="006042D0" w:rsidRDefault="006042D0">
            <w:pPr>
              <w:pStyle w:val="ConsPlusNormal"/>
              <w:jc w:val="center"/>
            </w:pPr>
            <w:r>
              <w:t>640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r>
              <w:t>Резервы предстоящих расходов (96)</w:t>
            </w:r>
          </w:p>
        </w:tc>
        <w:tc>
          <w:tcPr>
            <w:tcW w:w="1258" w:type="dxa"/>
            <w:vAlign w:val="bottom"/>
          </w:tcPr>
          <w:p w:rsidR="006042D0" w:rsidRDefault="006042D0">
            <w:pPr>
              <w:pStyle w:val="ConsPlusNormal"/>
              <w:jc w:val="center"/>
            </w:pPr>
            <w:r>
              <w:t>650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r>
              <w:t>Прочие краткосрочные обязательства</w:t>
            </w:r>
          </w:p>
        </w:tc>
        <w:tc>
          <w:tcPr>
            <w:tcW w:w="1258" w:type="dxa"/>
            <w:vAlign w:val="bottom"/>
          </w:tcPr>
          <w:p w:rsidR="006042D0" w:rsidRDefault="006042D0">
            <w:pPr>
              <w:pStyle w:val="ConsPlusNormal"/>
              <w:jc w:val="center"/>
            </w:pPr>
            <w:r>
              <w:t>660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bookmarkStart w:id="164" w:name="P1830"/>
            <w:bookmarkEnd w:id="164"/>
            <w:r>
              <w:t xml:space="preserve">ИТОГО ПО </w:t>
            </w:r>
            <w:hyperlink w:anchor="P1759" w:history="1">
              <w:r>
                <w:rPr>
                  <w:color w:val="0000FF"/>
                </w:rPr>
                <w:t>РАЗДЕЛУ V</w:t>
              </w:r>
            </w:hyperlink>
          </w:p>
        </w:tc>
        <w:tc>
          <w:tcPr>
            <w:tcW w:w="1258" w:type="dxa"/>
            <w:vAlign w:val="bottom"/>
          </w:tcPr>
          <w:p w:rsidR="006042D0" w:rsidRDefault="006042D0">
            <w:pPr>
              <w:pStyle w:val="ConsPlusNormal"/>
              <w:jc w:val="center"/>
            </w:pPr>
            <w:r>
              <w:t>690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325" w:type="dxa"/>
          </w:tcPr>
          <w:p w:rsidR="006042D0" w:rsidRDefault="006042D0">
            <w:pPr>
              <w:pStyle w:val="ConsPlusNormal"/>
            </w:pPr>
            <w:r>
              <w:t xml:space="preserve">БАЛАНС (суммы </w:t>
            </w:r>
            <w:hyperlink w:anchor="P1726" w:history="1">
              <w:r>
                <w:rPr>
                  <w:color w:val="0000FF"/>
                </w:rPr>
                <w:t>строк 490</w:t>
              </w:r>
            </w:hyperlink>
            <w:r>
              <w:t xml:space="preserve">, </w:t>
            </w:r>
            <w:hyperlink w:anchor="P1755" w:history="1">
              <w:r>
                <w:rPr>
                  <w:color w:val="0000FF"/>
                </w:rPr>
                <w:t>590</w:t>
              </w:r>
            </w:hyperlink>
            <w:r>
              <w:t xml:space="preserve">, </w:t>
            </w:r>
            <w:hyperlink w:anchor="P1830" w:history="1">
              <w:r>
                <w:rPr>
                  <w:color w:val="0000FF"/>
                </w:rPr>
                <w:t>690</w:t>
              </w:r>
            </w:hyperlink>
            <w:r>
              <w:t>)</w:t>
            </w:r>
          </w:p>
        </w:tc>
        <w:tc>
          <w:tcPr>
            <w:tcW w:w="1258" w:type="dxa"/>
            <w:vAlign w:val="bottom"/>
          </w:tcPr>
          <w:p w:rsidR="006042D0" w:rsidRDefault="006042D0">
            <w:pPr>
              <w:pStyle w:val="ConsPlusNormal"/>
              <w:jc w:val="center"/>
            </w:pPr>
            <w:r>
              <w:t>700</w:t>
            </w:r>
          </w:p>
        </w:tc>
        <w:tc>
          <w:tcPr>
            <w:tcW w:w="1982" w:type="dxa"/>
          </w:tcPr>
          <w:p w:rsidR="006042D0" w:rsidRDefault="006042D0">
            <w:pPr>
              <w:pStyle w:val="ConsPlusNormal"/>
            </w:pPr>
          </w:p>
        </w:tc>
        <w:tc>
          <w:tcPr>
            <w:tcW w:w="2041"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165" w:name="P1839"/>
      <w:bookmarkEnd w:id="165"/>
      <w:r>
        <w:t>Справочно</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5"/>
        <w:gridCol w:w="4987"/>
        <w:gridCol w:w="1622"/>
        <w:gridCol w:w="2041"/>
      </w:tblGrid>
      <w:tr w:rsidR="006042D0">
        <w:tc>
          <w:tcPr>
            <w:tcW w:w="955" w:type="dxa"/>
          </w:tcPr>
          <w:p w:rsidR="006042D0" w:rsidRDefault="006042D0">
            <w:pPr>
              <w:pStyle w:val="ConsPlusNormal"/>
              <w:jc w:val="center"/>
            </w:pPr>
            <w:r>
              <w:t>Номер строки</w:t>
            </w:r>
          </w:p>
        </w:tc>
        <w:tc>
          <w:tcPr>
            <w:tcW w:w="4987" w:type="dxa"/>
          </w:tcPr>
          <w:p w:rsidR="006042D0" w:rsidRDefault="006042D0">
            <w:pPr>
              <w:pStyle w:val="ConsPlusNormal"/>
              <w:jc w:val="center"/>
            </w:pPr>
            <w:r>
              <w:t>Наименование показателя</w:t>
            </w:r>
          </w:p>
        </w:tc>
        <w:tc>
          <w:tcPr>
            <w:tcW w:w="1622" w:type="dxa"/>
          </w:tcPr>
          <w:p w:rsidR="006042D0" w:rsidRDefault="006042D0">
            <w:pPr>
              <w:pStyle w:val="ConsPlusNormal"/>
              <w:jc w:val="center"/>
            </w:pPr>
            <w:r>
              <w:t>На начало отчетного года</w:t>
            </w:r>
          </w:p>
        </w:tc>
        <w:tc>
          <w:tcPr>
            <w:tcW w:w="2041" w:type="dxa"/>
          </w:tcPr>
          <w:p w:rsidR="006042D0" w:rsidRDefault="006042D0">
            <w:pPr>
              <w:pStyle w:val="ConsPlusNormal"/>
              <w:jc w:val="center"/>
            </w:pPr>
            <w:r>
              <w:t>На конец отчетного периода</w:t>
            </w:r>
          </w:p>
        </w:tc>
      </w:tr>
      <w:tr w:rsidR="006042D0">
        <w:tc>
          <w:tcPr>
            <w:tcW w:w="955" w:type="dxa"/>
          </w:tcPr>
          <w:p w:rsidR="006042D0" w:rsidRDefault="006042D0">
            <w:pPr>
              <w:pStyle w:val="ConsPlusNormal"/>
              <w:jc w:val="center"/>
            </w:pPr>
            <w:r>
              <w:lastRenderedPageBreak/>
              <w:t>1</w:t>
            </w:r>
          </w:p>
        </w:tc>
        <w:tc>
          <w:tcPr>
            <w:tcW w:w="4987" w:type="dxa"/>
          </w:tcPr>
          <w:p w:rsidR="006042D0" w:rsidRDefault="006042D0">
            <w:pPr>
              <w:pStyle w:val="ConsPlusNormal"/>
              <w:jc w:val="center"/>
            </w:pPr>
            <w:r>
              <w:t>2</w:t>
            </w:r>
          </w:p>
        </w:tc>
        <w:tc>
          <w:tcPr>
            <w:tcW w:w="1622" w:type="dxa"/>
          </w:tcPr>
          <w:p w:rsidR="006042D0" w:rsidRDefault="006042D0">
            <w:pPr>
              <w:pStyle w:val="ConsPlusNormal"/>
              <w:jc w:val="center"/>
            </w:pPr>
            <w:r>
              <w:t>3</w:t>
            </w:r>
          </w:p>
        </w:tc>
        <w:tc>
          <w:tcPr>
            <w:tcW w:w="2041" w:type="dxa"/>
          </w:tcPr>
          <w:p w:rsidR="006042D0" w:rsidRDefault="006042D0">
            <w:pPr>
              <w:pStyle w:val="ConsPlusNormal"/>
              <w:jc w:val="center"/>
            </w:pPr>
            <w:r>
              <w:t>4</w:t>
            </w:r>
          </w:p>
        </w:tc>
      </w:tr>
      <w:tr w:rsidR="006042D0">
        <w:tc>
          <w:tcPr>
            <w:tcW w:w="955" w:type="dxa"/>
          </w:tcPr>
          <w:p w:rsidR="006042D0" w:rsidRDefault="006042D0">
            <w:pPr>
              <w:pStyle w:val="ConsPlusNormal"/>
            </w:pPr>
            <w:r>
              <w:t>1</w:t>
            </w:r>
          </w:p>
        </w:tc>
        <w:tc>
          <w:tcPr>
            <w:tcW w:w="4987" w:type="dxa"/>
          </w:tcPr>
          <w:p w:rsidR="006042D0" w:rsidRDefault="006042D0">
            <w:pPr>
              <w:pStyle w:val="ConsPlusNormal"/>
            </w:pPr>
            <w:r>
              <w:t>Стоимость незавершенного строительства, подтвержденная заключением независимого оценщика</w:t>
            </w:r>
          </w:p>
        </w:tc>
        <w:tc>
          <w:tcPr>
            <w:tcW w:w="1622" w:type="dxa"/>
          </w:tcPr>
          <w:p w:rsidR="006042D0" w:rsidRDefault="006042D0">
            <w:pPr>
              <w:pStyle w:val="ConsPlusNormal"/>
            </w:pPr>
          </w:p>
        </w:tc>
        <w:tc>
          <w:tcPr>
            <w:tcW w:w="2041" w:type="dxa"/>
          </w:tcPr>
          <w:p w:rsidR="006042D0" w:rsidRDefault="006042D0">
            <w:pPr>
              <w:pStyle w:val="ConsPlusNormal"/>
            </w:pPr>
          </w:p>
        </w:tc>
      </w:tr>
      <w:tr w:rsidR="006042D0">
        <w:tc>
          <w:tcPr>
            <w:tcW w:w="955" w:type="dxa"/>
          </w:tcPr>
          <w:p w:rsidR="006042D0" w:rsidRDefault="006042D0">
            <w:pPr>
              <w:pStyle w:val="ConsPlusNormal"/>
            </w:pPr>
            <w:r>
              <w:t>2</w:t>
            </w:r>
          </w:p>
        </w:tc>
        <w:tc>
          <w:tcPr>
            <w:tcW w:w="4987" w:type="dxa"/>
          </w:tcPr>
          <w:p w:rsidR="006042D0" w:rsidRDefault="006042D0">
            <w:pPr>
              <w:pStyle w:val="ConsPlusNormal"/>
            </w:pPr>
            <w:r>
              <w:t>Сумма просроченной и пролонгированной дебиторской задолженности, платежи по которой ожидаются в течение 90 дней после отчетной даты</w:t>
            </w:r>
          </w:p>
        </w:tc>
        <w:tc>
          <w:tcPr>
            <w:tcW w:w="1622" w:type="dxa"/>
          </w:tcPr>
          <w:p w:rsidR="006042D0" w:rsidRDefault="006042D0">
            <w:pPr>
              <w:pStyle w:val="ConsPlusNormal"/>
            </w:pPr>
          </w:p>
        </w:tc>
        <w:tc>
          <w:tcPr>
            <w:tcW w:w="2041" w:type="dxa"/>
          </w:tcPr>
          <w:p w:rsidR="006042D0" w:rsidRDefault="006042D0">
            <w:pPr>
              <w:pStyle w:val="ConsPlusNormal"/>
            </w:pPr>
          </w:p>
        </w:tc>
      </w:tr>
      <w:tr w:rsidR="006042D0">
        <w:tc>
          <w:tcPr>
            <w:tcW w:w="955" w:type="dxa"/>
            <w:vAlign w:val="center"/>
          </w:tcPr>
          <w:p w:rsidR="006042D0" w:rsidRDefault="006042D0">
            <w:pPr>
              <w:pStyle w:val="ConsPlusNormal"/>
            </w:pPr>
            <w:r>
              <w:t>3</w:t>
            </w:r>
          </w:p>
        </w:tc>
        <w:tc>
          <w:tcPr>
            <w:tcW w:w="4987" w:type="dxa"/>
          </w:tcPr>
          <w:p w:rsidR="006042D0" w:rsidRDefault="006042D0">
            <w:pPr>
              <w:pStyle w:val="ConsPlusNormal"/>
            </w:pPr>
            <w:r>
              <w:t>Фонд социальной сферы</w:t>
            </w:r>
          </w:p>
        </w:tc>
        <w:tc>
          <w:tcPr>
            <w:tcW w:w="1622" w:type="dxa"/>
          </w:tcPr>
          <w:p w:rsidR="006042D0" w:rsidRDefault="006042D0">
            <w:pPr>
              <w:pStyle w:val="ConsPlusNormal"/>
            </w:pPr>
          </w:p>
        </w:tc>
        <w:tc>
          <w:tcPr>
            <w:tcW w:w="2041"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166" w:name="P1862"/>
      <w:bookmarkEnd w:id="166"/>
      <w:r>
        <w:t>Справка о наличии ценностей, учитываемых на забалансовых счетах</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2"/>
        <w:gridCol w:w="1080"/>
        <w:gridCol w:w="1982"/>
        <w:gridCol w:w="2041"/>
      </w:tblGrid>
      <w:tr w:rsidR="006042D0">
        <w:tc>
          <w:tcPr>
            <w:tcW w:w="4502" w:type="dxa"/>
          </w:tcPr>
          <w:p w:rsidR="006042D0" w:rsidRDefault="006042D0">
            <w:pPr>
              <w:pStyle w:val="ConsPlusNormal"/>
              <w:jc w:val="center"/>
            </w:pPr>
            <w:r>
              <w:t>Наименование показателя</w:t>
            </w:r>
          </w:p>
        </w:tc>
        <w:tc>
          <w:tcPr>
            <w:tcW w:w="1080" w:type="dxa"/>
          </w:tcPr>
          <w:p w:rsidR="006042D0" w:rsidRDefault="006042D0">
            <w:pPr>
              <w:pStyle w:val="ConsPlusNormal"/>
              <w:jc w:val="center"/>
            </w:pPr>
            <w:r>
              <w:t>Код строки</w:t>
            </w:r>
          </w:p>
        </w:tc>
        <w:tc>
          <w:tcPr>
            <w:tcW w:w="1982" w:type="dxa"/>
          </w:tcPr>
          <w:p w:rsidR="006042D0" w:rsidRDefault="006042D0">
            <w:pPr>
              <w:pStyle w:val="ConsPlusNormal"/>
              <w:jc w:val="center"/>
            </w:pPr>
            <w:r>
              <w:t>На начало отчетного года</w:t>
            </w:r>
          </w:p>
        </w:tc>
        <w:tc>
          <w:tcPr>
            <w:tcW w:w="2041" w:type="dxa"/>
          </w:tcPr>
          <w:p w:rsidR="006042D0" w:rsidRDefault="006042D0">
            <w:pPr>
              <w:pStyle w:val="ConsPlusNormal"/>
              <w:jc w:val="center"/>
            </w:pPr>
            <w:r>
              <w:t>На конец отчетного периода</w:t>
            </w:r>
          </w:p>
        </w:tc>
      </w:tr>
      <w:tr w:rsidR="006042D0">
        <w:tc>
          <w:tcPr>
            <w:tcW w:w="4502" w:type="dxa"/>
          </w:tcPr>
          <w:p w:rsidR="006042D0" w:rsidRDefault="006042D0">
            <w:pPr>
              <w:pStyle w:val="ConsPlusNormal"/>
              <w:jc w:val="center"/>
            </w:pPr>
            <w:r>
              <w:t>1</w:t>
            </w:r>
          </w:p>
        </w:tc>
        <w:tc>
          <w:tcPr>
            <w:tcW w:w="1080" w:type="dxa"/>
          </w:tcPr>
          <w:p w:rsidR="006042D0" w:rsidRDefault="006042D0">
            <w:pPr>
              <w:pStyle w:val="ConsPlusNormal"/>
              <w:jc w:val="center"/>
            </w:pPr>
            <w:r>
              <w:t>2</w:t>
            </w:r>
          </w:p>
        </w:tc>
        <w:tc>
          <w:tcPr>
            <w:tcW w:w="1982" w:type="dxa"/>
          </w:tcPr>
          <w:p w:rsidR="006042D0" w:rsidRDefault="006042D0">
            <w:pPr>
              <w:pStyle w:val="ConsPlusNormal"/>
              <w:jc w:val="center"/>
            </w:pPr>
            <w:r>
              <w:t>3</w:t>
            </w:r>
          </w:p>
        </w:tc>
        <w:tc>
          <w:tcPr>
            <w:tcW w:w="2041" w:type="dxa"/>
          </w:tcPr>
          <w:p w:rsidR="006042D0" w:rsidRDefault="006042D0">
            <w:pPr>
              <w:pStyle w:val="ConsPlusNormal"/>
              <w:jc w:val="center"/>
            </w:pPr>
            <w:r>
              <w:t>4</w:t>
            </w:r>
          </w:p>
        </w:tc>
      </w:tr>
      <w:tr w:rsidR="006042D0">
        <w:tc>
          <w:tcPr>
            <w:tcW w:w="4502" w:type="dxa"/>
          </w:tcPr>
          <w:p w:rsidR="006042D0" w:rsidRDefault="006042D0">
            <w:pPr>
              <w:pStyle w:val="ConsPlusNormal"/>
            </w:pPr>
            <w:r>
              <w:t>Арендованные основные средства (001)</w:t>
            </w:r>
          </w:p>
        </w:tc>
        <w:tc>
          <w:tcPr>
            <w:tcW w:w="1080" w:type="dxa"/>
            <w:vAlign w:val="bottom"/>
          </w:tcPr>
          <w:p w:rsidR="006042D0" w:rsidRDefault="006042D0">
            <w:pPr>
              <w:pStyle w:val="ConsPlusNormal"/>
              <w:jc w:val="center"/>
            </w:pPr>
            <w:r>
              <w:t>910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502" w:type="dxa"/>
          </w:tcPr>
          <w:p w:rsidR="006042D0" w:rsidRDefault="006042D0">
            <w:pPr>
              <w:pStyle w:val="ConsPlusNormal"/>
            </w:pPr>
            <w:r>
              <w:t>в том числе по лизингу</w:t>
            </w:r>
          </w:p>
        </w:tc>
        <w:tc>
          <w:tcPr>
            <w:tcW w:w="1080" w:type="dxa"/>
            <w:vAlign w:val="bottom"/>
          </w:tcPr>
          <w:p w:rsidR="006042D0" w:rsidRDefault="006042D0">
            <w:pPr>
              <w:pStyle w:val="ConsPlusNormal"/>
              <w:jc w:val="center"/>
            </w:pPr>
            <w:r>
              <w:t>911</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502" w:type="dxa"/>
          </w:tcPr>
          <w:p w:rsidR="006042D0" w:rsidRDefault="006042D0">
            <w:pPr>
              <w:pStyle w:val="ConsPlusNormal"/>
            </w:pPr>
            <w:r>
              <w:t>Товарно-материальные ценности, принятые на ответственное хранение (002)</w:t>
            </w:r>
          </w:p>
        </w:tc>
        <w:tc>
          <w:tcPr>
            <w:tcW w:w="1080" w:type="dxa"/>
            <w:vAlign w:val="bottom"/>
          </w:tcPr>
          <w:p w:rsidR="006042D0" w:rsidRDefault="006042D0">
            <w:pPr>
              <w:pStyle w:val="ConsPlusNormal"/>
              <w:jc w:val="center"/>
            </w:pPr>
            <w:r>
              <w:t>920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502" w:type="dxa"/>
          </w:tcPr>
          <w:p w:rsidR="006042D0" w:rsidRDefault="006042D0">
            <w:pPr>
              <w:pStyle w:val="ConsPlusNormal"/>
            </w:pPr>
            <w:r>
              <w:t>Товары, принятые на комиссию (004)</w:t>
            </w:r>
          </w:p>
        </w:tc>
        <w:tc>
          <w:tcPr>
            <w:tcW w:w="1080" w:type="dxa"/>
            <w:vAlign w:val="bottom"/>
          </w:tcPr>
          <w:p w:rsidR="006042D0" w:rsidRDefault="006042D0">
            <w:pPr>
              <w:pStyle w:val="ConsPlusNormal"/>
              <w:jc w:val="center"/>
            </w:pPr>
            <w:r>
              <w:t>930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502" w:type="dxa"/>
          </w:tcPr>
          <w:p w:rsidR="006042D0" w:rsidRDefault="006042D0">
            <w:pPr>
              <w:pStyle w:val="ConsPlusNormal"/>
            </w:pPr>
            <w:r>
              <w:t>Бланки строгой отчетности (006)</w:t>
            </w:r>
          </w:p>
        </w:tc>
        <w:tc>
          <w:tcPr>
            <w:tcW w:w="1080" w:type="dxa"/>
            <w:vAlign w:val="bottom"/>
          </w:tcPr>
          <w:p w:rsidR="006042D0" w:rsidRDefault="006042D0">
            <w:pPr>
              <w:pStyle w:val="ConsPlusNormal"/>
              <w:jc w:val="center"/>
            </w:pPr>
            <w:r>
              <w:t>935</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502" w:type="dxa"/>
          </w:tcPr>
          <w:p w:rsidR="006042D0" w:rsidRDefault="006042D0">
            <w:pPr>
              <w:pStyle w:val="ConsPlusNormal"/>
            </w:pPr>
            <w:r>
              <w:t>Списанная в убыток задолженность неплатежеспособных дебиторов (007)</w:t>
            </w:r>
          </w:p>
        </w:tc>
        <w:tc>
          <w:tcPr>
            <w:tcW w:w="1080" w:type="dxa"/>
            <w:vAlign w:val="bottom"/>
          </w:tcPr>
          <w:p w:rsidR="006042D0" w:rsidRDefault="006042D0">
            <w:pPr>
              <w:pStyle w:val="ConsPlusNormal"/>
              <w:jc w:val="center"/>
            </w:pPr>
            <w:r>
              <w:t>940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502" w:type="dxa"/>
          </w:tcPr>
          <w:p w:rsidR="006042D0" w:rsidRDefault="006042D0">
            <w:pPr>
              <w:pStyle w:val="ConsPlusNormal"/>
            </w:pPr>
            <w:r>
              <w:t>Обеспечение обязательств и платежей, полученные (008)</w:t>
            </w:r>
          </w:p>
        </w:tc>
        <w:tc>
          <w:tcPr>
            <w:tcW w:w="1080" w:type="dxa"/>
            <w:vAlign w:val="bottom"/>
          </w:tcPr>
          <w:p w:rsidR="006042D0" w:rsidRDefault="006042D0">
            <w:pPr>
              <w:pStyle w:val="ConsPlusNormal"/>
              <w:jc w:val="center"/>
            </w:pPr>
            <w:r>
              <w:t>950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502" w:type="dxa"/>
          </w:tcPr>
          <w:p w:rsidR="006042D0" w:rsidRDefault="006042D0">
            <w:pPr>
              <w:pStyle w:val="ConsPlusNormal"/>
            </w:pPr>
            <w:r>
              <w:lastRenderedPageBreak/>
              <w:t>Обеспечение обязательств и платежей, выданные (009)</w:t>
            </w:r>
          </w:p>
        </w:tc>
        <w:tc>
          <w:tcPr>
            <w:tcW w:w="1080" w:type="dxa"/>
            <w:vAlign w:val="bottom"/>
          </w:tcPr>
          <w:p w:rsidR="006042D0" w:rsidRDefault="006042D0">
            <w:pPr>
              <w:pStyle w:val="ConsPlusNormal"/>
              <w:jc w:val="center"/>
            </w:pPr>
            <w:r>
              <w:t>960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502" w:type="dxa"/>
          </w:tcPr>
          <w:p w:rsidR="006042D0" w:rsidRDefault="006042D0">
            <w:pPr>
              <w:pStyle w:val="ConsPlusNormal"/>
              <w:ind w:left="283"/>
              <w:jc w:val="both"/>
            </w:pPr>
            <w:r>
              <w:t>в том числе:</w:t>
            </w:r>
          </w:p>
          <w:p w:rsidR="006042D0" w:rsidRDefault="006042D0">
            <w:pPr>
              <w:pStyle w:val="ConsPlusNormal"/>
              <w:ind w:left="283"/>
              <w:jc w:val="both"/>
            </w:pPr>
            <w:r>
              <w:t>ценные бумаги, находящиеся в залоге</w:t>
            </w:r>
          </w:p>
        </w:tc>
        <w:tc>
          <w:tcPr>
            <w:tcW w:w="1080" w:type="dxa"/>
            <w:vAlign w:val="bottom"/>
          </w:tcPr>
          <w:p w:rsidR="006042D0" w:rsidRDefault="006042D0">
            <w:pPr>
              <w:pStyle w:val="ConsPlusNormal"/>
              <w:jc w:val="center"/>
            </w:pPr>
            <w:r>
              <w:t>661</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502" w:type="dxa"/>
          </w:tcPr>
          <w:p w:rsidR="006042D0" w:rsidRDefault="006042D0">
            <w:pPr>
              <w:pStyle w:val="ConsPlusNormal"/>
              <w:ind w:left="283"/>
              <w:jc w:val="both"/>
            </w:pPr>
            <w:r>
              <w:t>иное имущество, находящееся в залоге</w:t>
            </w:r>
          </w:p>
        </w:tc>
        <w:tc>
          <w:tcPr>
            <w:tcW w:w="1080" w:type="dxa"/>
            <w:vAlign w:val="bottom"/>
          </w:tcPr>
          <w:p w:rsidR="006042D0" w:rsidRDefault="006042D0">
            <w:pPr>
              <w:pStyle w:val="ConsPlusNormal"/>
              <w:jc w:val="center"/>
            </w:pPr>
            <w:r>
              <w:t>662</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502" w:type="dxa"/>
          </w:tcPr>
          <w:p w:rsidR="006042D0" w:rsidRDefault="006042D0">
            <w:pPr>
              <w:pStyle w:val="ConsPlusNormal"/>
            </w:pPr>
            <w:r>
              <w:t>Износ основных средств (010)</w:t>
            </w:r>
          </w:p>
        </w:tc>
        <w:tc>
          <w:tcPr>
            <w:tcW w:w="1080" w:type="dxa"/>
            <w:vAlign w:val="bottom"/>
          </w:tcPr>
          <w:p w:rsidR="006042D0" w:rsidRDefault="006042D0">
            <w:pPr>
              <w:pStyle w:val="ConsPlusNormal"/>
              <w:jc w:val="center"/>
            </w:pPr>
            <w:r>
              <w:t>970</w:t>
            </w:r>
          </w:p>
        </w:tc>
        <w:tc>
          <w:tcPr>
            <w:tcW w:w="1982" w:type="dxa"/>
          </w:tcPr>
          <w:p w:rsidR="006042D0" w:rsidRDefault="006042D0">
            <w:pPr>
              <w:pStyle w:val="ConsPlusNormal"/>
            </w:pPr>
          </w:p>
        </w:tc>
        <w:tc>
          <w:tcPr>
            <w:tcW w:w="2041" w:type="dxa"/>
          </w:tcPr>
          <w:p w:rsidR="006042D0" w:rsidRDefault="006042D0">
            <w:pPr>
              <w:pStyle w:val="ConsPlusNormal"/>
            </w:pPr>
          </w:p>
        </w:tc>
      </w:tr>
      <w:tr w:rsidR="006042D0">
        <w:tc>
          <w:tcPr>
            <w:tcW w:w="4502" w:type="dxa"/>
          </w:tcPr>
          <w:p w:rsidR="006042D0" w:rsidRDefault="006042D0">
            <w:pPr>
              <w:pStyle w:val="ConsPlusNormal"/>
            </w:pPr>
            <w:r>
              <w:t>Основные средства, сданные в аренду (011)</w:t>
            </w:r>
          </w:p>
        </w:tc>
        <w:tc>
          <w:tcPr>
            <w:tcW w:w="1080" w:type="dxa"/>
            <w:vAlign w:val="bottom"/>
          </w:tcPr>
          <w:p w:rsidR="006042D0" w:rsidRDefault="006042D0">
            <w:pPr>
              <w:pStyle w:val="ConsPlusNormal"/>
              <w:jc w:val="center"/>
            </w:pPr>
            <w:r>
              <w:t>980</w:t>
            </w:r>
          </w:p>
        </w:tc>
        <w:tc>
          <w:tcPr>
            <w:tcW w:w="1982" w:type="dxa"/>
          </w:tcPr>
          <w:p w:rsidR="006042D0" w:rsidRDefault="006042D0">
            <w:pPr>
              <w:pStyle w:val="ConsPlusNormal"/>
            </w:pPr>
          </w:p>
        </w:tc>
        <w:tc>
          <w:tcPr>
            <w:tcW w:w="2041"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r>
        <w:t>Единоличный исполнительный орган ___________________________</w:t>
      </w:r>
    </w:p>
    <w:p w:rsidR="006042D0" w:rsidRDefault="006042D0">
      <w:pPr>
        <w:pStyle w:val="ConsPlusNonformat"/>
        <w:jc w:val="both"/>
      </w:pPr>
      <w:r>
        <w:t xml:space="preserve">                                    (инициалы, фамилия)</w:t>
      </w:r>
    </w:p>
    <w:p w:rsidR="006042D0" w:rsidRDefault="006042D0">
      <w:pPr>
        <w:pStyle w:val="ConsPlusNonformat"/>
        <w:jc w:val="both"/>
      </w:pPr>
    </w:p>
    <w:p w:rsidR="006042D0" w:rsidRDefault="006042D0">
      <w:pPr>
        <w:pStyle w:val="ConsPlusNonformat"/>
        <w:jc w:val="both"/>
      </w:pPr>
      <w:r>
        <w:t>Контролер                        ___________________________</w:t>
      </w:r>
    </w:p>
    <w:p w:rsidR="006042D0" w:rsidRDefault="006042D0">
      <w:pPr>
        <w:pStyle w:val="ConsPlusNonformat"/>
        <w:jc w:val="both"/>
      </w:pPr>
      <w:r>
        <w:t xml:space="preserve">                                    (инициалы, фамилия)</w:t>
      </w:r>
    </w:p>
    <w:p w:rsidR="006042D0" w:rsidRDefault="006042D0">
      <w:pPr>
        <w:sectPr w:rsidR="006042D0">
          <w:pgSz w:w="16838" w:h="11905"/>
          <w:pgMar w:top="1701" w:right="1134" w:bottom="850" w:left="1134" w:header="0" w:footer="0" w:gutter="0"/>
          <w:cols w:space="720"/>
        </w:sectPr>
      </w:pPr>
    </w:p>
    <w:p w:rsidR="006042D0" w:rsidRDefault="006042D0">
      <w:pPr>
        <w:pStyle w:val="ConsPlusNormal"/>
        <w:jc w:val="both"/>
      </w:pPr>
    </w:p>
    <w:p w:rsidR="006042D0" w:rsidRDefault="006042D0">
      <w:pPr>
        <w:pStyle w:val="ConsPlusNormal"/>
        <w:jc w:val="center"/>
      </w:pPr>
      <w:r>
        <w:t>Порядок</w:t>
      </w:r>
    </w:p>
    <w:p w:rsidR="006042D0" w:rsidRDefault="006042D0">
      <w:pPr>
        <w:pStyle w:val="ConsPlusNormal"/>
        <w:jc w:val="center"/>
      </w:pPr>
      <w:r>
        <w:t>составления и представления отчетности по форме 0420410</w:t>
      </w:r>
    </w:p>
    <w:p w:rsidR="006042D0" w:rsidRDefault="006042D0">
      <w:pPr>
        <w:pStyle w:val="ConsPlusNormal"/>
        <w:jc w:val="center"/>
      </w:pPr>
      <w:r>
        <w:t>"Показатели бухгалтерского баланса"</w:t>
      </w:r>
    </w:p>
    <w:p w:rsidR="006042D0" w:rsidRDefault="006042D0">
      <w:pPr>
        <w:pStyle w:val="ConsPlusNormal"/>
        <w:jc w:val="both"/>
      </w:pPr>
    </w:p>
    <w:p w:rsidR="006042D0" w:rsidRDefault="006042D0">
      <w:pPr>
        <w:pStyle w:val="ConsPlusNormal"/>
        <w:ind w:firstLine="540"/>
        <w:jc w:val="both"/>
      </w:pPr>
      <w:r>
        <w:t xml:space="preserve">1. Отчетность по </w:t>
      </w:r>
      <w:hyperlink w:anchor="P1401" w:history="1">
        <w:r>
          <w:rPr>
            <w:color w:val="0000FF"/>
          </w:rPr>
          <w:t>форме 0420410</w:t>
        </w:r>
      </w:hyperlink>
      <w:r>
        <w:t xml:space="preserve"> "Показатели бухгалтерского баланса" (далее - Отчет) составляется профессиональными участниками на основе данных, содержащихся в регистрах бухгалтерского учета, а также информации, определенной федеральными и отраслевыми стандартами.</w:t>
      </w:r>
    </w:p>
    <w:p w:rsidR="006042D0" w:rsidRDefault="006042D0">
      <w:pPr>
        <w:pStyle w:val="ConsPlusNormal"/>
        <w:ind w:firstLine="540"/>
        <w:jc w:val="both"/>
      </w:pPr>
      <w:r>
        <w:t xml:space="preserve">2. </w:t>
      </w:r>
      <w:hyperlink w:anchor="P1401" w:history="1">
        <w:r>
          <w:rPr>
            <w:color w:val="0000FF"/>
          </w:rPr>
          <w:t>Отчет</w:t>
        </w:r>
      </w:hyperlink>
      <w:r>
        <w:t xml:space="preserve"> составляется профессиональными участниками, имеющими лицензии на осуществление дилерской, брокерской, депозитарной деятельности, деятельности по управлению ценными бумагами, деятельности по ведению реестра владельцев ценных бумаг, деятельности форекс-дилера, по состоянию на 31 марта, 30 июня, 30 сентября, 31 декабря включительно, и представляется в Банк России не позднее 30 апреля, 31 июля, 31 октября, 31 марта.</w:t>
      </w:r>
    </w:p>
    <w:p w:rsidR="006042D0" w:rsidRDefault="006042D0">
      <w:pPr>
        <w:pStyle w:val="ConsPlusNormal"/>
        <w:jc w:val="both"/>
      </w:pPr>
      <w:r>
        <w:t xml:space="preserve">(в ред. Указаний Банка России от 13.09.2015 </w:t>
      </w:r>
      <w:hyperlink r:id="rId118" w:history="1">
        <w:r>
          <w:rPr>
            <w:color w:val="0000FF"/>
          </w:rPr>
          <w:t>N 3794-У</w:t>
        </w:r>
      </w:hyperlink>
      <w:r>
        <w:t xml:space="preserve">, от 10.12.2015 </w:t>
      </w:r>
      <w:hyperlink r:id="rId119" w:history="1">
        <w:r>
          <w:rPr>
            <w:color w:val="0000FF"/>
          </w:rPr>
          <w:t>N 3890-У</w:t>
        </w:r>
      </w:hyperlink>
      <w:r>
        <w:t>)</w:t>
      </w:r>
    </w:p>
    <w:p w:rsidR="006042D0" w:rsidRDefault="006042D0">
      <w:pPr>
        <w:pStyle w:val="ConsPlusNormal"/>
        <w:ind w:firstLine="540"/>
        <w:jc w:val="both"/>
      </w:pPr>
      <w:r>
        <w:t>Отчетным периодом являются соответственно три месяца, полугодие, девять месяцев, календарный год.</w:t>
      </w:r>
    </w:p>
    <w:p w:rsidR="006042D0" w:rsidRDefault="006042D0">
      <w:pPr>
        <w:pStyle w:val="ConsPlusNormal"/>
        <w:jc w:val="both"/>
      </w:pPr>
      <w:r>
        <w:t xml:space="preserve">(абзац введен </w:t>
      </w:r>
      <w:hyperlink r:id="rId120" w:history="1">
        <w:r>
          <w:rPr>
            <w:color w:val="0000FF"/>
          </w:rPr>
          <w:t>Указанием</w:t>
        </w:r>
      </w:hyperlink>
      <w:r>
        <w:t xml:space="preserve"> Банка России от 10.12.2015 N 3890-У)</w:t>
      </w:r>
    </w:p>
    <w:p w:rsidR="006042D0" w:rsidRDefault="006042D0">
      <w:pPr>
        <w:pStyle w:val="ConsPlusNormal"/>
        <w:ind w:firstLine="540"/>
        <w:jc w:val="both"/>
      </w:pPr>
      <w:r>
        <w:t xml:space="preserve">3. Данные в </w:t>
      </w:r>
      <w:hyperlink w:anchor="P1401" w:history="1">
        <w:r>
          <w:rPr>
            <w:color w:val="0000FF"/>
          </w:rPr>
          <w:t>отчете</w:t>
        </w:r>
      </w:hyperlink>
      <w:r>
        <w:t xml:space="preserve"> приводятся в тысячах рублей, без десятичных знаков.</w:t>
      </w:r>
    </w:p>
    <w:p w:rsidR="006042D0" w:rsidRDefault="006042D0">
      <w:pPr>
        <w:pStyle w:val="ConsPlusNormal"/>
        <w:ind w:firstLine="540"/>
        <w:jc w:val="both"/>
      </w:pPr>
      <w:r>
        <w:t xml:space="preserve">4. По </w:t>
      </w:r>
      <w:hyperlink w:anchor="P1428" w:history="1">
        <w:r>
          <w:rPr>
            <w:color w:val="0000FF"/>
          </w:rPr>
          <w:t>группе</w:t>
        </w:r>
      </w:hyperlink>
      <w:r>
        <w:t xml:space="preserve"> статей "Нематериальные активы" отражается стоимость прав на объекты интеллектуальной (промышленной) собственности, патентов, лицензий, товарных знаков, знаков обслуживания, иных аналогичных прав и активов, деловая репутация организации.</w:t>
      </w:r>
    </w:p>
    <w:p w:rsidR="006042D0" w:rsidRDefault="006042D0">
      <w:pPr>
        <w:pStyle w:val="ConsPlusNormal"/>
        <w:ind w:firstLine="540"/>
        <w:jc w:val="both"/>
      </w:pPr>
      <w:r>
        <w:t xml:space="preserve">5. По </w:t>
      </w:r>
      <w:hyperlink w:anchor="P1441" w:history="1">
        <w:r>
          <w:rPr>
            <w:color w:val="0000FF"/>
          </w:rPr>
          <w:t>группе</w:t>
        </w:r>
      </w:hyperlink>
      <w:r>
        <w:t xml:space="preserve"> статей "Основные средства" отражается стоимость основных средств организации.</w:t>
      </w:r>
    </w:p>
    <w:p w:rsidR="006042D0" w:rsidRDefault="006042D0">
      <w:pPr>
        <w:pStyle w:val="ConsPlusNormal"/>
        <w:ind w:firstLine="540"/>
        <w:jc w:val="both"/>
      </w:pPr>
      <w:r>
        <w:t xml:space="preserve">6. По </w:t>
      </w:r>
      <w:hyperlink w:anchor="P1458" w:history="1">
        <w:r>
          <w:rPr>
            <w:color w:val="0000FF"/>
          </w:rPr>
          <w:t>группе</w:t>
        </w:r>
      </w:hyperlink>
      <w:r>
        <w:t xml:space="preserve"> статей "Доходные вложения в материальные ценности" отражаются вложения в имущество и другие ценности, предназначенные исключительно для предоставления организацией за плату во временное владение и пользование или во временное пользование с целью получения дохода в соответствии с </w:t>
      </w:r>
      <w:hyperlink r:id="rId121" w:history="1">
        <w:r>
          <w:rPr>
            <w:color w:val="0000FF"/>
          </w:rPr>
          <w:t>Положением</w:t>
        </w:r>
      </w:hyperlink>
      <w:r>
        <w:t xml:space="preserve"> по бухгалтерскому учету "Учет основных средств" (ПБУ 6/01), утвержденным приказом Министерства финансов Российской Федерации от 30 марта 2001 года N 26н, зарегистрированным Министерством юстиции Российской Федерации 28 апреля 2001 года N 2689, 10 июня 2002 года N 3505, 16 января 2006 года N 7361, 24 октября 2006 года N 8397, 28 декабря 2006 года N 8698, 25 ноября 2010 года N 19048, 22 февраля 2011 года N 19910 (Бюллетень нормативных актов федеральных органов исполнительной власти от 14 мая 2001 года N 20, от 8 июля 2002 года N 27, от 30 января 2006 года N 5, от 30 октября 2006 года N 44, от 22 января 2007 года N 4; Российская газета от 1 декабря 2010 года; Бюллетень нормативных актов федеральных органов исполнительной власти от 28 марта 2011 года N 13).</w:t>
      </w:r>
    </w:p>
    <w:p w:rsidR="006042D0" w:rsidRDefault="006042D0">
      <w:pPr>
        <w:pStyle w:val="ConsPlusNormal"/>
        <w:ind w:firstLine="540"/>
        <w:jc w:val="both"/>
      </w:pPr>
      <w:r>
        <w:t xml:space="preserve">7. По </w:t>
      </w:r>
      <w:hyperlink w:anchor="P1467" w:history="1">
        <w:r>
          <w:rPr>
            <w:color w:val="0000FF"/>
          </w:rPr>
          <w:t>группе</w:t>
        </w:r>
      </w:hyperlink>
      <w:r>
        <w:t xml:space="preserve"> статей "Долгосрочные финансовые вложения", "Краткосрочные финансовые вложения" отражается стоимость финансовых вложений организации в соответствии с </w:t>
      </w:r>
      <w:hyperlink r:id="rId122" w:history="1">
        <w:r>
          <w:rPr>
            <w:color w:val="0000FF"/>
          </w:rPr>
          <w:t>Положением</w:t>
        </w:r>
      </w:hyperlink>
      <w:r>
        <w:t xml:space="preserve"> по бухгалтерскому учету "Учет финансовых вложений" (ПБУ 19/02), утвержденным приказом Министерства финансов Российской Федерации от 10 декабря 2002 года N 126н, зарегистрированным Министерством юстиции Российской Федерации 27 декабря 2002 года N 4085, 24 октября 2006 года N 8397, 28 декабря 2006 года N 8698, 25 ноября 2010 года N 19048, 1 декабря 2010 года N 19088, 20 июня 2012 года N 24643 (Бюллетень нормативных актов федеральных органов исполнительной власти от 3 марта 2003 года N 9, от 30 октября 2006 года N 44, от 22 января 2007 года N 4; Российская газета от 1 декабря 2010 года; Бюллетень нормативных актов федеральных органов исполнительной власти от 13 декабря 2010 года N 50; Российская газета от 29 июня 2012 года), и </w:t>
      </w:r>
      <w:hyperlink r:id="rId123" w:history="1">
        <w:r>
          <w:rPr>
            <w:color w:val="0000FF"/>
          </w:rPr>
          <w:t>Положением</w:t>
        </w:r>
      </w:hyperlink>
      <w:r>
        <w:t xml:space="preserve"> по бухгалтерскому учету "Учет расходов по займам и кредитам" (ПБУ 15/2008), утвержденным приказом Министерства финансов Российской Федерации от 6 октября 2008 года N 107н, зарегистрированным Министерством юстиции Российской Федерации 27 октября 2008 года N 12523, 25 ноября 2010 года N 19048, 1 декабря 2010 года N 19088, 20 июня 2012 года N 24643 (Бюллетень нормативных актов федеральных органов исполнительной власти от 3 ноября 2008 года N 44; Российская газета от 1 декабря 2010 года; Бюллетень нормативных актов федеральных органов исполнительной власти от 13 декабря 2010 года N 50; Российская газета от 29 июня 2012 года), в том числе стоимость:</w:t>
      </w:r>
    </w:p>
    <w:p w:rsidR="006042D0" w:rsidRDefault="006042D0">
      <w:pPr>
        <w:pStyle w:val="ConsPlusNormal"/>
        <w:ind w:firstLine="540"/>
        <w:jc w:val="both"/>
      </w:pPr>
      <w:r>
        <w:lastRenderedPageBreak/>
        <w:t>предоставленных займов;</w:t>
      </w:r>
    </w:p>
    <w:p w:rsidR="006042D0" w:rsidRDefault="006042D0">
      <w:pPr>
        <w:pStyle w:val="ConsPlusNormal"/>
        <w:ind w:firstLine="540"/>
        <w:jc w:val="both"/>
      </w:pPr>
      <w:r>
        <w:t>финансовых вложений в организации, в уставном (складочном) капитале которых профессиональному участнику принадлежит более 10 процентов акций (долей, паев), за исключением эмиссионных ценных бумаг таких организаций, допущенных к обращению через организаторов торговли;</w:t>
      </w:r>
    </w:p>
    <w:p w:rsidR="006042D0" w:rsidRDefault="006042D0">
      <w:pPr>
        <w:pStyle w:val="ConsPlusNormal"/>
        <w:ind w:firstLine="540"/>
        <w:jc w:val="both"/>
      </w:pPr>
      <w:r>
        <w:t>финансовых вложений в уставный (складочный) капитал участников (акционеров, учредителей, членов) профессионального участника, за исключением эмиссионных ценных бумаг, допущенных к обращению через организаторов торговли;</w:t>
      </w:r>
    </w:p>
    <w:p w:rsidR="006042D0" w:rsidRDefault="006042D0">
      <w:pPr>
        <w:pStyle w:val="ConsPlusNormal"/>
        <w:ind w:firstLine="540"/>
        <w:jc w:val="both"/>
      </w:pPr>
      <w:r>
        <w:t>эмиссионных ценных бумаг российских эмитентов, выпуски которых не зарегистрированы в установленном законодательством Российской Федерации порядке, а также финансовых вложений в организации, которые на момент подачи заявления ликвидированы или признаны несостоятельными (банкротами) в установленном законодательством порядке;</w:t>
      </w:r>
    </w:p>
    <w:p w:rsidR="006042D0" w:rsidRDefault="006042D0">
      <w:pPr>
        <w:pStyle w:val="ConsPlusNormal"/>
        <w:ind w:firstLine="540"/>
        <w:jc w:val="both"/>
      </w:pPr>
      <w:r>
        <w:t>векселей организаций, эмиссионные ценные бумаги которых не допущены к обращению через организаторов торговли, имеющих соответствующую лицензию Банка России.</w:t>
      </w:r>
    </w:p>
    <w:p w:rsidR="006042D0" w:rsidRDefault="006042D0">
      <w:pPr>
        <w:pStyle w:val="ConsPlusNormal"/>
        <w:ind w:firstLine="540"/>
        <w:jc w:val="both"/>
      </w:pPr>
      <w:r>
        <w:t xml:space="preserve">8. По </w:t>
      </w:r>
      <w:hyperlink w:anchor="P1537" w:history="1">
        <w:r>
          <w:rPr>
            <w:color w:val="0000FF"/>
          </w:rPr>
          <w:t>группе</w:t>
        </w:r>
      </w:hyperlink>
      <w:r>
        <w:t xml:space="preserve"> статей "Дебиторская задолженность" отражается величина дебиторской задолженности, в том числе платежи по которой ожидаются более чем через 12 месяцев после отчетной даты, более чем через 90 дней после отчетной даты или в течение 90 дней после отчетной даты (размер дебиторской задолженности контрагентов по договорам купли-продажи ценных бумаг, заключенным организацией от своего имени и за свой счет; размер дебиторской задолженности по договорам купли-продажи ценных бумаг, заключенным организацией от своего имени и за счет клиентов - физических лиц; размер дебиторской задолженности по договорам купли-продажи ценных бумаг, заключенным организацией от своего имени и за счет клиентов - юридических лиц).</w:t>
      </w:r>
    </w:p>
    <w:p w:rsidR="006042D0" w:rsidRDefault="006042D0">
      <w:pPr>
        <w:pStyle w:val="ConsPlusNormal"/>
        <w:ind w:firstLine="540"/>
        <w:jc w:val="both"/>
      </w:pPr>
      <w:r>
        <w:t xml:space="preserve">9. По </w:t>
      </w:r>
      <w:hyperlink w:anchor="P1617" w:history="1">
        <w:r>
          <w:rPr>
            <w:color w:val="0000FF"/>
          </w:rPr>
          <w:t>группе</w:t>
        </w:r>
      </w:hyperlink>
      <w:r>
        <w:t xml:space="preserve"> статей "Денежные средства" отражается величина денежных средств, имеющихся у организации в российской и иностранных валютах, находящихся в том числе в кассе, на расчетных и валютных счетах организации (денежные средства по договорам на брокерское обслуживание, на управление ценными бумагами).</w:t>
      </w:r>
    </w:p>
    <w:p w:rsidR="006042D0" w:rsidRDefault="006042D0">
      <w:pPr>
        <w:pStyle w:val="ConsPlusNormal"/>
        <w:ind w:firstLine="540"/>
        <w:jc w:val="both"/>
      </w:pPr>
      <w:r>
        <w:t xml:space="preserve">По </w:t>
      </w:r>
      <w:hyperlink w:anchor="P1621" w:history="1">
        <w:r>
          <w:rPr>
            <w:color w:val="0000FF"/>
          </w:rPr>
          <w:t>строке</w:t>
        </w:r>
      </w:hyperlink>
      <w:r>
        <w:t xml:space="preserve"> "Касса" указывается остаток денежных средств (в национальной и иностранной валютах) в кассе отчитывающейся организации (счет бухгалтерского учета 50 "Касса"), по строкам </w:t>
      </w:r>
      <w:hyperlink w:anchor="P1626" w:history="1">
        <w:r>
          <w:rPr>
            <w:color w:val="0000FF"/>
          </w:rPr>
          <w:t>"Расчетные счета"</w:t>
        </w:r>
      </w:hyperlink>
      <w:r>
        <w:t xml:space="preserve"> и </w:t>
      </w:r>
      <w:hyperlink w:anchor="P1643" w:history="1">
        <w:r>
          <w:rPr>
            <w:color w:val="0000FF"/>
          </w:rPr>
          <w:t>"Валютные счета"</w:t>
        </w:r>
      </w:hyperlink>
      <w:r>
        <w:t xml:space="preserve"> - остатки денежных средств на банковских счетах (счета бухгалтерского учета 51 "Расчетные счета" и 52 "Валютные счета" соответственно), по </w:t>
      </w:r>
      <w:hyperlink w:anchor="P1647" w:history="1">
        <w:r>
          <w:rPr>
            <w:color w:val="0000FF"/>
          </w:rPr>
          <w:t>строке</w:t>
        </w:r>
      </w:hyperlink>
      <w:r>
        <w:t xml:space="preserve"> "Прочие денежные средства" - денежные средства, не вошедшие в строки </w:t>
      </w:r>
      <w:hyperlink w:anchor="P1621" w:history="1">
        <w:r>
          <w:rPr>
            <w:color w:val="0000FF"/>
          </w:rPr>
          <w:t>"Касса"</w:t>
        </w:r>
      </w:hyperlink>
      <w:r>
        <w:t xml:space="preserve">, </w:t>
      </w:r>
      <w:hyperlink w:anchor="P1626" w:history="1">
        <w:r>
          <w:rPr>
            <w:color w:val="0000FF"/>
          </w:rPr>
          <w:t>"Расчетные счета"</w:t>
        </w:r>
      </w:hyperlink>
      <w:r>
        <w:t xml:space="preserve"> и </w:t>
      </w:r>
      <w:hyperlink w:anchor="P1643" w:history="1">
        <w:r>
          <w:rPr>
            <w:color w:val="0000FF"/>
          </w:rPr>
          <w:t>"Валютные счета"</w:t>
        </w:r>
      </w:hyperlink>
      <w:r>
        <w:t>.</w:t>
      </w:r>
    </w:p>
    <w:p w:rsidR="006042D0" w:rsidRDefault="006042D0">
      <w:pPr>
        <w:pStyle w:val="ConsPlusNormal"/>
        <w:ind w:firstLine="540"/>
        <w:jc w:val="both"/>
      </w:pPr>
      <w:r>
        <w:t xml:space="preserve">10. По </w:t>
      </w:r>
      <w:hyperlink w:anchor="P1776" w:history="1">
        <w:r>
          <w:rPr>
            <w:color w:val="0000FF"/>
          </w:rPr>
          <w:t>группе</w:t>
        </w:r>
      </w:hyperlink>
      <w:r>
        <w:t xml:space="preserve"> статей "Кредиторская задолженность" отражается задолженность организации перед дочерними и зависимыми обществами, персоналом организации, бюджетом и государственными внебюджетными фондами, участниками (учредителями) по выплате доходов, а также иная кредиторская задолженность (по договорам купли-продажи ценных бумаг, заключенным организацией от своего имени и за свой счет; по договорам купли-продажи ценных бумаг, заключенным организацией от своего имени и за счет клиентов - физических лиц; по договорам купли-продажи ценных бумаг, заключенным организацией от своего имени и за счет клиентов - юридических лиц).</w:t>
      </w:r>
    </w:p>
    <w:p w:rsidR="006042D0" w:rsidRDefault="006042D0">
      <w:pPr>
        <w:pStyle w:val="ConsPlusNormal"/>
        <w:ind w:firstLine="540"/>
        <w:jc w:val="both"/>
      </w:pPr>
      <w:r>
        <w:t xml:space="preserve">11. </w:t>
      </w:r>
      <w:hyperlink w:anchor="P1839" w:history="1">
        <w:r>
          <w:rPr>
            <w:color w:val="0000FF"/>
          </w:rPr>
          <w:t>Справочно</w:t>
        </w:r>
      </w:hyperlink>
      <w:r>
        <w:t xml:space="preserve"> указываются стоимость незавершенного строительства, подтвержденная заключением независимого оценщика, сумма просроченной или пролонгированной дебиторской задолженности, платежи по которой ожидаются в течение 90 дней после отчетной даты, размер фонда социальной сферы.</w:t>
      </w:r>
    </w:p>
    <w:p w:rsidR="006042D0" w:rsidRDefault="006042D0">
      <w:pPr>
        <w:pStyle w:val="ConsPlusNormal"/>
        <w:ind w:firstLine="540"/>
        <w:jc w:val="both"/>
      </w:pPr>
      <w:r>
        <w:t xml:space="preserve">12. </w:t>
      </w:r>
      <w:hyperlink w:anchor="P1862" w:history="1">
        <w:r>
          <w:rPr>
            <w:color w:val="0000FF"/>
          </w:rPr>
          <w:t>Справка</w:t>
        </w:r>
      </w:hyperlink>
      <w:r>
        <w:t xml:space="preserve"> о наличии ценностей, учитываемых на забалансовых счетах, заполняется профессиональным участником на основе данных бухгалтерского учета. Дополнительно в данной </w:t>
      </w:r>
      <w:hyperlink w:anchor="P1862" w:history="1">
        <w:r>
          <w:rPr>
            <w:color w:val="0000FF"/>
          </w:rPr>
          <w:t>таблице</w:t>
        </w:r>
      </w:hyperlink>
      <w:r>
        <w:t xml:space="preserve"> отражается балансовая стоимость имущества, в том числе ценных бумаг, являющегося предметом залога.</w:t>
      </w:r>
    </w:p>
    <w:p w:rsidR="006042D0" w:rsidRDefault="006042D0">
      <w:pPr>
        <w:sectPr w:rsidR="006042D0">
          <w:pgSz w:w="11905" w:h="16838"/>
          <w:pgMar w:top="1134" w:right="850" w:bottom="1134" w:left="1701" w:header="0" w:footer="0" w:gutter="0"/>
          <w:cols w:space="720"/>
        </w:sectPr>
      </w:pPr>
    </w:p>
    <w:p w:rsidR="006042D0" w:rsidRDefault="006042D0">
      <w:pPr>
        <w:pStyle w:val="ConsPlusNormal"/>
        <w:jc w:val="both"/>
      </w:pPr>
    </w:p>
    <w:p w:rsidR="006042D0" w:rsidRDefault="006042D0">
      <w:pPr>
        <w:pStyle w:val="ConsPlusNormal"/>
        <w:jc w:val="both"/>
      </w:pPr>
    </w:p>
    <w:p w:rsidR="006042D0" w:rsidRDefault="006042D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191"/>
        <w:gridCol w:w="1417"/>
        <w:gridCol w:w="1247"/>
      </w:tblGrid>
      <w:tr w:rsidR="006042D0">
        <w:tc>
          <w:tcPr>
            <w:tcW w:w="5783" w:type="dxa"/>
            <w:tcBorders>
              <w:top w:val="nil"/>
              <w:left w:val="nil"/>
              <w:bottom w:val="nil"/>
            </w:tcBorders>
          </w:tcPr>
          <w:p w:rsidR="006042D0" w:rsidRDefault="006042D0">
            <w:pPr>
              <w:pStyle w:val="ConsPlusNormal"/>
            </w:pPr>
          </w:p>
        </w:tc>
        <w:tc>
          <w:tcPr>
            <w:tcW w:w="1191" w:type="dxa"/>
          </w:tcPr>
          <w:p w:rsidR="006042D0" w:rsidRDefault="006042D0">
            <w:pPr>
              <w:pStyle w:val="ConsPlusNormal"/>
              <w:jc w:val="center"/>
            </w:pPr>
            <w:r>
              <w:t xml:space="preserve">Код территории по </w:t>
            </w:r>
            <w:hyperlink r:id="rId124" w:history="1">
              <w:r>
                <w:rPr>
                  <w:color w:val="0000FF"/>
                </w:rPr>
                <w:t>ОКАТО</w:t>
              </w:r>
            </w:hyperlink>
          </w:p>
        </w:tc>
        <w:tc>
          <w:tcPr>
            <w:tcW w:w="1417" w:type="dxa"/>
          </w:tcPr>
          <w:p w:rsidR="006042D0" w:rsidRDefault="006042D0">
            <w:pPr>
              <w:pStyle w:val="ConsPlusNormal"/>
              <w:jc w:val="center"/>
            </w:pPr>
            <w:r>
              <w:t>Идентификационный номер налогоплательщика (ИНН)</w:t>
            </w:r>
          </w:p>
        </w:tc>
        <w:tc>
          <w:tcPr>
            <w:tcW w:w="1247" w:type="dxa"/>
          </w:tcPr>
          <w:p w:rsidR="006042D0" w:rsidRDefault="006042D0">
            <w:pPr>
              <w:pStyle w:val="ConsPlusNormal"/>
              <w:jc w:val="center"/>
            </w:pPr>
            <w:r>
              <w:t>Основной государственный регистрационный номер (ОГРН)</w:t>
            </w:r>
          </w:p>
        </w:tc>
      </w:tr>
      <w:tr w:rsidR="006042D0">
        <w:tc>
          <w:tcPr>
            <w:tcW w:w="5783" w:type="dxa"/>
            <w:tcBorders>
              <w:top w:val="nil"/>
              <w:left w:val="nil"/>
              <w:bottom w:val="nil"/>
            </w:tcBorders>
          </w:tcPr>
          <w:p w:rsidR="006042D0" w:rsidRDefault="006042D0">
            <w:pPr>
              <w:pStyle w:val="ConsPlusNormal"/>
            </w:pPr>
          </w:p>
        </w:tc>
        <w:tc>
          <w:tcPr>
            <w:tcW w:w="1191" w:type="dxa"/>
          </w:tcPr>
          <w:p w:rsidR="006042D0" w:rsidRDefault="006042D0">
            <w:pPr>
              <w:pStyle w:val="ConsPlusNormal"/>
            </w:pPr>
          </w:p>
        </w:tc>
        <w:tc>
          <w:tcPr>
            <w:tcW w:w="1417" w:type="dxa"/>
          </w:tcPr>
          <w:p w:rsidR="006042D0" w:rsidRDefault="006042D0">
            <w:pPr>
              <w:pStyle w:val="ConsPlusNormal"/>
            </w:pPr>
          </w:p>
        </w:tc>
        <w:tc>
          <w:tcPr>
            <w:tcW w:w="1247"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167" w:name="P1965"/>
      <w:bookmarkEnd w:id="167"/>
      <w:r>
        <w:t xml:space="preserve">                 ПОКАЗАТЕЛИ ОТЧЕТА О ФИНАНСОВЫХ РЕЗУЛЬТАТАХ</w:t>
      </w:r>
    </w:p>
    <w:p w:rsidR="006042D0" w:rsidRDefault="006042D0">
      <w:pPr>
        <w:pStyle w:val="ConsPlusNonformat"/>
        <w:jc w:val="both"/>
      </w:pPr>
      <w:r>
        <w:t xml:space="preserve">                          за ___ (квартал) ____ г.</w:t>
      </w:r>
    </w:p>
    <w:p w:rsidR="006042D0" w:rsidRDefault="006042D0">
      <w:pPr>
        <w:pStyle w:val="ConsPlusNonformat"/>
        <w:jc w:val="both"/>
      </w:pPr>
    </w:p>
    <w:p w:rsidR="006042D0" w:rsidRDefault="006042D0">
      <w:pPr>
        <w:pStyle w:val="ConsPlusNonformat"/>
        <w:jc w:val="both"/>
      </w:pPr>
      <w:r>
        <w:t>Полное/сокращенное   фирменные   наименования  профессионального  участника</w:t>
      </w:r>
    </w:p>
    <w:p w:rsidR="006042D0" w:rsidRDefault="006042D0">
      <w:pPr>
        <w:pStyle w:val="ConsPlusNonformat"/>
        <w:jc w:val="both"/>
      </w:pPr>
      <w:r>
        <w:t>_____________________/_____________________</w:t>
      </w:r>
    </w:p>
    <w:p w:rsidR="006042D0" w:rsidRDefault="006042D0">
      <w:pPr>
        <w:pStyle w:val="ConsPlusNonformat"/>
        <w:jc w:val="both"/>
      </w:pPr>
    </w:p>
    <w:p w:rsidR="006042D0" w:rsidRDefault="006042D0">
      <w:pPr>
        <w:pStyle w:val="ConsPlusNonformat"/>
        <w:jc w:val="both"/>
      </w:pPr>
      <w:r>
        <w:t xml:space="preserve">                                                  Код формы по </w:t>
      </w:r>
      <w:hyperlink r:id="rId125" w:history="1">
        <w:r>
          <w:rPr>
            <w:color w:val="0000FF"/>
          </w:rPr>
          <w:t>ОКУД</w:t>
        </w:r>
      </w:hyperlink>
      <w:r>
        <w:t xml:space="preserve"> 0420411</w:t>
      </w:r>
    </w:p>
    <w:p w:rsidR="006042D0" w:rsidRDefault="006042D0">
      <w:pPr>
        <w:pStyle w:val="ConsPlusNonformat"/>
        <w:jc w:val="both"/>
      </w:pPr>
    </w:p>
    <w:p w:rsidR="006042D0" w:rsidRDefault="006042D0">
      <w:pPr>
        <w:pStyle w:val="ConsPlusNonformat"/>
        <w:jc w:val="both"/>
      </w:pPr>
      <w:r>
        <w:t xml:space="preserve">                                                                Квартальная</w:t>
      </w:r>
    </w:p>
    <w:p w:rsidR="006042D0" w:rsidRDefault="006042D0">
      <w:pPr>
        <w:pStyle w:val="ConsPlusNonformat"/>
        <w:jc w:val="both"/>
      </w:pPr>
    </w:p>
    <w:p w:rsidR="006042D0" w:rsidRDefault="006042D0">
      <w:pPr>
        <w:pStyle w:val="ConsPlusNonformat"/>
        <w:jc w:val="both"/>
      </w:pPr>
      <w: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329"/>
        <w:gridCol w:w="850"/>
        <w:gridCol w:w="699"/>
        <w:gridCol w:w="718"/>
        <w:gridCol w:w="637"/>
        <w:gridCol w:w="667"/>
      </w:tblGrid>
      <w:tr w:rsidR="006042D0">
        <w:tc>
          <w:tcPr>
            <w:tcW w:w="737" w:type="dxa"/>
          </w:tcPr>
          <w:p w:rsidR="006042D0" w:rsidRDefault="006042D0">
            <w:pPr>
              <w:pStyle w:val="ConsPlusNormal"/>
              <w:jc w:val="center"/>
            </w:pPr>
            <w:r>
              <w:t>Номер строки</w:t>
            </w:r>
          </w:p>
        </w:tc>
        <w:tc>
          <w:tcPr>
            <w:tcW w:w="5329" w:type="dxa"/>
          </w:tcPr>
          <w:p w:rsidR="006042D0" w:rsidRDefault="006042D0">
            <w:pPr>
              <w:pStyle w:val="ConsPlusNormal"/>
              <w:jc w:val="center"/>
            </w:pPr>
            <w:r>
              <w:t>Наименование показателя</w:t>
            </w:r>
          </w:p>
        </w:tc>
        <w:tc>
          <w:tcPr>
            <w:tcW w:w="850" w:type="dxa"/>
          </w:tcPr>
          <w:p w:rsidR="006042D0" w:rsidRDefault="006042D0">
            <w:pPr>
              <w:pStyle w:val="ConsPlusNormal"/>
              <w:jc w:val="center"/>
            </w:pPr>
            <w:r>
              <w:t>Код строки</w:t>
            </w:r>
          </w:p>
        </w:tc>
        <w:tc>
          <w:tcPr>
            <w:tcW w:w="1417" w:type="dxa"/>
            <w:gridSpan w:val="2"/>
          </w:tcPr>
          <w:p w:rsidR="006042D0" w:rsidRDefault="006042D0">
            <w:pPr>
              <w:pStyle w:val="ConsPlusNormal"/>
              <w:jc w:val="center"/>
            </w:pPr>
            <w:r>
              <w:t>За ______ 20__ г.</w:t>
            </w:r>
          </w:p>
        </w:tc>
        <w:tc>
          <w:tcPr>
            <w:tcW w:w="1304" w:type="dxa"/>
            <w:gridSpan w:val="2"/>
          </w:tcPr>
          <w:p w:rsidR="006042D0" w:rsidRDefault="006042D0">
            <w:pPr>
              <w:pStyle w:val="ConsPlusNormal"/>
              <w:jc w:val="center"/>
            </w:pPr>
            <w:r>
              <w:t>За ______ 20__ г.</w:t>
            </w:r>
          </w:p>
        </w:tc>
      </w:tr>
      <w:tr w:rsidR="006042D0">
        <w:tc>
          <w:tcPr>
            <w:tcW w:w="737" w:type="dxa"/>
          </w:tcPr>
          <w:p w:rsidR="006042D0" w:rsidRDefault="006042D0">
            <w:pPr>
              <w:pStyle w:val="ConsPlusNormal"/>
              <w:jc w:val="center"/>
            </w:pPr>
            <w:r>
              <w:t>1</w:t>
            </w:r>
          </w:p>
        </w:tc>
        <w:tc>
          <w:tcPr>
            <w:tcW w:w="5329" w:type="dxa"/>
          </w:tcPr>
          <w:p w:rsidR="006042D0" w:rsidRDefault="006042D0">
            <w:pPr>
              <w:pStyle w:val="ConsPlusNormal"/>
              <w:jc w:val="center"/>
            </w:pPr>
            <w:bookmarkStart w:id="168" w:name="P1982"/>
            <w:bookmarkEnd w:id="168"/>
            <w:r>
              <w:t>2</w:t>
            </w:r>
          </w:p>
        </w:tc>
        <w:tc>
          <w:tcPr>
            <w:tcW w:w="850" w:type="dxa"/>
          </w:tcPr>
          <w:p w:rsidR="006042D0" w:rsidRDefault="006042D0">
            <w:pPr>
              <w:pStyle w:val="ConsPlusNormal"/>
              <w:jc w:val="center"/>
            </w:pPr>
            <w:r>
              <w:t>3</w:t>
            </w:r>
          </w:p>
        </w:tc>
        <w:tc>
          <w:tcPr>
            <w:tcW w:w="1417" w:type="dxa"/>
            <w:gridSpan w:val="2"/>
          </w:tcPr>
          <w:p w:rsidR="006042D0" w:rsidRDefault="006042D0">
            <w:pPr>
              <w:pStyle w:val="ConsPlusNormal"/>
              <w:jc w:val="center"/>
            </w:pPr>
            <w:bookmarkStart w:id="169" w:name="P1984"/>
            <w:bookmarkEnd w:id="169"/>
            <w:r>
              <w:t>4</w:t>
            </w:r>
          </w:p>
        </w:tc>
        <w:tc>
          <w:tcPr>
            <w:tcW w:w="1304" w:type="dxa"/>
            <w:gridSpan w:val="2"/>
          </w:tcPr>
          <w:p w:rsidR="006042D0" w:rsidRDefault="006042D0">
            <w:pPr>
              <w:pStyle w:val="ConsPlusNormal"/>
              <w:jc w:val="center"/>
            </w:pPr>
            <w:bookmarkStart w:id="170" w:name="P1985"/>
            <w:bookmarkEnd w:id="170"/>
            <w:r>
              <w:t>5</w:t>
            </w:r>
          </w:p>
        </w:tc>
      </w:tr>
      <w:tr w:rsidR="006042D0">
        <w:tc>
          <w:tcPr>
            <w:tcW w:w="737" w:type="dxa"/>
          </w:tcPr>
          <w:p w:rsidR="006042D0" w:rsidRDefault="006042D0">
            <w:pPr>
              <w:pStyle w:val="ConsPlusNormal"/>
            </w:pPr>
            <w:r>
              <w:t>1</w:t>
            </w:r>
          </w:p>
        </w:tc>
        <w:tc>
          <w:tcPr>
            <w:tcW w:w="5329" w:type="dxa"/>
            <w:vAlign w:val="bottom"/>
          </w:tcPr>
          <w:p w:rsidR="006042D0" w:rsidRDefault="006042D0">
            <w:pPr>
              <w:pStyle w:val="ConsPlusNormal"/>
            </w:pPr>
            <w:r>
              <w:t>Выручка</w:t>
            </w:r>
          </w:p>
        </w:tc>
        <w:tc>
          <w:tcPr>
            <w:tcW w:w="850" w:type="dxa"/>
            <w:vAlign w:val="bottom"/>
          </w:tcPr>
          <w:p w:rsidR="006042D0" w:rsidRDefault="006042D0">
            <w:pPr>
              <w:pStyle w:val="ConsPlusNormal"/>
              <w:jc w:val="center"/>
            </w:pPr>
            <w:r>
              <w:t>2110</w:t>
            </w:r>
          </w:p>
        </w:tc>
        <w:tc>
          <w:tcPr>
            <w:tcW w:w="1417" w:type="dxa"/>
            <w:gridSpan w:val="2"/>
            <w:vAlign w:val="bottom"/>
          </w:tcPr>
          <w:p w:rsidR="006042D0" w:rsidRDefault="006042D0">
            <w:pPr>
              <w:pStyle w:val="ConsPlusNormal"/>
            </w:pPr>
          </w:p>
        </w:tc>
        <w:tc>
          <w:tcPr>
            <w:tcW w:w="1304" w:type="dxa"/>
            <w:gridSpan w:val="2"/>
            <w:vAlign w:val="bottom"/>
          </w:tcPr>
          <w:p w:rsidR="006042D0" w:rsidRDefault="006042D0">
            <w:pPr>
              <w:pStyle w:val="ConsPlusNormal"/>
            </w:pPr>
          </w:p>
        </w:tc>
      </w:tr>
      <w:tr w:rsidR="006042D0">
        <w:tc>
          <w:tcPr>
            <w:tcW w:w="737" w:type="dxa"/>
          </w:tcPr>
          <w:p w:rsidR="006042D0" w:rsidRDefault="006042D0">
            <w:pPr>
              <w:pStyle w:val="ConsPlusNormal"/>
            </w:pPr>
            <w:r>
              <w:t>2</w:t>
            </w:r>
          </w:p>
        </w:tc>
        <w:tc>
          <w:tcPr>
            <w:tcW w:w="5329" w:type="dxa"/>
            <w:vAlign w:val="bottom"/>
          </w:tcPr>
          <w:p w:rsidR="006042D0" w:rsidRDefault="006042D0">
            <w:pPr>
              <w:pStyle w:val="ConsPlusNormal"/>
            </w:pPr>
            <w:r>
              <w:t>Себестоимость продаж</w:t>
            </w:r>
          </w:p>
        </w:tc>
        <w:tc>
          <w:tcPr>
            <w:tcW w:w="850" w:type="dxa"/>
            <w:vAlign w:val="bottom"/>
          </w:tcPr>
          <w:p w:rsidR="006042D0" w:rsidRDefault="006042D0">
            <w:pPr>
              <w:pStyle w:val="ConsPlusNormal"/>
              <w:jc w:val="center"/>
            </w:pPr>
            <w:r>
              <w:t>2120</w:t>
            </w:r>
          </w:p>
        </w:tc>
        <w:tc>
          <w:tcPr>
            <w:tcW w:w="699" w:type="dxa"/>
            <w:tcBorders>
              <w:right w:val="nil"/>
            </w:tcBorders>
            <w:vAlign w:val="bottom"/>
          </w:tcPr>
          <w:p w:rsidR="006042D0" w:rsidRDefault="006042D0">
            <w:pPr>
              <w:pStyle w:val="ConsPlusNormal"/>
              <w:jc w:val="center"/>
            </w:pPr>
            <w:r>
              <w:t>(</w:t>
            </w:r>
          </w:p>
        </w:tc>
        <w:tc>
          <w:tcPr>
            <w:tcW w:w="718" w:type="dxa"/>
            <w:tcBorders>
              <w:left w:val="nil"/>
            </w:tcBorders>
          </w:tcPr>
          <w:p w:rsidR="006042D0" w:rsidRDefault="006042D0">
            <w:pPr>
              <w:pStyle w:val="ConsPlusNormal"/>
              <w:jc w:val="center"/>
            </w:pPr>
            <w:r>
              <w:t>)</w:t>
            </w:r>
          </w:p>
        </w:tc>
        <w:tc>
          <w:tcPr>
            <w:tcW w:w="637" w:type="dxa"/>
            <w:tcBorders>
              <w:right w:val="nil"/>
            </w:tcBorders>
            <w:vAlign w:val="bottom"/>
          </w:tcPr>
          <w:p w:rsidR="006042D0" w:rsidRDefault="006042D0">
            <w:pPr>
              <w:pStyle w:val="ConsPlusNormal"/>
              <w:jc w:val="center"/>
            </w:pPr>
            <w:r>
              <w:t>(</w:t>
            </w:r>
          </w:p>
        </w:tc>
        <w:tc>
          <w:tcPr>
            <w:tcW w:w="667" w:type="dxa"/>
            <w:tcBorders>
              <w:left w:val="nil"/>
            </w:tcBorders>
          </w:tcPr>
          <w:p w:rsidR="006042D0" w:rsidRDefault="006042D0">
            <w:pPr>
              <w:pStyle w:val="ConsPlusNormal"/>
              <w:jc w:val="center"/>
            </w:pPr>
            <w:r>
              <w:t>)</w:t>
            </w:r>
          </w:p>
        </w:tc>
      </w:tr>
      <w:tr w:rsidR="006042D0">
        <w:tc>
          <w:tcPr>
            <w:tcW w:w="737" w:type="dxa"/>
          </w:tcPr>
          <w:p w:rsidR="006042D0" w:rsidRDefault="006042D0">
            <w:pPr>
              <w:pStyle w:val="ConsPlusNormal"/>
            </w:pPr>
            <w:r>
              <w:lastRenderedPageBreak/>
              <w:t>3</w:t>
            </w:r>
          </w:p>
        </w:tc>
        <w:tc>
          <w:tcPr>
            <w:tcW w:w="5329" w:type="dxa"/>
            <w:vAlign w:val="bottom"/>
          </w:tcPr>
          <w:p w:rsidR="006042D0" w:rsidRDefault="006042D0">
            <w:pPr>
              <w:pStyle w:val="ConsPlusNormal"/>
            </w:pPr>
            <w:r>
              <w:t>Валовая прибыль (убыток)</w:t>
            </w:r>
          </w:p>
        </w:tc>
        <w:tc>
          <w:tcPr>
            <w:tcW w:w="850" w:type="dxa"/>
            <w:vAlign w:val="bottom"/>
          </w:tcPr>
          <w:p w:rsidR="006042D0" w:rsidRDefault="006042D0">
            <w:pPr>
              <w:pStyle w:val="ConsPlusNormal"/>
              <w:jc w:val="center"/>
            </w:pPr>
            <w:r>
              <w:t>2100</w:t>
            </w:r>
          </w:p>
        </w:tc>
        <w:tc>
          <w:tcPr>
            <w:tcW w:w="1417" w:type="dxa"/>
            <w:gridSpan w:val="2"/>
            <w:vAlign w:val="bottom"/>
          </w:tcPr>
          <w:p w:rsidR="006042D0" w:rsidRDefault="006042D0">
            <w:pPr>
              <w:pStyle w:val="ConsPlusNormal"/>
            </w:pPr>
          </w:p>
        </w:tc>
        <w:tc>
          <w:tcPr>
            <w:tcW w:w="1304" w:type="dxa"/>
            <w:gridSpan w:val="2"/>
            <w:vAlign w:val="bottom"/>
          </w:tcPr>
          <w:p w:rsidR="006042D0" w:rsidRDefault="006042D0">
            <w:pPr>
              <w:pStyle w:val="ConsPlusNormal"/>
            </w:pPr>
          </w:p>
        </w:tc>
      </w:tr>
      <w:tr w:rsidR="006042D0">
        <w:tc>
          <w:tcPr>
            <w:tcW w:w="737" w:type="dxa"/>
          </w:tcPr>
          <w:p w:rsidR="006042D0" w:rsidRDefault="006042D0">
            <w:pPr>
              <w:pStyle w:val="ConsPlusNormal"/>
            </w:pPr>
            <w:r>
              <w:t>4</w:t>
            </w:r>
          </w:p>
        </w:tc>
        <w:tc>
          <w:tcPr>
            <w:tcW w:w="5329" w:type="dxa"/>
            <w:vAlign w:val="bottom"/>
          </w:tcPr>
          <w:p w:rsidR="006042D0" w:rsidRDefault="006042D0">
            <w:pPr>
              <w:pStyle w:val="ConsPlusNormal"/>
            </w:pPr>
            <w:r>
              <w:t>Коммерческие расходы</w:t>
            </w:r>
          </w:p>
        </w:tc>
        <w:tc>
          <w:tcPr>
            <w:tcW w:w="850" w:type="dxa"/>
            <w:vAlign w:val="bottom"/>
          </w:tcPr>
          <w:p w:rsidR="006042D0" w:rsidRDefault="006042D0">
            <w:pPr>
              <w:pStyle w:val="ConsPlusNormal"/>
              <w:jc w:val="center"/>
            </w:pPr>
            <w:r>
              <w:t>2210</w:t>
            </w:r>
          </w:p>
        </w:tc>
        <w:tc>
          <w:tcPr>
            <w:tcW w:w="699" w:type="dxa"/>
            <w:tcBorders>
              <w:right w:val="nil"/>
            </w:tcBorders>
            <w:vAlign w:val="bottom"/>
          </w:tcPr>
          <w:p w:rsidR="006042D0" w:rsidRDefault="006042D0">
            <w:pPr>
              <w:pStyle w:val="ConsPlusNormal"/>
              <w:jc w:val="center"/>
            </w:pPr>
            <w:r>
              <w:t>(</w:t>
            </w:r>
          </w:p>
        </w:tc>
        <w:tc>
          <w:tcPr>
            <w:tcW w:w="718" w:type="dxa"/>
            <w:tcBorders>
              <w:left w:val="nil"/>
            </w:tcBorders>
          </w:tcPr>
          <w:p w:rsidR="006042D0" w:rsidRDefault="006042D0">
            <w:pPr>
              <w:pStyle w:val="ConsPlusNormal"/>
              <w:jc w:val="center"/>
            </w:pPr>
            <w:r>
              <w:t>)</w:t>
            </w:r>
          </w:p>
        </w:tc>
        <w:tc>
          <w:tcPr>
            <w:tcW w:w="637" w:type="dxa"/>
            <w:tcBorders>
              <w:right w:val="nil"/>
            </w:tcBorders>
            <w:vAlign w:val="bottom"/>
          </w:tcPr>
          <w:p w:rsidR="006042D0" w:rsidRDefault="006042D0">
            <w:pPr>
              <w:pStyle w:val="ConsPlusNormal"/>
              <w:jc w:val="center"/>
            </w:pPr>
            <w:r>
              <w:t>(</w:t>
            </w:r>
          </w:p>
        </w:tc>
        <w:tc>
          <w:tcPr>
            <w:tcW w:w="667" w:type="dxa"/>
            <w:tcBorders>
              <w:left w:val="nil"/>
            </w:tcBorders>
          </w:tcPr>
          <w:p w:rsidR="006042D0" w:rsidRDefault="006042D0">
            <w:pPr>
              <w:pStyle w:val="ConsPlusNormal"/>
              <w:jc w:val="center"/>
            </w:pPr>
            <w:r>
              <w:t>)</w:t>
            </w:r>
          </w:p>
        </w:tc>
      </w:tr>
      <w:tr w:rsidR="006042D0">
        <w:tc>
          <w:tcPr>
            <w:tcW w:w="737" w:type="dxa"/>
          </w:tcPr>
          <w:p w:rsidR="006042D0" w:rsidRDefault="006042D0">
            <w:pPr>
              <w:pStyle w:val="ConsPlusNormal"/>
            </w:pPr>
            <w:r>
              <w:t>5</w:t>
            </w:r>
          </w:p>
        </w:tc>
        <w:tc>
          <w:tcPr>
            <w:tcW w:w="5329" w:type="dxa"/>
            <w:vAlign w:val="bottom"/>
          </w:tcPr>
          <w:p w:rsidR="006042D0" w:rsidRDefault="006042D0">
            <w:pPr>
              <w:pStyle w:val="ConsPlusNormal"/>
            </w:pPr>
            <w:bookmarkStart w:id="171" w:name="P2011"/>
            <w:bookmarkEnd w:id="171"/>
            <w:r>
              <w:t>Управленческие расходы, в том числе:</w:t>
            </w:r>
          </w:p>
        </w:tc>
        <w:tc>
          <w:tcPr>
            <w:tcW w:w="850" w:type="dxa"/>
            <w:vAlign w:val="bottom"/>
          </w:tcPr>
          <w:p w:rsidR="006042D0" w:rsidRDefault="006042D0">
            <w:pPr>
              <w:pStyle w:val="ConsPlusNormal"/>
              <w:jc w:val="center"/>
            </w:pPr>
            <w:r>
              <w:t>2220</w:t>
            </w:r>
          </w:p>
        </w:tc>
        <w:tc>
          <w:tcPr>
            <w:tcW w:w="699" w:type="dxa"/>
            <w:tcBorders>
              <w:right w:val="nil"/>
            </w:tcBorders>
            <w:vAlign w:val="bottom"/>
          </w:tcPr>
          <w:p w:rsidR="006042D0" w:rsidRDefault="006042D0">
            <w:pPr>
              <w:pStyle w:val="ConsPlusNormal"/>
              <w:jc w:val="center"/>
            </w:pPr>
            <w:r>
              <w:t>(</w:t>
            </w:r>
          </w:p>
        </w:tc>
        <w:tc>
          <w:tcPr>
            <w:tcW w:w="718" w:type="dxa"/>
            <w:tcBorders>
              <w:left w:val="nil"/>
            </w:tcBorders>
          </w:tcPr>
          <w:p w:rsidR="006042D0" w:rsidRDefault="006042D0">
            <w:pPr>
              <w:pStyle w:val="ConsPlusNormal"/>
              <w:jc w:val="center"/>
            </w:pPr>
            <w:r>
              <w:t>)</w:t>
            </w:r>
          </w:p>
        </w:tc>
        <w:tc>
          <w:tcPr>
            <w:tcW w:w="637" w:type="dxa"/>
            <w:tcBorders>
              <w:right w:val="nil"/>
            </w:tcBorders>
            <w:vAlign w:val="bottom"/>
          </w:tcPr>
          <w:p w:rsidR="006042D0" w:rsidRDefault="006042D0">
            <w:pPr>
              <w:pStyle w:val="ConsPlusNormal"/>
              <w:jc w:val="center"/>
            </w:pPr>
            <w:r>
              <w:t>(</w:t>
            </w:r>
          </w:p>
        </w:tc>
        <w:tc>
          <w:tcPr>
            <w:tcW w:w="667" w:type="dxa"/>
            <w:tcBorders>
              <w:left w:val="nil"/>
            </w:tcBorders>
          </w:tcPr>
          <w:p w:rsidR="006042D0" w:rsidRDefault="006042D0">
            <w:pPr>
              <w:pStyle w:val="ConsPlusNormal"/>
              <w:jc w:val="center"/>
            </w:pPr>
            <w:r>
              <w:t>)</w:t>
            </w:r>
          </w:p>
        </w:tc>
      </w:tr>
      <w:tr w:rsidR="006042D0">
        <w:tc>
          <w:tcPr>
            <w:tcW w:w="737" w:type="dxa"/>
          </w:tcPr>
          <w:p w:rsidR="006042D0" w:rsidRDefault="006042D0">
            <w:pPr>
              <w:pStyle w:val="ConsPlusNormal"/>
            </w:pPr>
            <w:r>
              <w:t>6</w:t>
            </w:r>
          </w:p>
        </w:tc>
        <w:tc>
          <w:tcPr>
            <w:tcW w:w="5329" w:type="dxa"/>
            <w:vAlign w:val="bottom"/>
          </w:tcPr>
          <w:p w:rsidR="006042D0" w:rsidRDefault="006042D0">
            <w:pPr>
              <w:pStyle w:val="ConsPlusNormal"/>
              <w:ind w:left="283"/>
              <w:jc w:val="both"/>
            </w:pPr>
            <w:bookmarkStart w:id="172" w:name="P2018"/>
            <w:bookmarkEnd w:id="172"/>
            <w:r>
              <w:t>расходы на оплату труда, включая премии и компенсации</w:t>
            </w:r>
          </w:p>
        </w:tc>
        <w:tc>
          <w:tcPr>
            <w:tcW w:w="850" w:type="dxa"/>
            <w:vAlign w:val="bottom"/>
          </w:tcPr>
          <w:p w:rsidR="006042D0" w:rsidRDefault="006042D0">
            <w:pPr>
              <w:pStyle w:val="ConsPlusNormal"/>
              <w:jc w:val="center"/>
            </w:pPr>
            <w:r>
              <w:t>2221</w:t>
            </w:r>
          </w:p>
        </w:tc>
        <w:tc>
          <w:tcPr>
            <w:tcW w:w="1417" w:type="dxa"/>
            <w:gridSpan w:val="2"/>
            <w:vAlign w:val="bottom"/>
          </w:tcPr>
          <w:p w:rsidR="006042D0" w:rsidRDefault="006042D0">
            <w:pPr>
              <w:pStyle w:val="ConsPlusNormal"/>
            </w:pPr>
          </w:p>
        </w:tc>
        <w:tc>
          <w:tcPr>
            <w:tcW w:w="1304" w:type="dxa"/>
            <w:gridSpan w:val="2"/>
            <w:vAlign w:val="bottom"/>
          </w:tcPr>
          <w:p w:rsidR="006042D0" w:rsidRDefault="006042D0">
            <w:pPr>
              <w:pStyle w:val="ConsPlusNormal"/>
            </w:pPr>
          </w:p>
        </w:tc>
      </w:tr>
      <w:tr w:rsidR="006042D0">
        <w:tc>
          <w:tcPr>
            <w:tcW w:w="737" w:type="dxa"/>
          </w:tcPr>
          <w:p w:rsidR="006042D0" w:rsidRDefault="006042D0">
            <w:pPr>
              <w:pStyle w:val="ConsPlusNormal"/>
            </w:pPr>
            <w:r>
              <w:t>7</w:t>
            </w:r>
          </w:p>
        </w:tc>
        <w:tc>
          <w:tcPr>
            <w:tcW w:w="5329" w:type="dxa"/>
            <w:vAlign w:val="bottom"/>
          </w:tcPr>
          <w:p w:rsidR="006042D0" w:rsidRDefault="006042D0">
            <w:pPr>
              <w:pStyle w:val="ConsPlusNormal"/>
              <w:ind w:left="283"/>
              <w:jc w:val="both"/>
            </w:pPr>
            <w:bookmarkStart w:id="173" w:name="P2023"/>
            <w:bookmarkEnd w:id="173"/>
            <w:r>
              <w:t>налоги и сборы в виде начислений на заработную плату, уплачиваемые работодателями в соответствии с законодательством Российской Федерации</w:t>
            </w:r>
          </w:p>
        </w:tc>
        <w:tc>
          <w:tcPr>
            <w:tcW w:w="850" w:type="dxa"/>
            <w:vAlign w:val="bottom"/>
          </w:tcPr>
          <w:p w:rsidR="006042D0" w:rsidRDefault="006042D0">
            <w:pPr>
              <w:pStyle w:val="ConsPlusNormal"/>
              <w:jc w:val="center"/>
            </w:pPr>
            <w:r>
              <w:t>2222</w:t>
            </w:r>
          </w:p>
        </w:tc>
        <w:tc>
          <w:tcPr>
            <w:tcW w:w="1417" w:type="dxa"/>
            <w:gridSpan w:val="2"/>
            <w:vAlign w:val="bottom"/>
          </w:tcPr>
          <w:p w:rsidR="006042D0" w:rsidRDefault="006042D0">
            <w:pPr>
              <w:pStyle w:val="ConsPlusNormal"/>
            </w:pPr>
          </w:p>
        </w:tc>
        <w:tc>
          <w:tcPr>
            <w:tcW w:w="1304" w:type="dxa"/>
            <w:gridSpan w:val="2"/>
            <w:vAlign w:val="bottom"/>
          </w:tcPr>
          <w:p w:rsidR="006042D0" w:rsidRDefault="006042D0">
            <w:pPr>
              <w:pStyle w:val="ConsPlusNormal"/>
            </w:pPr>
          </w:p>
        </w:tc>
      </w:tr>
      <w:tr w:rsidR="006042D0">
        <w:tc>
          <w:tcPr>
            <w:tcW w:w="737" w:type="dxa"/>
          </w:tcPr>
          <w:p w:rsidR="006042D0" w:rsidRDefault="006042D0">
            <w:pPr>
              <w:pStyle w:val="ConsPlusNormal"/>
            </w:pPr>
            <w:r>
              <w:t>8</w:t>
            </w:r>
          </w:p>
        </w:tc>
        <w:tc>
          <w:tcPr>
            <w:tcW w:w="5329" w:type="dxa"/>
            <w:vAlign w:val="bottom"/>
          </w:tcPr>
          <w:p w:rsidR="006042D0" w:rsidRDefault="006042D0">
            <w:pPr>
              <w:pStyle w:val="ConsPlusNormal"/>
              <w:ind w:left="283"/>
              <w:jc w:val="both"/>
            </w:pPr>
            <w:bookmarkStart w:id="174" w:name="P2028"/>
            <w:bookmarkEnd w:id="174"/>
            <w:r>
              <w:t>другие расходы на содержание персонала</w:t>
            </w:r>
          </w:p>
        </w:tc>
        <w:tc>
          <w:tcPr>
            <w:tcW w:w="850" w:type="dxa"/>
            <w:vAlign w:val="bottom"/>
          </w:tcPr>
          <w:p w:rsidR="006042D0" w:rsidRDefault="006042D0">
            <w:pPr>
              <w:pStyle w:val="ConsPlusNormal"/>
              <w:jc w:val="center"/>
            </w:pPr>
            <w:r>
              <w:t>2223</w:t>
            </w:r>
          </w:p>
        </w:tc>
        <w:tc>
          <w:tcPr>
            <w:tcW w:w="1417" w:type="dxa"/>
            <w:gridSpan w:val="2"/>
            <w:vAlign w:val="bottom"/>
          </w:tcPr>
          <w:p w:rsidR="006042D0" w:rsidRDefault="006042D0">
            <w:pPr>
              <w:pStyle w:val="ConsPlusNormal"/>
            </w:pPr>
          </w:p>
        </w:tc>
        <w:tc>
          <w:tcPr>
            <w:tcW w:w="1304" w:type="dxa"/>
            <w:gridSpan w:val="2"/>
            <w:vAlign w:val="bottom"/>
          </w:tcPr>
          <w:p w:rsidR="006042D0" w:rsidRDefault="006042D0">
            <w:pPr>
              <w:pStyle w:val="ConsPlusNormal"/>
            </w:pPr>
          </w:p>
        </w:tc>
      </w:tr>
      <w:tr w:rsidR="006042D0">
        <w:tc>
          <w:tcPr>
            <w:tcW w:w="737" w:type="dxa"/>
          </w:tcPr>
          <w:p w:rsidR="006042D0" w:rsidRDefault="006042D0">
            <w:pPr>
              <w:pStyle w:val="ConsPlusNormal"/>
            </w:pPr>
            <w:r>
              <w:t>9</w:t>
            </w:r>
          </w:p>
        </w:tc>
        <w:tc>
          <w:tcPr>
            <w:tcW w:w="5329" w:type="dxa"/>
            <w:vAlign w:val="bottom"/>
          </w:tcPr>
          <w:p w:rsidR="006042D0" w:rsidRDefault="006042D0">
            <w:pPr>
              <w:pStyle w:val="ConsPlusNormal"/>
              <w:ind w:left="283"/>
              <w:jc w:val="both"/>
            </w:pPr>
            <w:bookmarkStart w:id="175" w:name="P2033"/>
            <w:bookmarkEnd w:id="175"/>
            <w:r>
              <w:t>арендная плата</w:t>
            </w:r>
          </w:p>
        </w:tc>
        <w:tc>
          <w:tcPr>
            <w:tcW w:w="850" w:type="dxa"/>
            <w:vAlign w:val="bottom"/>
          </w:tcPr>
          <w:p w:rsidR="006042D0" w:rsidRDefault="006042D0">
            <w:pPr>
              <w:pStyle w:val="ConsPlusNormal"/>
              <w:jc w:val="center"/>
            </w:pPr>
            <w:r>
              <w:t>2224</w:t>
            </w:r>
          </w:p>
        </w:tc>
        <w:tc>
          <w:tcPr>
            <w:tcW w:w="1417" w:type="dxa"/>
            <w:gridSpan w:val="2"/>
            <w:vAlign w:val="bottom"/>
          </w:tcPr>
          <w:p w:rsidR="006042D0" w:rsidRDefault="006042D0">
            <w:pPr>
              <w:pStyle w:val="ConsPlusNormal"/>
            </w:pPr>
          </w:p>
        </w:tc>
        <w:tc>
          <w:tcPr>
            <w:tcW w:w="1304" w:type="dxa"/>
            <w:gridSpan w:val="2"/>
            <w:vAlign w:val="bottom"/>
          </w:tcPr>
          <w:p w:rsidR="006042D0" w:rsidRDefault="006042D0">
            <w:pPr>
              <w:pStyle w:val="ConsPlusNormal"/>
            </w:pPr>
          </w:p>
        </w:tc>
      </w:tr>
      <w:tr w:rsidR="006042D0">
        <w:tc>
          <w:tcPr>
            <w:tcW w:w="737" w:type="dxa"/>
          </w:tcPr>
          <w:p w:rsidR="006042D0" w:rsidRDefault="006042D0">
            <w:pPr>
              <w:pStyle w:val="ConsPlusNormal"/>
            </w:pPr>
            <w:r>
              <w:t>10</w:t>
            </w:r>
          </w:p>
        </w:tc>
        <w:tc>
          <w:tcPr>
            <w:tcW w:w="5329" w:type="dxa"/>
            <w:vAlign w:val="bottom"/>
          </w:tcPr>
          <w:p w:rsidR="006042D0" w:rsidRDefault="006042D0">
            <w:pPr>
              <w:pStyle w:val="ConsPlusNormal"/>
              <w:ind w:left="283"/>
              <w:jc w:val="both"/>
            </w:pPr>
            <w:bookmarkStart w:id="176" w:name="P2038"/>
            <w:bookmarkEnd w:id="176"/>
            <w:r>
              <w:t>другие управленческие расходы</w:t>
            </w:r>
          </w:p>
        </w:tc>
        <w:tc>
          <w:tcPr>
            <w:tcW w:w="850" w:type="dxa"/>
            <w:vAlign w:val="bottom"/>
          </w:tcPr>
          <w:p w:rsidR="006042D0" w:rsidRDefault="006042D0">
            <w:pPr>
              <w:pStyle w:val="ConsPlusNormal"/>
              <w:jc w:val="center"/>
            </w:pPr>
            <w:r>
              <w:t>2225</w:t>
            </w:r>
          </w:p>
        </w:tc>
        <w:tc>
          <w:tcPr>
            <w:tcW w:w="1417" w:type="dxa"/>
            <w:gridSpan w:val="2"/>
            <w:vAlign w:val="bottom"/>
          </w:tcPr>
          <w:p w:rsidR="006042D0" w:rsidRDefault="006042D0">
            <w:pPr>
              <w:pStyle w:val="ConsPlusNormal"/>
            </w:pPr>
          </w:p>
        </w:tc>
        <w:tc>
          <w:tcPr>
            <w:tcW w:w="1304" w:type="dxa"/>
            <w:gridSpan w:val="2"/>
            <w:vAlign w:val="bottom"/>
          </w:tcPr>
          <w:p w:rsidR="006042D0" w:rsidRDefault="006042D0">
            <w:pPr>
              <w:pStyle w:val="ConsPlusNormal"/>
            </w:pPr>
          </w:p>
        </w:tc>
      </w:tr>
      <w:tr w:rsidR="006042D0">
        <w:tc>
          <w:tcPr>
            <w:tcW w:w="737" w:type="dxa"/>
          </w:tcPr>
          <w:p w:rsidR="006042D0" w:rsidRDefault="006042D0">
            <w:pPr>
              <w:pStyle w:val="ConsPlusNormal"/>
            </w:pPr>
            <w:r>
              <w:t>11</w:t>
            </w:r>
          </w:p>
        </w:tc>
        <w:tc>
          <w:tcPr>
            <w:tcW w:w="5329" w:type="dxa"/>
            <w:vAlign w:val="bottom"/>
          </w:tcPr>
          <w:p w:rsidR="006042D0" w:rsidRDefault="006042D0">
            <w:pPr>
              <w:pStyle w:val="ConsPlusNormal"/>
              <w:ind w:left="567"/>
              <w:jc w:val="both"/>
            </w:pPr>
            <w:r>
              <w:t>Прибыль (убыток) от продаж</w:t>
            </w:r>
          </w:p>
        </w:tc>
        <w:tc>
          <w:tcPr>
            <w:tcW w:w="850" w:type="dxa"/>
            <w:vAlign w:val="bottom"/>
          </w:tcPr>
          <w:p w:rsidR="006042D0" w:rsidRDefault="006042D0">
            <w:pPr>
              <w:pStyle w:val="ConsPlusNormal"/>
              <w:jc w:val="center"/>
            </w:pPr>
            <w:r>
              <w:t>2200</w:t>
            </w:r>
          </w:p>
        </w:tc>
        <w:tc>
          <w:tcPr>
            <w:tcW w:w="1417" w:type="dxa"/>
            <w:gridSpan w:val="2"/>
            <w:vAlign w:val="bottom"/>
          </w:tcPr>
          <w:p w:rsidR="006042D0" w:rsidRDefault="006042D0">
            <w:pPr>
              <w:pStyle w:val="ConsPlusNormal"/>
            </w:pPr>
          </w:p>
        </w:tc>
        <w:tc>
          <w:tcPr>
            <w:tcW w:w="1304" w:type="dxa"/>
            <w:gridSpan w:val="2"/>
            <w:vAlign w:val="bottom"/>
          </w:tcPr>
          <w:p w:rsidR="006042D0" w:rsidRDefault="006042D0">
            <w:pPr>
              <w:pStyle w:val="ConsPlusNormal"/>
            </w:pPr>
          </w:p>
        </w:tc>
      </w:tr>
      <w:tr w:rsidR="006042D0">
        <w:tc>
          <w:tcPr>
            <w:tcW w:w="737" w:type="dxa"/>
          </w:tcPr>
          <w:p w:rsidR="006042D0" w:rsidRDefault="006042D0">
            <w:pPr>
              <w:pStyle w:val="ConsPlusNormal"/>
            </w:pPr>
            <w:r>
              <w:t>12</w:t>
            </w:r>
          </w:p>
        </w:tc>
        <w:tc>
          <w:tcPr>
            <w:tcW w:w="5329" w:type="dxa"/>
            <w:vAlign w:val="bottom"/>
          </w:tcPr>
          <w:p w:rsidR="006042D0" w:rsidRDefault="006042D0">
            <w:pPr>
              <w:pStyle w:val="ConsPlusNormal"/>
            </w:pPr>
            <w:bookmarkStart w:id="177" w:name="P2048"/>
            <w:bookmarkEnd w:id="177"/>
            <w:r>
              <w:t>Доходы от участия в других организациях</w:t>
            </w:r>
          </w:p>
        </w:tc>
        <w:tc>
          <w:tcPr>
            <w:tcW w:w="850" w:type="dxa"/>
            <w:vAlign w:val="bottom"/>
          </w:tcPr>
          <w:p w:rsidR="006042D0" w:rsidRDefault="006042D0">
            <w:pPr>
              <w:pStyle w:val="ConsPlusNormal"/>
              <w:jc w:val="center"/>
            </w:pPr>
            <w:r>
              <w:t>2310</w:t>
            </w:r>
          </w:p>
        </w:tc>
        <w:tc>
          <w:tcPr>
            <w:tcW w:w="1417" w:type="dxa"/>
            <w:gridSpan w:val="2"/>
            <w:vAlign w:val="bottom"/>
          </w:tcPr>
          <w:p w:rsidR="006042D0" w:rsidRDefault="006042D0">
            <w:pPr>
              <w:pStyle w:val="ConsPlusNormal"/>
            </w:pPr>
          </w:p>
        </w:tc>
        <w:tc>
          <w:tcPr>
            <w:tcW w:w="1304" w:type="dxa"/>
            <w:gridSpan w:val="2"/>
            <w:vAlign w:val="bottom"/>
          </w:tcPr>
          <w:p w:rsidR="006042D0" w:rsidRDefault="006042D0">
            <w:pPr>
              <w:pStyle w:val="ConsPlusNormal"/>
            </w:pPr>
          </w:p>
        </w:tc>
      </w:tr>
      <w:tr w:rsidR="006042D0">
        <w:tc>
          <w:tcPr>
            <w:tcW w:w="737" w:type="dxa"/>
          </w:tcPr>
          <w:p w:rsidR="006042D0" w:rsidRDefault="006042D0">
            <w:pPr>
              <w:pStyle w:val="ConsPlusNormal"/>
            </w:pPr>
            <w:r>
              <w:t>13</w:t>
            </w:r>
          </w:p>
        </w:tc>
        <w:tc>
          <w:tcPr>
            <w:tcW w:w="5329" w:type="dxa"/>
            <w:vAlign w:val="bottom"/>
          </w:tcPr>
          <w:p w:rsidR="006042D0" w:rsidRDefault="006042D0">
            <w:pPr>
              <w:pStyle w:val="ConsPlusNormal"/>
              <w:ind w:left="283"/>
              <w:jc w:val="both"/>
            </w:pPr>
            <w:r>
              <w:t>дивиденды по акциям</w:t>
            </w:r>
          </w:p>
        </w:tc>
        <w:tc>
          <w:tcPr>
            <w:tcW w:w="850" w:type="dxa"/>
            <w:vAlign w:val="bottom"/>
          </w:tcPr>
          <w:p w:rsidR="006042D0" w:rsidRDefault="006042D0">
            <w:pPr>
              <w:pStyle w:val="ConsPlusNormal"/>
              <w:jc w:val="center"/>
            </w:pPr>
            <w:r>
              <w:t>2311</w:t>
            </w:r>
          </w:p>
        </w:tc>
        <w:tc>
          <w:tcPr>
            <w:tcW w:w="1417" w:type="dxa"/>
            <w:gridSpan w:val="2"/>
            <w:vAlign w:val="bottom"/>
          </w:tcPr>
          <w:p w:rsidR="006042D0" w:rsidRDefault="006042D0">
            <w:pPr>
              <w:pStyle w:val="ConsPlusNormal"/>
            </w:pPr>
          </w:p>
        </w:tc>
        <w:tc>
          <w:tcPr>
            <w:tcW w:w="1304" w:type="dxa"/>
            <w:gridSpan w:val="2"/>
            <w:vAlign w:val="bottom"/>
          </w:tcPr>
          <w:p w:rsidR="006042D0" w:rsidRDefault="006042D0">
            <w:pPr>
              <w:pStyle w:val="ConsPlusNormal"/>
            </w:pPr>
          </w:p>
        </w:tc>
      </w:tr>
      <w:tr w:rsidR="006042D0">
        <w:tc>
          <w:tcPr>
            <w:tcW w:w="737" w:type="dxa"/>
          </w:tcPr>
          <w:p w:rsidR="006042D0" w:rsidRDefault="006042D0">
            <w:pPr>
              <w:pStyle w:val="ConsPlusNormal"/>
            </w:pPr>
            <w:r>
              <w:t>14</w:t>
            </w:r>
          </w:p>
        </w:tc>
        <w:tc>
          <w:tcPr>
            <w:tcW w:w="5329" w:type="dxa"/>
            <w:vAlign w:val="bottom"/>
          </w:tcPr>
          <w:p w:rsidR="006042D0" w:rsidRDefault="006042D0">
            <w:pPr>
              <w:pStyle w:val="ConsPlusNormal"/>
              <w:ind w:left="283"/>
              <w:jc w:val="both"/>
            </w:pPr>
            <w:r>
              <w:t>доходы от иного участия в капитале других организаций</w:t>
            </w:r>
          </w:p>
        </w:tc>
        <w:tc>
          <w:tcPr>
            <w:tcW w:w="850" w:type="dxa"/>
            <w:vAlign w:val="bottom"/>
          </w:tcPr>
          <w:p w:rsidR="006042D0" w:rsidRDefault="006042D0">
            <w:pPr>
              <w:pStyle w:val="ConsPlusNormal"/>
              <w:jc w:val="center"/>
            </w:pPr>
            <w:r>
              <w:t>2312</w:t>
            </w:r>
          </w:p>
        </w:tc>
        <w:tc>
          <w:tcPr>
            <w:tcW w:w="1417" w:type="dxa"/>
            <w:gridSpan w:val="2"/>
            <w:vAlign w:val="bottom"/>
          </w:tcPr>
          <w:p w:rsidR="006042D0" w:rsidRDefault="006042D0">
            <w:pPr>
              <w:pStyle w:val="ConsPlusNormal"/>
            </w:pPr>
          </w:p>
        </w:tc>
        <w:tc>
          <w:tcPr>
            <w:tcW w:w="1304" w:type="dxa"/>
            <w:gridSpan w:val="2"/>
            <w:vAlign w:val="bottom"/>
          </w:tcPr>
          <w:p w:rsidR="006042D0" w:rsidRDefault="006042D0">
            <w:pPr>
              <w:pStyle w:val="ConsPlusNormal"/>
            </w:pPr>
          </w:p>
        </w:tc>
      </w:tr>
      <w:tr w:rsidR="006042D0">
        <w:tc>
          <w:tcPr>
            <w:tcW w:w="737" w:type="dxa"/>
          </w:tcPr>
          <w:p w:rsidR="006042D0" w:rsidRDefault="006042D0">
            <w:pPr>
              <w:pStyle w:val="ConsPlusNormal"/>
            </w:pPr>
            <w:r>
              <w:t>15</w:t>
            </w:r>
          </w:p>
        </w:tc>
        <w:tc>
          <w:tcPr>
            <w:tcW w:w="5329" w:type="dxa"/>
            <w:vAlign w:val="bottom"/>
          </w:tcPr>
          <w:p w:rsidR="006042D0" w:rsidRDefault="006042D0">
            <w:pPr>
              <w:pStyle w:val="ConsPlusNormal"/>
            </w:pPr>
            <w:bookmarkStart w:id="178" w:name="P2063"/>
            <w:bookmarkEnd w:id="178"/>
            <w:r>
              <w:t>Проценты к получению, из них:</w:t>
            </w:r>
          </w:p>
        </w:tc>
        <w:tc>
          <w:tcPr>
            <w:tcW w:w="850" w:type="dxa"/>
            <w:vAlign w:val="bottom"/>
          </w:tcPr>
          <w:p w:rsidR="006042D0" w:rsidRDefault="006042D0">
            <w:pPr>
              <w:pStyle w:val="ConsPlusNormal"/>
              <w:jc w:val="center"/>
            </w:pPr>
            <w:r>
              <w:t>2320</w:t>
            </w:r>
          </w:p>
        </w:tc>
        <w:tc>
          <w:tcPr>
            <w:tcW w:w="1417" w:type="dxa"/>
            <w:gridSpan w:val="2"/>
            <w:vAlign w:val="bottom"/>
          </w:tcPr>
          <w:p w:rsidR="006042D0" w:rsidRDefault="006042D0">
            <w:pPr>
              <w:pStyle w:val="ConsPlusNormal"/>
            </w:pPr>
          </w:p>
        </w:tc>
        <w:tc>
          <w:tcPr>
            <w:tcW w:w="1304" w:type="dxa"/>
            <w:gridSpan w:val="2"/>
            <w:vAlign w:val="bottom"/>
          </w:tcPr>
          <w:p w:rsidR="006042D0" w:rsidRDefault="006042D0">
            <w:pPr>
              <w:pStyle w:val="ConsPlusNormal"/>
            </w:pPr>
          </w:p>
        </w:tc>
      </w:tr>
      <w:tr w:rsidR="006042D0">
        <w:tc>
          <w:tcPr>
            <w:tcW w:w="737" w:type="dxa"/>
          </w:tcPr>
          <w:p w:rsidR="006042D0" w:rsidRDefault="006042D0">
            <w:pPr>
              <w:pStyle w:val="ConsPlusNormal"/>
            </w:pPr>
            <w:r>
              <w:t>16</w:t>
            </w:r>
          </w:p>
        </w:tc>
        <w:tc>
          <w:tcPr>
            <w:tcW w:w="5329" w:type="dxa"/>
            <w:vAlign w:val="bottom"/>
          </w:tcPr>
          <w:p w:rsidR="006042D0" w:rsidRDefault="006042D0">
            <w:pPr>
              <w:pStyle w:val="ConsPlusNormal"/>
              <w:ind w:left="283"/>
              <w:jc w:val="both"/>
            </w:pPr>
            <w:bookmarkStart w:id="179" w:name="P2068"/>
            <w:bookmarkEnd w:id="179"/>
            <w:r>
              <w:t>по денежным средствам на счетах и по депозитам</w:t>
            </w:r>
          </w:p>
        </w:tc>
        <w:tc>
          <w:tcPr>
            <w:tcW w:w="850" w:type="dxa"/>
            <w:vAlign w:val="bottom"/>
          </w:tcPr>
          <w:p w:rsidR="006042D0" w:rsidRDefault="006042D0">
            <w:pPr>
              <w:pStyle w:val="ConsPlusNormal"/>
              <w:jc w:val="center"/>
            </w:pPr>
            <w:r>
              <w:t>2321</w:t>
            </w:r>
          </w:p>
        </w:tc>
        <w:tc>
          <w:tcPr>
            <w:tcW w:w="1417" w:type="dxa"/>
            <w:gridSpan w:val="2"/>
            <w:vAlign w:val="bottom"/>
          </w:tcPr>
          <w:p w:rsidR="006042D0" w:rsidRDefault="006042D0">
            <w:pPr>
              <w:pStyle w:val="ConsPlusNormal"/>
            </w:pPr>
          </w:p>
        </w:tc>
        <w:tc>
          <w:tcPr>
            <w:tcW w:w="1304" w:type="dxa"/>
            <w:gridSpan w:val="2"/>
            <w:vAlign w:val="bottom"/>
          </w:tcPr>
          <w:p w:rsidR="006042D0" w:rsidRDefault="006042D0">
            <w:pPr>
              <w:pStyle w:val="ConsPlusNormal"/>
            </w:pPr>
          </w:p>
        </w:tc>
      </w:tr>
      <w:tr w:rsidR="006042D0">
        <w:tc>
          <w:tcPr>
            <w:tcW w:w="737" w:type="dxa"/>
          </w:tcPr>
          <w:p w:rsidR="006042D0" w:rsidRDefault="006042D0">
            <w:pPr>
              <w:pStyle w:val="ConsPlusNormal"/>
            </w:pPr>
            <w:r>
              <w:t>17</w:t>
            </w:r>
          </w:p>
        </w:tc>
        <w:tc>
          <w:tcPr>
            <w:tcW w:w="5329" w:type="dxa"/>
            <w:vAlign w:val="bottom"/>
          </w:tcPr>
          <w:p w:rsidR="006042D0" w:rsidRDefault="006042D0">
            <w:pPr>
              <w:pStyle w:val="ConsPlusNormal"/>
              <w:ind w:left="283"/>
              <w:jc w:val="both"/>
            </w:pPr>
            <w:bookmarkStart w:id="180" w:name="P2073"/>
            <w:bookmarkEnd w:id="180"/>
            <w:r>
              <w:t>по вложениям в долговые ценные бумаги</w:t>
            </w:r>
          </w:p>
        </w:tc>
        <w:tc>
          <w:tcPr>
            <w:tcW w:w="850" w:type="dxa"/>
            <w:vAlign w:val="bottom"/>
          </w:tcPr>
          <w:p w:rsidR="006042D0" w:rsidRDefault="006042D0">
            <w:pPr>
              <w:pStyle w:val="ConsPlusNormal"/>
              <w:jc w:val="center"/>
            </w:pPr>
            <w:r>
              <w:t>2322</w:t>
            </w:r>
          </w:p>
        </w:tc>
        <w:tc>
          <w:tcPr>
            <w:tcW w:w="1417" w:type="dxa"/>
            <w:gridSpan w:val="2"/>
            <w:vAlign w:val="bottom"/>
          </w:tcPr>
          <w:p w:rsidR="006042D0" w:rsidRDefault="006042D0">
            <w:pPr>
              <w:pStyle w:val="ConsPlusNormal"/>
            </w:pPr>
          </w:p>
        </w:tc>
        <w:tc>
          <w:tcPr>
            <w:tcW w:w="1304" w:type="dxa"/>
            <w:gridSpan w:val="2"/>
            <w:vAlign w:val="bottom"/>
          </w:tcPr>
          <w:p w:rsidR="006042D0" w:rsidRDefault="006042D0">
            <w:pPr>
              <w:pStyle w:val="ConsPlusNormal"/>
            </w:pPr>
          </w:p>
        </w:tc>
      </w:tr>
      <w:tr w:rsidR="006042D0">
        <w:tc>
          <w:tcPr>
            <w:tcW w:w="737" w:type="dxa"/>
          </w:tcPr>
          <w:p w:rsidR="006042D0" w:rsidRDefault="006042D0">
            <w:pPr>
              <w:pStyle w:val="ConsPlusNormal"/>
            </w:pPr>
            <w:r>
              <w:t>18</w:t>
            </w:r>
          </w:p>
        </w:tc>
        <w:tc>
          <w:tcPr>
            <w:tcW w:w="5329" w:type="dxa"/>
            <w:vAlign w:val="bottom"/>
          </w:tcPr>
          <w:p w:rsidR="006042D0" w:rsidRDefault="006042D0">
            <w:pPr>
              <w:pStyle w:val="ConsPlusNormal"/>
              <w:ind w:left="283"/>
              <w:jc w:val="both"/>
            </w:pPr>
            <w:r>
              <w:t>по предоставленным займам</w:t>
            </w:r>
          </w:p>
        </w:tc>
        <w:tc>
          <w:tcPr>
            <w:tcW w:w="850" w:type="dxa"/>
            <w:vAlign w:val="bottom"/>
          </w:tcPr>
          <w:p w:rsidR="006042D0" w:rsidRDefault="006042D0">
            <w:pPr>
              <w:pStyle w:val="ConsPlusNormal"/>
              <w:jc w:val="center"/>
            </w:pPr>
            <w:r>
              <w:t>2323</w:t>
            </w:r>
          </w:p>
        </w:tc>
        <w:tc>
          <w:tcPr>
            <w:tcW w:w="1417" w:type="dxa"/>
            <w:gridSpan w:val="2"/>
            <w:vAlign w:val="bottom"/>
          </w:tcPr>
          <w:p w:rsidR="006042D0" w:rsidRDefault="006042D0">
            <w:pPr>
              <w:pStyle w:val="ConsPlusNormal"/>
            </w:pPr>
          </w:p>
        </w:tc>
        <w:tc>
          <w:tcPr>
            <w:tcW w:w="1304" w:type="dxa"/>
            <w:gridSpan w:val="2"/>
            <w:vAlign w:val="bottom"/>
          </w:tcPr>
          <w:p w:rsidR="006042D0" w:rsidRDefault="006042D0">
            <w:pPr>
              <w:pStyle w:val="ConsPlusNormal"/>
            </w:pPr>
          </w:p>
        </w:tc>
      </w:tr>
      <w:tr w:rsidR="006042D0">
        <w:tc>
          <w:tcPr>
            <w:tcW w:w="737" w:type="dxa"/>
          </w:tcPr>
          <w:p w:rsidR="006042D0" w:rsidRDefault="006042D0">
            <w:pPr>
              <w:pStyle w:val="ConsPlusNormal"/>
            </w:pPr>
            <w:r>
              <w:lastRenderedPageBreak/>
              <w:t>19</w:t>
            </w:r>
          </w:p>
        </w:tc>
        <w:tc>
          <w:tcPr>
            <w:tcW w:w="5329" w:type="dxa"/>
            <w:vAlign w:val="bottom"/>
          </w:tcPr>
          <w:p w:rsidR="006042D0" w:rsidRDefault="006042D0">
            <w:pPr>
              <w:pStyle w:val="ConsPlusNormal"/>
            </w:pPr>
            <w:bookmarkStart w:id="181" w:name="P2083"/>
            <w:bookmarkEnd w:id="181"/>
            <w:r>
              <w:t>Проценты к уплате, из них:</w:t>
            </w:r>
          </w:p>
        </w:tc>
        <w:tc>
          <w:tcPr>
            <w:tcW w:w="850" w:type="dxa"/>
            <w:vAlign w:val="bottom"/>
          </w:tcPr>
          <w:p w:rsidR="006042D0" w:rsidRDefault="006042D0">
            <w:pPr>
              <w:pStyle w:val="ConsPlusNormal"/>
              <w:jc w:val="center"/>
            </w:pPr>
            <w:r>
              <w:t>2330</w:t>
            </w:r>
          </w:p>
        </w:tc>
        <w:tc>
          <w:tcPr>
            <w:tcW w:w="699" w:type="dxa"/>
            <w:tcBorders>
              <w:right w:val="nil"/>
            </w:tcBorders>
            <w:vAlign w:val="bottom"/>
          </w:tcPr>
          <w:p w:rsidR="006042D0" w:rsidRDefault="006042D0">
            <w:pPr>
              <w:pStyle w:val="ConsPlusNormal"/>
              <w:jc w:val="center"/>
            </w:pPr>
            <w:r>
              <w:t>(</w:t>
            </w:r>
          </w:p>
        </w:tc>
        <w:tc>
          <w:tcPr>
            <w:tcW w:w="718" w:type="dxa"/>
            <w:tcBorders>
              <w:left w:val="nil"/>
            </w:tcBorders>
          </w:tcPr>
          <w:p w:rsidR="006042D0" w:rsidRDefault="006042D0">
            <w:pPr>
              <w:pStyle w:val="ConsPlusNormal"/>
              <w:jc w:val="center"/>
            </w:pPr>
            <w:r>
              <w:t>)</w:t>
            </w:r>
          </w:p>
        </w:tc>
        <w:tc>
          <w:tcPr>
            <w:tcW w:w="637" w:type="dxa"/>
            <w:tcBorders>
              <w:right w:val="nil"/>
            </w:tcBorders>
            <w:vAlign w:val="bottom"/>
          </w:tcPr>
          <w:p w:rsidR="006042D0" w:rsidRDefault="006042D0">
            <w:pPr>
              <w:pStyle w:val="ConsPlusNormal"/>
              <w:jc w:val="center"/>
            </w:pPr>
            <w:r>
              <w:t>(</w:t>
            </w:r>
          </w:p>
        </w:tc>
        <w:tc>
          <w:tcPr>
            <w:tcW w:w="667" w:type="dxa"/>
            <w:tcBorders>
              <w:left w:val="nil"/>
            </w:tcBorders>
          </w:tcPr>
          <w:p w:rsidR="006042D0" w:rsidRDefault="006042D0">
            <w:pPr>
              <w:pStyle w:val="ConsPlusNormal"/>
              <w:jc w:val="center"/>
            </w:pPr>
            <w:r>
              <w:t>)</w:t>
            </w:r>
          </w:p>
        </w:tc>
      </w:tr>
      <w:tr w:rsidR="006042D0">
        <w:tc>
          <w:tcPr>
            <w:tcW w:w="737" w:type="dxa"/>
          </w:tcPr>
          <w:p w:rsidR="006042D0" w:rsidRDefault="006042D0">
            <w:pPr>
              <w:pStyle w:val="ConsPlusNormal"/>
            </w:pPr>
            <w:r>
              <w:t>20</w:t>
            </w:r>
          </w:p>
        </w:tc>
        <w:tc>
          <w:tcPr>
            <w:tcW w:w="5329" w:type="dxa"/>
            <w:vAlign w:val="bottom"/>
          </w:tcPr>
          <w:p w:rsidR="006042D0" w:rsidRDefault="006042D0">
            <w:pPr>
              <w:pStyle w:val="ConsPlusNormal"/>
              <w:ind w:left="283"/>
              <w:jc w:val="both"/>
            </w:pPr>
            <w:bookmarkStart w:id="182" w:name="P2090"/>
            <w:bookmarkEnd w:id="182"/>
            <w:r>
              <w:t>по полученным кредитам и займам</w:t>
            </w:r>
          </w:p>
        </w:tc>
        <w:tc>
          <w:tcPr>
            <w:tcW w:w="850" w:type="dxa"/>
            <w:vAlign w:val="bottom"/>
          </w:tcPr>
          <w:p w:rsidR="006042D0" w:rsidRDefault="006042D0">
            <w:pPr>
              <w:pStyle w:val="ConsPlusNormal"/>
              <w:jc w:val="center"/>
            </w:pPr>
            <w:r>
              <w:t>2331</w:t>
            </w:r>
          </w:p>
        </w:tc>
        <w:tc>
          <w:tcPr>
            <w:tcW w:w="699" w:type="dxa"/>
            <w:tcBorders>
              <w:right w:val="nil"/>
            </w:tcBorders>
            <w:vAlign w:val="bottom"/>
          </w:tcPr>
          <w:p w:rsidR="006042D0" w:rsidRDefault="006042D0">
            <w:pPr>
              <w:pStyle w:val="ConsPlusNormal"/>
              <w:jc w:val="center"/>
            </w:pPr>
            <w:r>
              <w:t>(</w:t>
            </w:r>
          </w:p>
        </w:tc>
        <w:tc>
          <w:tcPr>
            <w:tcW w:w="718" w:type="dxa"/>
            <w:tcBorders>
              <w:left w:val="nil"/>
            </w:tcBorders>
          </w:tcPr>
          <w:p w:rsidR="006042D0" w:rsidRDefault="006042D0">
            <w:pPr>
              <w:pStyle w:val="ConsPlusNormal"/>
              <w:jc w:val="center"/>
            </w:pPr>
            <w:r>
              <w:t>)</w:t>
            </w:r>
          </w:p>
        </w:tc>
        <w:tc>
          <w:tcPr>
            <w:tcW w:w="637" w:type="dxa"/>
            <w:tcBorders>
              <w:right w:val="nil"/>
            </w:tcBorders>
            <w:vAlign w:val="bottom"/>
          </w:tcPr>
          <w:p w:rsidR="006042D0" w:rsidRDefault="006042D0">
            <w:pPr>
              <w:pStyle w:val="ConsPlusNormal"/>
              <w:jc w:val="center"/>
            </w:pPr>
            <w:r>
              <w:t>(</w:t>
            </w:r>
          </w:p>
        </w:tc>
        <w:tc>
          <w:tcPr>
            <w:tcW w:w="667" w:type="dxa"/>
            <w:tcBorders>
              <w:left w:val="nil"/>
            </w:tcBorders>
          </w:tcPr>
          <w:p w:rsidR="006042D0" w:rsidRDefault="006042D0">
            <w:pPr>
              <w:pStyle w:val="ConsPlusNormal"/>
              <w:jc w:val="center"/>
            </w:pPr>
            <w:r>
              <w:t>)</w:t>
            </w:r>
          </w:p>
        </w:tc>
      </w:tr>
      <w:tr w:rsidR="006042D0">
        <w:tc>
          <w:tcPr>
            <w:tcW w:w="737" w:type="dxa"/>
          </w:tcPr>
          <w:p w:rsidR="006042D0" w:rsidRDefault="006042D0">
            <w:pPr>
              <w:pStyle w:val="ConsPlusNormal"/>
            </w:pPr>
            <w:r>
              <w:t>21</w:t>
            </w:r>
          </w:p>
        </w:tc>
        <w:tc>
          <w:tcPr>
            <w:tcW w:w="5329" w:type="dxa"/>
            <w:vAlign w:val="bottom"/>
          </w:tcPr>
          <w:p w:rsidR="006042D0" w:rsidRDefault="006042D0">
            <w:pPr>
              <w:pStyle w:val="ConsPlusNormal"/>
              <w:ind w:left="283"/>
              <w:jc w:val="both"/>
            </w:pPr>
            <w:bookmarkStart w:id="183" w:name="P2097"/>
            <w:bookmarkEnd w:id="183"/>
            <w:r>
              <w:t>по выпущенным долговым обязательствам</w:t>
            </w:r>
          </w:p>
        </w:tc>
        <w:tc>
          <w:tcPr>
            <w:tcW w:w="850" w:type="dxa"/>
            <w:vAlign w:val="bottom"/>
          </w:tcPr>
          <w:p w:rsidR="006042D0" w:rsidRDefault="006042D0">
            <w:pPr>
              <w:pStyle w:val="ConsPlusNormal"/>
              <w:jc w:val="center"/>
            </w:pPr>
            <w:r>
              <w:t>2332</w:t>
            </w:r>
          </w:p>
        </w:tc>
        <w:tc>
          <w:tcPr>
            <w:tcW w:w="699" w:type="dxa"/>
            <w:tcBorders>
              <w:right w:val="nil"/>
            </w:tcBorders>
            <w:vAlign w:val="bottom"/>
          </w:tcPr>
          <w:p w:rsidR="006042D0" w:rsidRDefault="006042D0">
            <w:pPr>
              <w:pStyle w:val="ConsPlusNormal"/>
              <w:jc w:val="center"/>
            </w:pPr>
            <w:r>
              <w:t>(</w:t>
            </w:r>
          </w:p>
        </w:tc>
        <w:tc>
          <w:tcPr>
            <w:tcW w:w="718" w:type="dxa"/>
            <w:tcBorders>
              <w:left w:val="nil"/>
            </w:tcBorders>
          </w:tcPr>
          <w:p w:rsidR="006042D0" w:rsidRDefault="006042D0">
            <w:pPr>
              <w:pStyle w:val="ConsPlusNormal"/>
              <w:jc w:val="center"/>
            </w:pPr>
            <w:r>
              <w:t>)</w:t>
            </w:r>
          </w:p>
        </w:tc>
        <w:tc>
          <w:tcPr>
            <w:tcW w:w="637" w:type="dxa"/>
            <w:tcBorders>
              <w:right w:val="nil"/>
            </w:tcBorders>
            <w:vAlign w:val="bottom"/>
          </w:tcPr>
          <w:p w:rsidR="006042D0" w:rsidRDefault="006042D0">
            <w:pPr>
              <w:pStyle w:val="ConsPlusNormal"/>
              <w:jc w:val="center"/>
            </w:pPr>
            <w:r>
              <w:t>(</w:t>
            </w:r>
          </w:p>
        </w:tc>
        <w:tc>
          <w:tcPr>
            <w:tcW w:w="667" w:type="dxa"/>
            <w:tcBorders>
              <w:left w:val="nil"/>
            </w:tcBorders>
          </w:tcPr>
          <w:p w:rsidR="006042D0" w:rsidRDefault="006042D0">
            <w:pPr>
              <w:pStyle w:val="ConsPlusNormal"/>
              <w:jc w:val="center"/>
            </w:pPr>
            <w:r>
              <w:t>)</w:t>
            </w:r>
          </w:p>
        </w:tc>
      </w:tr>
      <w:tr w:rsidR="006042D0">
        <w:tc>
          <w:tcPr>
            <w:tcW w:w="737" w:type="dxa"/>
          </w:tcPr>
          <w:p w:rsidR="006042D0" w:rsidRDefault="006042D0">
            <w:pPr>
              <w:pStyle w:val="ConsPlusNormal"/>
            </w:pPr>
            <w:r>
              <w:t>22</w:t>
            </w:r>
          </w:p>
        </w:tc>
        <w:tc>
          <w:tcPr>
            <w:tcW w:w="5329" w:type="dxa"/>
            <w:vAlign w:val="bottom"/>
          </w:tcPr>
          <w:p w:rsidR="006042D0" w:rsidRDefault="006042D0">
            <w:pPr>
              <w:pStyle w:val="ConsPlusNormal"/>
            </w:pPr>
            <w:bookmarkStart w:id="184" w:name="P2104"/>
            <w:bookmarkEnd w:id="184"/>
            <w:r>
              <w:t>Прочие доходы, из них:</w:t>
            </w:r>
          </w:p>
        </w:tc>
        <w:tc>
          <w:tcPr>
            <w:tcW w:w="850" w:type="dxa"/>
            <w:vAlign w:val="bottom"/>
          </w:tcPr>
          <w:p w:rsidR="006042D0" w:rsidRDefault="006042D0">
            <w:pPr>
              <w:pStyle w:val="ConsPlusNormal"/>
              <w:jc w:val="center"/>
            </w:pPr>
            <w:r>
              <w:t>2340</w:t>
            </w:r>
          </w:p>
        </w:tc>
        <w:tc>
          <w:tcPr>
            <w:tcW w:w="1417" w:type="dxa"/>
            <w:gridSpan w:val="2"/>
            <w:vAlign w:val="bottom"/>
          </w:tcPr>
          <w:p w:rsidR="006042D0" w:rsidRDefault="006042D0">
            <w:pPr>
              <w:pStyle w:val="ConsPlusNormal"/>
            </w:pPr>
          </w:p>
        </w:tc>
        <w:tc>
          <w:tcPr>
            <w:tcW w:w="1304" w:type="dxa"/>
            <w:gridSpan w:val="2"/>
            <w:vAlign w:val="bottom"/>
          </w:tcPr>
          <w:p w:rsidR="006042D0" w:rsidRDefault="006042D0">
            <w:pPr>
              <w:pStyle w:val="ConsPlusNormal"/>
            </w:pPr>
          </w:p>
        </w:tc>
      </w:tr>
      <w:tr w:rsidR="006042D0">
        <w:tc>
          <w:tcPr>
            <w:tcW w:w="737" w:type="dxa"/>
          </w:tcPr>
          <w:p w:rsidR="006042D0" w:rsidRDefault="006042D0">
            <w:pPr>
              <w:pStyle w:val="ConsPlusNormal"/>
            </w:pPr>
            <w:r>
              <w:t>23</w:t>
            </w:r>
          </w:p>
        </w:tc>
        <w:tc>
          <w:tcPr>
            <w:tcW w:w="5329" w:type="dxa"/>
            <w:vAlign w:val="bottom"/>
          </w:tcPr>
          <w:p w:rsidR="006042D0" w:rsidRDefault="006042D0">
            <w:pPr>
              <w:pStyle w:val="ConsPlusNormal"/>
              <w:ind w:left="283"/>
              <w:jc w:val="both"/>
            </w:pPr>
            <w:bookmarkStart w:id="185" w:name="P2109"/>
            <w:bookmarkEnd w:id="185"/>
            <w:r>
              <w:t>штрафы, пени, неустойки</w:t>
            </w:r>
          </w:p>
        </w:tc>
        <w:tc>
          <w:tcPr>
            <w:tcW w:w="850" w:type="dxa"/>
            <w:vAlign w:val="bottom"/>
          </w:tcPr>
          <w:p w:rsidR="006042D0" w:rsidRDefault="006042D0">
            <w:pPr>
              <w:pStyle w:val="ConsPlusNormal"/>
              <w:jc w:val="center"/>
            </w:pPr>
            <w:r>
              <w:t>2341</w:t>
            </w:r>
          </w:p>
        </w:tc>
        <w:tc>
          <w:tcPr>
            <w:tcW w:w="1417" w:type="dxa"/>
            <w:gridSpan w:val="2"/>
            <w:vAlign w:val="bottom"/>
          </w:tcPr>
          <w:p w:rsidR="006042D0" w:rsidRDefault="006042D0">
            <w:pPr>
              <w:pStyle w:val="ConsPlusNormal"/>
            </w:pPr>
          </w:p>
        </w:tc>
        <w:tc>
          <w:tcPr>
            <w:tcW w:w="1304" w:type="dxa"/>
            <w:gridSpan w:val="2"/>
            <w:vAlign w:val="bottom"/>
          </w:tcPr>
          <w:p w:rsidR="006042D0" w:rsidRDefault="006042D0">
            <w:pPr>
              <w:pStyle w:val="ConsPlusNormal"/>
            </w:pPr>
          </w:p>
        </w:tc>
      </w:tr>
      <w:tr w:rsidR="006042D0">
        <w:tc>
          <w:tcPr>
            <w:tcW w:w="737" w:type="dxa"/>
          </w:tcPr>
          <w:p w:rsidR="006042D0" w:rsidRDefault="006042D0">
            <w:pPr>
              <w:pStyle w:val="ConsPlusNormal"/>
            </w:pPr>
            <w:r>
              <w:t>24</w:t>
            </w:r>
          </w:p>
        </w:tc>
        <w:tc>
          <w:tcPr>
            <w:tcW w:w="5329" w:type="dxa"/>
            <w:vAlign w:val="bottom"/>
          </w:tcPr>
          <w:p w:rsidR="006042D0" w:rsidRDefault="006042D0">
            <w:pPr>
              <w:pStyle w:val="ConsPlusNormal"/>
            </w:pPr>
            <w:bookmarkStart w:id="186" w:name="P2114"/>
            <w:bookmarkEnd w:id="186"/>
            <w:r>
              <w:t>Прочие расходы, из них:</w:t>
            </w:r>
          </w:p>
        </w:tc>
        <w:tc>
          <w:tcPr>
            <w:tcW w:w="850" w:type="dxa"/>
            <w:vAlign w:val="bottom"/>
          </w:tcPr>
          <w:p w:rsidR="006042D0" w:rsidRDefault="006042D0">
            <w:pPr>
              <w:pStyle w:val="ConsPlusNormal"/>
              <w:jc w:val="center"/>
            </w:pPr>
            <w:r>
              <w:t>2350</w:t>
            </w:r>
          </w:p>
        </w:tc>
        <w:tc>
          <w:tcPr>
            <w:tcW w:w="699" w:type="dxa"/>
            <w:tcBorders>
              <w:right w:val="nil"/>
            </w:tcBorders>
            <w:vAlign w:val="bottom"/>
          </w:tcPr>
          <w:p w:rsidR="006042D0" w:rsidRDefault="006042D0">
            <w:pPr>
              <w:pStyle w:val="ConsPlusNormal"/>
              <w:jc w:val="center"/>
            </w:pPr>
            <w:r>
              <w:t>(</w:t>
            </w:r>
          </w:p>
        </w:tc>
        <w:tc>
          <w:tcPr>
            <w:tcW w:w="718" w:type="dxa"/>
            <w:tcBorders>
              <w:left w:val="nil"/>
            </w:tcBorders>
          </w:tcPr>
          <w:p w:rsidR="006042D0" w:rsidRDefault="006042D0">
            <w:pPr>
              <w:pStyle w:val="ConsPlusNormal"/>
              <w:jc w:val="center"/>
            </w:pPr>
            <w:r>
              <w:t>)</w:t>
            </w:r>
          </w:p>
        </w:tc>
        <w:tc>
          <w:tcPr>
            <w:tcW w:w="637" w:type="dxa"/>
            <w:tcBorders>
              <w:right w:val="nil"/>
            </w:tcBorders>
            <w:vAlign w:val="bottom"/>
          </w:tcPr>
          <w:p w:rsidR="006042D0" w:rsidRDefault="006042D0">
            <w:pPr>
              <w:pStyle w:val="ConsPlusNormal"/>
              <w:jc w:val="center"/>
            </w:pPr>
            <w:r>
              <w:t>(</w:t>
            </w:r>
          </w:p>
        </w:tc>
        <w:tc>
          <w:tcPr>
            <w:tcW w:w="667" w:type="dxa"/>
            <w:tcBorders>
              <w:left w:val="nil"/>
            </w:tcBorders>
          </w:tcPr>
          <w:p w:rsidR="006042D0" w:rsidRDefault="006042D0">
            <w:pPr>
              <w:pStyle w:val="ConsPlusNormal"/>
              <w:jc w:val="center"/>
            </w:pPr>
            <w:r>
              <w:t>)</w:t>
            </w:r>
          </w:p>
        </w:tc>
      </w:tr>
      <w:tr w:rsidR="006042D0">
        <w:tc>
          <w:tcPr>
            <w:tcW w:w="737" w:type="dxa"/>
          </w:tcPr>
          <w:p w:rsidR="006042D0" w:rsidRDefault="006042D0">
            <w:pPr>
              <w:pStyle w:val="ConsPlusNormal"/>
            </w:pPr>
            <w:r>
              <w:t>25</w:t>
            </w:r>
          </w:p>
        </w:tc>
        <w:tc>
          <w:tcPr>
            <w:tcW w:w="5329" w:type="dxa"/>
            <w:vAlign w:val="bottom"/>
          </w:tcPr>
          <w:p w:rsidR="006042D0" w:rsidRDefault="006042D0">
            <w:pPr>
              <w:pStyle w:val="ConsPlusNormal"/>
              <w:ind w:left="283"/>
              <w:jc w:val="both"/>
            </w:pPr>
            <w:bookmarkStart w:id="187" w:name="P2121"/>
            <w:bookmarkEnd w:id="187"/>
            <w:r>
              <w:t>штрафы, пени, неустойки</w:t>
            </w:r>
          </w:p>
        </w:tc>
        <w:tc>
          <w:tcPr>
            <w:tcW w:w="850" w:type="dxa"/>
            <w:vAlign w:val="bottom"/>
          </w:tcPr>
          <w:p w:rsidR="006042D0" w:rsidRDefault="006042D0">
            <w:pPr>
              <w:pStyle w:val="ConsPlusNormal"/>
              <w:jc w:val="center"/>
            </w:pPr>
            <w:r>
              <w:t>2351</w:t>
            </w:r>
          </w:p>
        </w:tc>
        <w:tc>
          <w:tcPr>
            <w:tcW w:w="699" w:type="dxa"/>
            <w:tcBorders>
              <w:right w:val="nil"/>
            </w:tcBorders>
            <w:vAlign w:val="bottom"/>
          </w:tcPr>
          <w:p w:rsidR="006042D0" w:rsidRDefault="006042D0">
            <w:pPr>
              <w:pStyle w:val="ConsPlusNormal"/>
              <w:jc w:val="center"/>
            </w:pPr>
            <w:r>
              <w:t>(</w:t>
            </w:r>
          </w:p>
        </w:tc>
        <w:tc>
          <w:tcPr>
            <w:tcW w:w="718" w:type="dxa"/>
            <w:tcBorders>
              <w:left w:val="nil"/>
            </w:tcBorders>
          </w:tcPr>
          <w:p w:rsidR="006042D0" w:rsidRDefault="006042D0">
            <w:pPr>
              <w:pStyle w:val="ConsPlusNormal"/>
              <w:jc w:val="center"/>
            </w:pPr>
            <w:r>
              <w:t>)</w:t>
            </w:r>
          </w:p>
        </w:tc>
        <w:tc>
          <w:tcPr>
            <w:tcW w:w="637" w:type="dxa"/>
            <w:tcBorders>
              <w:right w:val="nil"/>
            </w:tcBorders>
            <w:vAlign w:val="bottom"/>
          </w:tcPr>
          <w:p w:rsidR="006042D0" w:rsidRDefault="006042D0">
            <w:pPr>
              <w:pStyle w:val="ConsPlusNormal"/>
              <w:jc w:val="center"/>
            </w:pPr>
            <w:r>
              <w:t>(</w:t>
            </w:r>
          </w:p>
        </w:tc>
        <w:tc>
          <w:tcPr>
            <w:tcW w:w="667" w:type="dxa"/>
            <w:tcBorders>
              <w:left w:val="nil"/>
            </w:tcBorders>
          </w:tcPr>
          <w:p w:rsidR="006042D0" w:rsidRDefault="006042D0">
            <w:pPr>
              <w:pStyle w:val="ConsPlusNormal"/>
              <w:jc w:val="center"/>
            </w:pPr>
            <w:r>
              <w:t>)</w:t>
            </w:r>
          </w:p>
        </w:tc>
      </w:tr>
      <w:tr w:rsidR="006042D0">
        <w:tc>
          <w:tcPr>
            <w:tcW w:w="737" w:type="dxa"/>
          </w:tcPr>
          <w:p w:rsidR="006042D0" w:rsidRDefault="006042D0">
            <w:pPr>
              <w:pStyle w:val="ConsPlusNormal"/>
            </w:pPr>
            <w:r>
              <w:t>26</w:t>
            </w:r>
          </w:p>
        </w:tc>
        <w:tc>
          <w:tcPr>
            <w:tcW w:w="5329" w:type="dxa"/>
            <w:vAlign w:val="bottom"/>
          </w:tcPr>
          <w:p w:rsidR="006042D0" w:rsidRDefault="006042D0">
            <w:pPr>
              <w:pStyle w:val="ConsPlusNormal"/>
            </w:pPr>
            <w:r>
              <w:t>Прибыль (убыток) до налогообложения</w:t>
            </w:r>
          </w:p>
        </w:tc>
        <w:tc>
          <w:tcPr>
            <w:tcW w:w="850" w:type="dxa"/>
            <w:vAlign w:val="bottom"/>
          </w:tcPr>
          <w:p w:rsidR="006042D0" w:rsidRDefault="006042D0">
            <w:pPr>
              <w:pStyle w:val="ConsPlusNormal"/>
              <w:jc w:val="center"/>
            </w:pPr>
            <w:r>
              <w:t>2300</w:t>
            </w:r>
          </w:p>
        </w:tc>
        <w:tc>
          <w:tcPr>
            <w:tcW w:w="1417" w:type="dxa"/>
            <w:gridSpan w:val="2"/>
          </w:tcPr>
          <w:p w:rsidR="006042D0" w:rsidRDefault="006042D0">
            <w:pPr>
              <w:pStyle w:val="ConsPlusNormal"/>
              <w:jc w:val="center"/>
            </w:pPr>
          </w:p>
        </w:tc>
        <w:tc>
          <w:tcPr>
            <w:tcW w:w="1304" w:type="dxa"/>
            <w:gridSpan w:val="2"/>
          </w:tcPr>
          <w:p w:rsidR="006042D0" w:rsidRDefault="006042D0">
            <w:pPr>
              <w:pStyle w:val="ConsPlusNormal"/>
              <w:jc w:val="center"/>
            </w:pPr>
          </w:p>
        </w:tc>
      </w:tr>
      <w:tr w:rsidR="006042D0">
        <w:tc>
          <w:tcPr>
            <w:tcW w:w="737" w:type="dxa"/>
          </w:tcPr>
          <w:p w:rsidR="006042D0" w:rsidRDefault="006042D0">
            <w:pPr>
              <w:pStyle w:val="ConsPlusNormal"/>
            </w:pPr>
            <w:r>
              <w:t>27</w:t>
            </w:r>
          </w:p>
        </w:tc>
        <w:tc>
          <w:tcPr>
            <w:tcW w:w="5329" w:type="dxa"/>
            <w:vAlign w:val="bottom"/>
          </w:tcPr>
          <w:p w:rsidR="006042D0" w:rsidRDefault="006042D0">
            <w:pPr>
              <w:pStyle w:val="ConsPlusNormal"/>
            </w:pPr>
            <w:r>
              <w:t>Текущий налог на прибыль, в том числе:</w:t>
            </w:r>
          </w:p>
        </w:tc>
        <w:tc>
          <w:tcPr>
            <w:tcW w:w="850" w:type="dxa"/>
            <w:vAlign w:val="bottom"/>
          </w:tcPr>
          <w:p w:rsidR="006042D0" w:rsidRDefault="006042D0">
            <w:pPr>
              <w:pStyle w:val="ConsPlusNormal"/>
              <w:jc w:val="center"/>
            </w:pPr>
            <w:r>
              <w:t>2410</w:t>
            </w:r>
          </w:p>
        </w:tc>
        <w:tc>
          <w:tcPr>
            <w:tcW w:w="699" w:type="dxa"/>
            <w:tcBorders>
              <w:right w:val="nil"/>
            </w:tcBorders>
            <w:vAlign w:val="bottom"/>
          </w:tcPr>
          <w:p w:rsidR="006042D0" w:rsidRDefault="006042D0">
            <w:pPr>
              <w:pStyle w:val="ConsPlusNormal"/>
              <w:jc w:val="center"/>
            </w:pPr>
            <w:r>
              <w:t>(</w:t>
            </w:r>
          </w:p>
        </w:tc>
        <w:tc>
          <w:tcPr>
            <w:tcW w:w="718" w:type="dxa"/>
            <w:tcBorders>
              <w:left w:val="nil"/>
            </w:tcBorders>
          </w:tcPr>
          <w:p w:rsidR="006042D0" w:rsidRDefault="006042D0">
            <w:pPr>
              <w:pStyle w:val="ConsPlusNormal"/>
              <w:jc w:val="center"/>
            </w:pPr>
            <w:r>
              <w:t>)</w:t>
            </w:r>
          </w:p>
        </w:tc>
        <w:tc>
          <w:tcPr>
            <w:tcW w:w="637" w:type="dxa"/>
            <w:tcBorders>
              <w:right w:val="nil"/>
            </w:tcBorders>
            <w:vAlign w:val="bottom"/>
          </w:tcPr>
          <w:p w:rsidR="006042D0" w:rsidRDefault="006042D0">
            <w:pPr>
              <w:pStyle w:val="ConsPlusNormal"/>
              <w:jc w:val="center"/>
            </w:pPr>
            <w:r>
              <w:t>(</w:t>
            </w:r>
          </w:p>
        </w:tc>
        <w:tc>
          <w:tcPr>
            <w:tcW w:w="667" w:type="dxa"/>
            <w:tcBorders>
              <w:left w:val="nil"/>
            </w:tcBorders>
          </w:tcPr>
          <w:p w:rsidR="006042D0" w:rsidRDefault="006042D0">
            <w:pPr>
              <w:pStyle w:val="ConsPlusNormal"/>
              <w:jc w:val="center"/>
            </w:pPr>
            <w:r>
              <w:t>)</w:t>
            </w:r>
          </w:p>
        </w:tc>
      </w:tr>
      <w:tr w:rsidR="006042D0">
        <w:tc>
          <w:tcPr>
            <w:tcW w:w="737" w:type="dxa"/>
          </w:tcPr>
          <w:p w:rsidR="006042D0" w:rsidRDefault="006042D0">
            <w:pPr>
              <w:pStyle w:val="ConsPlusNormal"/>
            </w:pPr>
            <w:r>
              <w:t>28</w:t>
            </w:r>
          </w:p>
        </w:tc>
        <w:tc>
          <w:tcPr>
            <w:tcW w:w="5329" w:type="dxa"/>
            <w:vAlign w:val="bottom"/>
          </w:tcPr>
          <w:p w:rsidR="006042D0" w:rsidRDefault="006042D0">
            <w:pPr>
              <w:pStyle w:val="ConsPlusNormal"/>
              <w:ind w:left="283"/>
              <w:jc w:val="both"/>
            </w:pPr>
            <w:r>
              <w:t>постоянные налоговые обязательства (активы)</w:t>
            </w:r>
          </w:p>
        </w:tc>
        <w:tc>
          <w:tcPr>
            <w:tcW w:w="850" w:type="dxa"/>
            <w:vAlign w:val="bottom"/>
          </w:tcPr>
          <w:p w:rsidR="006042D0" w:rsidRDefault="006042D0">
            <w:pPr>
              <w:pStyle w:val="ConsPlusNormal"/>
              <w:jc w:val="center"/>
            </w:pPr>
            <w:r>
              <w:t>2421</w:t>
            </w:r>
          </w:p>
        </w:tc>
        <w:tc>
          <w:tcPr>
            <w:tcW w:w="1417" w:type="dxa"/>
            <w:gridSpan w:val="2"/>
            <w:vAlign w:val="bottom"/>
          </w:tcPr>
          <w:p w:rsidR="006042D0" w:rsidRDefault="006042D0">
            <w:pPr>
              <w:pStyle w:val="ConsPlusNormal"/>
            </w:pPr>
          </w:p>
        </w:tc>
        <w:tc>
          <w:tcPr>
            <w:tcW w:w="1304" w:type="dxa"/>
            <w:gridSpan w:val="2"/>
            <w:vAlign w:val="bottom"/>
          </w:tcPr>
          <w:p w:rsidR="006042D0" w:rsidRDefault="006042D0">
            <w:pPr>
              <w:pStyle w:val="ConsPlusNormal"/>
            </w:pPr>
          </w:p>
        </w:tc>
      </w:tr>
      <w:tr w:rsidR="006042D0">
        <w:tc>
          <w:tcPr>
            <w:tcW w:w="737" w:type="dxa"/>
          </w:tcPr>
          <w:p w:rsidR="006042D0" w:rsidRDefault="006042D0">
            <w:pPr>
              <w:pStyle w:val="ConsPlusNormal"/>
            </w:pPr>
            <w:r>
              <w:t>29</w:t>
            </w:r>
          </w:p>
        </w:tc>
        <w:tc>
          <w:tcPr>
            <w:tcW w:w="5329" w:type="dxa"/>
            <w:vAlign w:val="bottom"/>
          </w:tcPr>
          <w:p w:rsidR="006042D0" w:rsidRDefault="006042D0">
            <w:pPr>
              <w:pStyle w:val="ConsPlusNormal"/>
            </w:pPr>
            <w:r>
              <w:t>Изменение отложенных налоговых обязательств</w:t>
            </w:r>
          </w:p>
        </w:tc>
        <w:tc>
          <w:tcPr>
            <w:tcW w:w="850" w:type="dxa"/>
            <w:vAlign w:val="bottom"/>
          </w:tcPr>
          <w:p w:rsidR="006042D0" w:rsidRDefault="006042D0">
            <w:pPr>
              <w:pStyle w:val="ConsPlusNormal"/>
              <w:jc w:val="center"/>
            </w:pPr>
            <w:r>
              <w:t>2430</w:t>
            </w:r>
          </w:p>
        </w:tc>
        <w:tc>
          <w:tcPr>
            <w:tcW w:w="1417" w:type="dxa"/>
            <w:gridSpan w:val="2"/>
            <w:vAlign w:val="bottom"/>
          </w:tcPr>
          <w:p w:rsidR="006042D0" w:rsidRDefault="006042D0">
            <w:pPr>
              <w:pStyle w:val="ConsPlusNormal"/>
            </w:pPr>
          </w:p>
        </w:tc>
        <w:tc>
          <w:tcPr>
            <w:tcW w:w="1304" w:type="dxa"/>
            <w:gridSpan w:val="2"/>
            <w:vAlign w:val="bottom"/>
          </w:tcPr>
          <w:p w:rsidR="006042D0" w:rsidRDefault="006042D0">
            <w:pPr>
              <w:pStyle w:val="ConsPlusNormal"/>
            </w:pPr>
          </w:p>
        </w:tc>
      </w:tr>
      <w:tr w:rsidR="006042D0">
        <w:tc>
          <w:tcPr>
            <w:tcW w:w="737" w:type="dxa"/>
          </w:tcPr>
          <w:p w:rsidR="006042D0" w:rsidRDefault="006042D0">
            <w:pPr>
              <w:pStyle w:val="ConsPlusNormal"/>
            </w:pPr>
            <w:r>
              <w:t>30</w:t>
            </w:r>
          </w:p>
        </w:tc>
        <w:tc>
          <w:tcPr>
            <w:tcW w:w="5329" w:type="dxa"/>
            <w:vAlign w:val="bottom"/>
          </w:tcPr>
          <w:p w:rsidR="006042D0" w:rsidRDefault="006042D0">
            <w:pPr>
              <w:pStyle w:val="ConsPlusNormal"/>
            </w:pPr>
            <w:r>
              <w:t>Изменение отложенных налоговых активов</w:t>
            </w:r>
          </w:p>
        </w:tc>
        <w:tc>
          <w:tcPr>
            <w:tcW w:w="850" w:type="dxa"/>
            <w:vAlign w:val="bottom"/>
          </w:tcPr>
          <w:p w:rsidR="006042D0" w:rsidRDefault="006042D0">
            <w:pPr>
              <w:pStyle w:val="ConsPlusNormal"/>
              <w:jc w:val="center"/>
            </w:pPr>
            <w:r>
              <w:t>2450</w:t>
            </w:r>
          </w:p>
        </w:tc>
        <w:tc>
          <w:tcPr>
            <w:tcW w:w="1417" w:type="dxa"/>
            <w:gridSpan w:val="2"/>
            <w:vAlign w:val="bottom"/>
          </w:tcPr>
          <w:p w:rsidR="006042D0" w:rsidRDefault="006042D0">
            <w:pPr>
              <w:pStyle w:val="ConsPlusNormal"/>
            </w:pPr>
          </w:p>
        </w:tc>
        <w:tc>
          <w:tcPr>
            <w:tcW w:w="1304" w:type="dxa"/>
            <w:gridSpan w:val="2"/>
            <w:vAlign w:val="bottom"/>
          </w:tcPr>
          <w:p w:rsidR="006042D0" w:rsidRDefault="006042D0">
            <w:pPr>
              <w:pStyle w:val="ConsPlusNormal"/>
            </w:pPr>
          </w:p>
        </w:tc>
      </w:tr>
      <w:tr w:rsidR="006042D0">
        <w:tc>
          <w:tcPr>
            <w:tcW w:w="737" w:type="dxa"/>
          </w:tcPr>
          <w:p w:rsidR="006042D0" w:rsidRDefault="006042D0">
            <w:pPr>
              <w:pStyle w:val="ConsPlusNormal"/>
            </w:pPr>
            <w:r>
              <w:t>31</w:t>
            </w:r>
          </w:p>
        </w:tc>
        <w:tc>
          <w:tcPr>
            <w:tcW w:w="5329" w:type="dxa"/>
            <w:vAlign w:val="bottom"/>
          </w:tcPr>
          <w:p w:rsidR="006042D0" w:rsidRDefault="006042D0">
            <w:pPr>
              <w:pStyle w:val="ConsPlusNormal"/>
            </w:pPr>
            <w:r>
              <w:t>Прочее</w:t>
            </w:r>
          </w:p>
        </w:tc>
        <w:tc>
          <w:tcPr>
            <w:tcW w:w="850" w:type="dxa"/>
            <w:vAlign w:val="bottom"/>
          </w:tcPr>
          <w:p w:rsidR="006042D0" w:rsidRDefault="006042D0">
            <w:pPr>
              <w:pStyle w:val="ConsPlusNormal"/>
              <w:jc w:val="center"/>
            </w:pPr>
            <w:r>
              <w:t>2460</w:t>
            </w:r>
          </w:p>
        </w:tc>
        <w:tc>
          <w:tcPr>
            <w:tcW w:w="1417" w:type="dxa"/>
            <w:gridSpan w:val="2"/>
            <w:vAlign w:val="bottom"/>
          </w:tcPr>
          <w:p w:rsidR="006042D0" w:rsidRDefault="006042D0">
            <w:pPr>
              <w:pStyle w:val="ConsPlusNormal"/>
            </w:pPr>
          </w:p>
        </w:tc>
        <w:tc>
          <w:tcPr>
            <w:tcW w:w="1304" w:type="dxa"/>
            <w:gridSpan w:val="2"/>
            <w:vAlign w:val="bottom"/>
          </w:tcPr>
          <w:p w:rsidR="006042D0" w:rsidRDefault="006042D0">
            <w:pPr>
              <w:pStyle w:val="ConsPlusNormal"/>
            </w:pPr>
          </w:p>
        </w:tc>
      </w:tr>
      <w:tr w:rsidR="006042D0">
        <w:tc>
          <w:tcPr>
            <w:tcW w:w="737" w:type="dxa"/>
          </w:tcPr>
          <w:p w:rsidR="006042D0" w:rsidRDefault="006042D0">
            <w:pPr>
              <w:pStyle w:val="ConsPlusNormal"/>
            </w:pPr>
            <w:r>
              <w:t>32</w:t>
            </w:r>
          </w:p>
        </w:tc>
        <w:tc>
          <w:tcPr>
            <w:tcW w:w="5329" w:type="dxa"/>
            <w:vAlign w:val="bottom"/>
          </w:tcPr>
          <w:p w:rsidR="006042D0" w:rsidRDefault="006042D0">
            <w:pPr>
              <w:pStyle w:val="ConsPlusNormal"/>
              <w:ind w:left="567"/>
              <w:jc w:val="both"/>
            </w:pPr>
            <w:bookmarkStart w:id="188" w:name="P2160"/>
            <w:bookmarkEnd w:id="188"/>
            <w:r>
              <w:t>Чистая прибыль (убыток)</w:t>
            </w:r>
          </w:p>
        </w:tc>
        <w:tc>
          <w:tcPr>
            <w:tcW w:w="850" w:type="dxa"/>
            <w:vAlign w:val="bottom"/>
          </w:tcPr>
          <w:p w:rsidR="006042D0" w:rsidRDefault="006042D0">
            <w:pPr>
              <w:pStyle w:val="ConsPlusNormal"/>
              <w:jc w:val="center"/>
            </w:pPr>
            <w:r>
              <w:t>2400</w:t>
            </w:r>
          </w:p>
        </w:tc>
        <w:tc>
          <w:tcPr>
            <w:tcW w:w="1417" w:type="dxa"/>
            <w:gridSpan w:val="2"/>
            <w:vAlign w:val="bottom"/>
          </w:tcPr>
          <w:p w:rsidR="006042D0" w:rsidRDefault="006042D0">
            <w:pPr>
              <w:pStyle w:val="ConsPlusNormal"/>
            </w:pPr>
          </w:p>
        </w:tc>
        <w:tc>
          <w:tcPr>
            <w:tcW w:w="1304" w:type="dxa"/>
            <w:gridSpan w:val="2"/>
            <w:vAlign w:val="bottom"/>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189" w:name="P2165"/>
      <w:bookmarkEnd w:id="189"/>
      <w:r>
        <w:t>Справочно</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329"/>
        <w:gridCol w:w="850"/>
        <w:gridCol w:w="1417"/>
        <w:gridCol w:w="1304"/>
      </w:tblGrid>
      <w:tr w:rsidR="006042D0">
        <w:tc>
          <w:tcPr>
            <w:tcW w:w="737" w:type="dxa"/>
          </w:tcPr>
          <w:p w:rsidR="006042D0" w:rsidRDefault="006042D0">
            <w:pPr>
              <w:pStyle w:val="ConsPlusNormal"/>
              <w:jc w:val="center"/>
            </w:pPr>
            <w:r>
              <w:t>Номер строки</w:t>
            </w:r>
          </w:p>
        </w:tc>
        <w:tc>
          <w:tcPr>
            <w:tcW w:w="5329" w:type="dxa"/>
          </w:tcPr>
          <w:p w:rsidR="006042D0" w:rsidRDefault="006042D0">
            <w:pPr>
              <w:pStyle w:val="ConsPlusNormal"/>
              <w:jc w:val="center"/>
            </w:pPr>
            <w:r>
              <w:t>Наименование показателя</w:t>
            </w:r>
          </w:p>
        </w:tc>
        <w:tc>
          <w:tcPr>
            <w:tcW w:w="850" w:type="dxa"/>
          </w:tcPr>
          <w:p w:rsidR="006042D0" w:rsidRDefault="006042D0">
            <w:pPr>
              <w:pStyle w:val="ConsPlusNormal"/>
              <w:jc w:val="center"/>
            </w:pPr>
            <w:r>
              <w:t>Код строки</w:t>
            </w:r>
          </w:p>
        </w:tc>
        <w:tc>
          <w:tcPr>
            <w:tcW w:w="1417" w:type="dxa"/>
          </w:tcPr>
          <w:p w:rsidR="006042D0" w:rsidRDefault="006042D0">
            <w:pPr>
              <w:pStyle w:val="ConsPlusNormal"/>
              <w:jc w:val="center"/>
            </w:pPr>
            <w:r>
              <w:t>За ________ 20__ г.</w:t>
            </w:r>
          </w:p>
        </w:tc>
        <w:tc>
          <w:tcPr>
            <w:tcW w:w="1304" w:type="dxa"/>
          </w:tcPr>
          <w:p w:rsidR="006042D0" w:rsidRDefault="006042D0">
            <w:pPr>
              <w:pStyle w:val="ConsPlusNormal"/>
              <w:jc w:val="center"/>
            </w:pPr>
            <w:r>
              <w:t>За ________ 20__ г.</w:t>
            </w:r>
          </w:p>
        </w:tc>
      </w:tr>
      <w:tr w:rsidR="006042D0">
        <w:tc>
          <w:tcPr>
            <w:tcW w:w="737" w:type="dxa"/>
          </w:tcPr>
          <w:p w:rsidR="006042D0" w:rsidRDefault="006042D0">
            <w:pPr>
              <w:pStyle w:val="ConsPlusNormal"/>
              <w:jc w:val="center"/>
            </w:pPr>
            <w:r>
              <w:t>1</w:t>
            </w:r>
          </w:p>
        </w:tc>
        <w:tc>
          <w:tcPr>
            <w:tcW w:w="5329" w:type="dxa"/>
          </w:tcPr>
          <w:p w:rsidR="006042D0" w:rsidRDefault="006042D0">
            <w:pPr>
              <w:pStyle w:val="ConsPlusNormal"/>
              <w:jc w:val="center"/>
            </w:pPr>
            <w:r>
              <w:t>2</w:t>
            </w:r>
          </w:p>
        </w:tc>
        <w:tc>
          <w:tcPr>
            <w:tcW w:w="850" w:type="dxa"/>
          </w:tcPr>
          <w:p w:rsidR="006042D0" w:rsidRDefault="006042D0">
            <w:pPr>
              <w:pStyle w:val="ConsPlusNormal"/>
              <w:jc w:val="center"/>
            </w:pPr>
            <w:r>
              <w:t>3</w:t>
            </w:r>
          </w:p>
        </w:tc>
        <w:tc>
          <w:tcPr>
            <w:tcW w:w="1417" w:type="dxa"/>
          </w:tcPr>
          <w:p w:rsidR="006042D0" w:rsidRDefault="006042D0">
            <w:pPr>
              <w:pStyle w:val="ConsPlusNormal"/>
              <w:jc w:val="center"/>
            </w:pPr>
            <w:r>
              <w:t>4</w:t>
            </w:r>
          </w:p>
        </w:tc>
        <w:tc>
          <w:tcPr>
            <w:tcW w:w="1304" w:type="dxa"/>
          </w:tcPr>
          <w:p w:rsidR="006042D0" w:rsidRDefault="006042D0">
            <w:pPr>
              <w:pStyle w:val="ConsPlusNormal"/>
              <w:jc w:val="center"/>
            </w:pPr>
            <w:r>
              <w:t>5</w:t>
            </w:r>
          </w:p>
        </w:tc>
      </w:tr>
      <w:tr w:rsidR="006042D0">
        <w:tc>
          <w:tcPr>
            <w:tcW w:w="737" w:type="dxa"/>
          </w:tcPr>
          <w:p w:rsidR="006042D0" w:rsidRDefault="006042D0">
            <w:pPr>
              <w:pStyle w:val="ConsPlusNormal"/>
            </w:pPr>
            <w:r>
              <w:lastRenderedPageBreak/>
              <w:t>1</w:t>
            </w:r>
          </w:p>
        </w:tc>
        <w:tc>
          <w:tcPr>
            <w:tcW w:w="5329" w:type="dxa"/>
          </w:tcPr>
          <w:p w:rsidR="006042D0" w:rsidRDefault="006042D0">
            <w:pPr>
              <w:pStyle w:val="ConsPlusNormal"/>
            </w:pPr>
            <w:bookmarkStart w:id="190" w:name="P2178"/>
            <w:bookmarkEnd w:id="190"/>
            <w:r>
              <w:t>Результат от переоценки внеоборотных активов, не включаемый в чистую прибыль (убыток) периода</w:t>
            </w:r>
          </w:p>
        </w:tc>
        <w:tc>
          <w:tcPr>
            <w:tcW w:w="850" w:type="dxa"/>
            <w:vAlign w:val="bottom"/>
          </w:tcPr>
          <w:p w:rsidR="006042D0" w:rsidRDefault="006042D0">
            <w:pPr>
              <w:pStyle w:val="ConsPlusNormal"/>
              <w:jc w:val="center"/>
            </w:pPr>
            <w:r>
              <w:t>2510</w:t>
            </w:r>
          </w:p>
        </w:tc>
        <w:tc>
          <w:tcPr>
            <w:tcW w:w="1417" w:type="dxa"/>
          </w:tcPr>
          <w:p w:rsidR="006042D0" w:rsidRDefault="006042D0">
            <w:pPr>
              <w:pStyle w:val="ConsPlusNormal"/>
            </w:pPr>
          </w:p>
        </w:tc>
        <w:tc>
          <w:tcPr>
            <w:tcW w:w="1304" w:type="dxa"/>
          </w:tcPr>
          <w:p w:rsidR="006042D0" w:rsidRDefault="006042D0">
            <w:pPr>
              <w:pStyle w:val="ConsPlusNormal"/>
            </w:pPr>
          </w:p>
        </w:tc>
      </w:tr>
      <w:tr w:rsidR="006042D0">
        <w:tc>
          <w:tcPr>
            <w:tcW w:w="737" w:type="dxa"/>
          </w:tcPr>
          <w:p w:rsidR="006042D0" w:rsidRDefault="006042D0">
            <w:pPr>
              <w:pStyle w:val="ConsPlusNormal"/>
            </w:pPr>
            <w:r>
              <w:t>2</w:t>
            </w:r>
          </w:p>
        </w:tc>
        <w:tc>
          <w:tcPr>
            <w:tcW w:w="5329" w:type="dxa"/>
          </w:tcPr>
          <w:p w:rsidR="006042D0" w:rsidRDefault="006042D0">
            <w:pPr>
              <w:pStyle w:val="ConsPlusNormal"/>
            </w:pPr>
            <w:bookmarkStart w:id="191" w:name="P2183"/>
            <w:bookmarkEnd w:id="191"/>
            <w:r>
              <w:t>Результат от прочих операций, не включаемый в чистую прибыль (убыток) периода</w:t>
            </w:r>
          </w:p>
        </w:tc>
        <w:tc>
          <w:tcPr>
            <w:tcW w:w="850" w:type="dxa"/>
            <w:vAlign w:val="bottom"/>
          </w:tcPr>
          <w:p w:rsidR="006042D0" w:rsidRDefault="006042D0">
            <w:pPr>
              <w:pStyle w:val="ConsPlusNormal"/>
              <w:jc w:val="center"/>
            </w:pPr>
            <w:r>
              <w:t>2520</w:t>
            </w:r>
          </w:p>
        </w:tc>
        <w:tc>
          <w:tcPr>
            <w:tcW w:w="1417" w:type="dxa"/>
          </w:tcPr>
          <w:p w:rsidR="006042D0" w:rsidRDefault="006042D0">
            <w:pPr>
              <w:pStyle w:val="ConsPlusNormal"/>
            </w:pPr>
          </w:p>
        </w:tc>
        <w:tc>
          <w:tcPr>
            <w:tcW w:w="1304" w:type="dxa"/>
          </w:tcPr>
          <w:p w:rsidR="006042D0" w:rsidRDefault="006042D0">
            <w:pPr>
              <w:pStyle w:val="ConsPlusNormal"/>
            </w:pPr>
          </w:p>
        </w:tc>
      </w:tr>
      <w:tr w:rsidR="006042D0">
        <w:tc>
          <w:tcPr>
            <w:tcW w:w="737" w:type="dxa"/>
          </w:tcPr>
          <w:p w:rsidR="006042D0" w:rsidRDefault="006042D0">
            <w:pPr>
              <w:pStyle w:val="ConsPlusNormal"/>
            </w:pPr>
            <w:r>
              <w:t>3</w:t>
            </w:r>
          </w:p>
        </w:tc>
        <w:tc>
          <w:tcPr>
            <w:tcW w:w="5329" w:type="dxa"/>
          </w:tcPr>
          <w:p w:rsidR="006042D0" w:rsidRDefault="006042D0">
            <w:pPr>
              <w:pStyle w:val="ConsPlusNormal"/>
            </w:pPr>
            <w:r>
              <w:t>Совокупный финансовый результат периода</w:t>
            </w:r>
          </w:p>
        </w:tc>
        <w:tc>
          <w:tcPr>
            <w:tcW w:w="850" w:type="dxa"/>
            <w:vAlign w:val="bottom"/>
          </w:tcPr>
          <w:p w:rsidR="006042D0" w:rsidRDefault="006042D0">
            <w:pPr>
              <w:pStyle w:val="ConsPlusNormal"/>
              <w:jc w:val="center"/>
            </w:pPr>
            <w:r>
              <w:t>2500</w:t>
            </w:r>
          </w:p>
        </w:tc>
        <w:tc>
          <w:tcPr>
            <w:tcW w:w="1417" w:type="dxa"/>
          </w:tcPr>
          <w:p w:rsidR="006042D0" w:rsidRDefault="006042D0">
            <w:pPr>
              <w:pStyle w:val="ConsPlusNormal"/>
            </w:pPr>
          </w:p>
        </w:tc>
        <w:tc>
          <w:tcPr>
            <w:tcW w:w="1304" w:type="dxa"/>
          </w:tcPr>
          <w:p w:rsidR="006042D0" w:rsidRDefault="006042D0">
            <w:pPr>
              <w:pStyle w:val="ConsPlusNormal"/>
            </w:pPr>
          </w:p>
        </w:tc>
      </w:tr>
      <w:tr w:rsidR="006042D0">
        <w:tc>
          <w:tcPr>
            <w:tcW w:w="737" w:type="dxa"/>
          </w:tcPr>
          <w:p w:rsidR="006042D0" w:rsidRDefault="006042D0">
            <w:pPr>
              <w:pStyle w:val="ConsPlusNormal"/>
            </w:pPr>
            <w:r>
              <w:t>4</w:t>
            </w:r>
          </w:p>
        </w:tc>
        <w:tc>
          <w:tcPr>
            <w:tcW w:w="5329" w:type="dxa"/>
          </w:tcPr>
          <w:p w:rsidR="006042D0" w:rsidRDefault="006042D0">
            <w:pPr>
              <w:pStyle w:val="ConsPlusNormal"/>
            </w:pPr>
            <w:r>
              <w:t>Базовая прибыль (убыток) на акцию</w:t>
            </w:r>
          </w:p>
        </w:tc>
        <w:tc>
          <w:tcPr>
            <w:tcW w:w="850" w:type="dxa"/>
            <w:vAlign w:val="bottom"/>
          </w:tcPr>
          <w:p w:rsidR="006042D0" w:rsidRDefault="006042D0">
            <w:pPr>
              <w:pStyle w:val="ConsPlusNormal"/>
              <w:jc w:val="center"/>
            </w:pPr>
            <w:r>
              <w:t>2900</w:t>
            </w:r>
          </w:p>
        </w:tc>
        <w:tc>
          <w:tcPr>
            <w:tcW w:w="1417" w:type="dxa"/>
          </w:tcPr>
          <w:p w:rsidR="006042D0" w:rsidRDefault="006042D0">
            <w:pPr>
              <w:pStyle w:val="ConsPlusNormal"/>
            </w:pPr>
          </w:p>
        </w:tc>
        <w:tc>
          <w:tcPr>
            <w:tcW w:w="1304" w:type="dxa"/>
          </w:tcPr>
          <w:p w:rsidR="006042D0" w:rsidRDefault="006042D0">
            <w:pPr>
              <w:pStyle w:val="ConsPlusNormal"/>
            </w:pPr>
          </w:p>
        </w:tc>
      </w:tr>
      <w:tr w:rsidR="006042D0">
        <w:tc>
          <w:tcPr>
            <w:tcW w:w="737" w:type="dxa"/>
          </w:tcPr>
          <w:p w:rsidR="006042D0" w:rsidRDefault="006042D0">
            <w:pPr>
              <w:pStyle w:val="ConsPlusNormal"/>
            </w:pPr>
            <w:r>
              <w:t>5</w:t>
            </w:r>
          </w:p>
        </w:tc>
        <w:tc>
          <w:tcPr>
            <w:tcW w:w="5329" w:type="dxa"/>
          </w:tcPr>
          <w:p w:rsidR="006042D0" w:rsidRDefault="006042D0">
            <w:pPr>
              <w:pStyle w:val="ConsPlusNormal"/>
            </w:pPr>
            <w:r>
              <w:t>Разводненная прибыль (убыток) на акцию</w:t>
            </w:r>
          </w:p>
        </w:tc>
        <w:tc>
          <w:tcPr>
            <w:tcW w:w="850" w:type="dxa"/>
            <w:vAlign w:val="bottom"/>
          </w:tcPr>
          <w:p w:rsidR="006042D0" w:rsidRDefault="006042D0">
            <w:pPr>
              <w:pStyle w:val="ConsPlusNormal"/>
              <w:jc w:val="center"/>
            </w:pPr>
            <w:r>
              <w:t>2910</w:t>
            </w:r>
          </w:p>
        </w:tc>
        <w:tc>
          <w:tcPr>
            <w:tcW w:w="1417" w:type="dxa"/>
          </w:tcPr>
          <w:p w:rsidR="006042D0" w:rsidRDefault="006042D0">
            <w:pPr>
              <w:pStyle w:val="ConsPlusNormal"/>
            </w:pPr>
          </w:p>
        </w:tc>
        <w:tc>
          <w:tcPr>
            <w:tcW w:w="1304"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r>
        <w:t>Единоличный исполнительный орган ___________________________</w:t>
      </w:r>
    </w:p>
    <w:p w:rsidR="006042D0" w:rsidRDefault="006042D0">
      <w:pPr>
        <w:pStyle w:val="ConsPlusNonformat"/>
        <w:jc w:val="both"/>
      </w:pPr>
      <w:r>
        <w:t xml:space="preserve">                                    (инициалы, фамилия)</w:t>
      </w:r>
    </w:p>
    <w:p w:rsidR="006042D0" w:rsidRDefault="006042D0">
      <w:pPr>
        <w:pStyle w:val="ConsPlusNonformat"/>
        <w:jc w:val="both"/>
      </w:pPr>
    </w:p>
    <w:p w:rsidR="006042D0" w:rsidRDefault="006042D0">
      <w:pPr>
        <w:pStyle w:val="ConsPlusNonformat"/>
        <w:jc w:val="both"/>
      </w:pPr>
      <w:r>
        <w:t>Контролер                        ___________________________</w:t>
      </w:r>
    </w:p>
    <w:p w:rsidR="006042D0" w:rsidRDefault="006042D0">
      <w:pPr>
        <w:pStyle w:val="ConsPlusNonformat"/>
        <w:jc w:val="both"/>
      </w:pPr>
      <w:r>
        <w:t xml:space="preserve">                                    (инициалы, фамилия)</w:t>
      </w:r>
    </w:p>
    <w:p w:rsidR="006042D0" w:rsidRDefault="006042D0">
      <w:pPr>
        <w:sectPr w:rsidR="006042D0">
          <w:pgSz w:w="16838" w:h="11905"/>
          <w:pgMar w:top="1701" w:right="1134" w:bottom="850" w:left="1134" w:header="0" w:footer="0" w:gutter="0"/>
          <w:cols w:space="720"/>
        </w:sectPr>
      </w:pPr>
    </w:p>
    <w:p w:rsidR="006042D0" w:rsidRDefault="006042D0">
      <w:pPr>
        <w:pStyle w:val="ConsPlusNormal"/>
        <w:jc w:val="both"/>
      </w:pPr>
    </w:p>
    <w:p w:rsidR="006042D0" w:rsidRDefault="006042D0">
      <w:pPr>
        <w:pStyle w:val="ConsPlusNormal"/>
        <w:jc w:val="center"/>
      </w:pPr>
      <w:r>
        <w:t>Порядок</w:t>
      </w:r>
    </w:p>
    <w:p w:rsidR="006042D0" w:rsidRDefault="006042D0">
      <w:pPr>
        <w:pStyle w:val="ConsPlusNormal"/>
        <w:jc w:val="center"/>
      </w:pPr>
      <w:r>
        <w:t>составления и представления отчетности по форме 0420411</w:t>
      </w:r>
    </w:p>
    <w:p w:rsidR="006042D0" w:rsidRDefault="006042D0">
      <w:pPr>
        <w:pStyle w:val="ConsPlusNormal"/>
        <w:jc w:val="center"/>
      </w:pPr>
      <w:r>
        <w:t>"Показатели отчета о финансовых результатах"</w:t>
      </w:r>
    </w:p>
    <w:p w:rsidR="006042D0" w:rsidRDefault="006042D0">
      <w:pPr>
        <w:pStyle w:val="ConsPlusNormal"/>
        <w:jc w:val="both"/>
      </w:pPr>
    </w:p>
    <w:p w:rsidR="006042D0" w:rsidRDefault="006042D0">
      <w:pPr>
        <w:pStyle w:val="ConsPlusNormal"/>
        <w:ind w:firstLine="540"/>
        <w:jc w:val="both"/>
      </w:pPr>
      <w:r>
        <w:t xml:space="preserve">1. Отчетность по </w:t>
      </w:r>
      <w:hyperlink w:anchor="P1965" w:history="1">
        <w:r>
          <w:rPr>
            <w:color w:val="0000FF"/>
          </w:rPr>
          <w:t>форме 0420411</w:t>
        </w:r>
      </w:hyperlink>
      <w:r>
        <w:t xml:space="preserve"> "Показатели отчета о финансовых результатах" (далее - Отчет) формируется профессиональными участниками на основании данных бухгалтерского учета, а также на основании внутреннего учета.</w:t>
      </w:r>
    </w:p>
    <w:p w:rsidR="006042D0" w:rsidRDefault="006042D0">
      <w:pPr>
        <w:pStyle w:val="ConsPlusNormal"/>
        <w:ind w:firstLine="540"/>
        <w:jc w:val="both"/>
      </w:pPr>
      <w:r>
        <w:t xml:space="preserve">2. </w:t>
      </w:r>
      <w:hyperlink w:anchor="P1965" w:history="1">
        <w:r>
          <w:rPr>
            <w:color w:val="0000FF"/>
          </w:rPr>
          <w:t>Отчет</w:t>
        </w:r>
      </w:hyperlink>
      <w:r>
        <w:t xml:space="preserve"> составляется профессиональными участниками, имеющими лицензии на осуществление дилерской, брокерской, депозитарной деятельности, деятельности по управлению ценными бумагами, деятельности по ведению реестра владельцев ценных бумаг, деятельности форекс-дилера, по состоянию на 31 марта, 30 июня, 30 сентября, 31 декабря включительно и представляется в Банк России не позднее 30 апреля, 31 июля, 31 октября, 31 марта.</w:t>
      </w:r>
    </w:p>
    <w:p w:rsidR="006042D0" w:rsidRDefault="006042D0">
      <w:pPr>
        <w:pStyle w:val="ConsPlusNormal"/>
        <w:jc w:val="both"/>
      </w:pPr>
      <w:r>
        <w:t xml:space="preserve">(в ред. Указаний Банка России от 13.09.2015 </w:t>
      </w:r>
      <w:hyperlink r:id="rId126" w:history="1">
        <w:r>
          <w:rPr>
            <w:color w:val="0000FF"/>
          </w:rPr>
          <w:t>N 3794-У</w:t>
        </w:r>
      </w:hyperlink>
      <w:r>
        <w:t xml:space="preserve">, от 10.12.2015 </w:t>
      </w:r>
      <w:hyperlink r:id="rId127" w:history="1">
        <w:r>
          <w:rPr>
            <w:color w:val="0000FF"/>
          </w:rPr>
          <w:t>N 3890-У</w:t>
        </w:r>
      </w:hyperlink>
      <w:r>
        <w:t>)</w:t>
      </w:r>
    </w:p>
    <w:p w:rsidR="006042D0" w:rsidRDefault="006042D0">
      <w:pPr>
        <w:pStyle w:val="ConsPlusNormal"/>
        <w:ind w:firstLine="540"/>
        <w:jc w:val="both"/>
      </w:pPr>
      <w:r>
        <w:t>Отчетным периодом являются соответственно три месяца, полугодие, девять месяцев, календарный год.</w:t>
      </w:r>
    </w:p>
    <w:p w:rsidR="006042D0" w:rsidRDefault="006042D0">
      <w:pPr>
        <w:pStyle w:val="ConsPlusNormal"/>
        <w:jc w:val="both"/>
      </w:pPr>
      <w:r>
        <w:t xml:space="preserve">(абзац введен </w:t>
      </w:r>
      <w:hyperlink r:id="rId128" w:history="1">
        <w:r>
          <w:rPr>
            <w:color w:val="0000FF"/>
          </w:rPr>
          <w:t>Указанием</w:t>
        </w:r>
      </w:hyperlink>
      <w:r>
        <w:t xml:space="preserve"> Банка России от 10.12.2015 N 3890-У)</w:t>
      </w:r>
    </w:p>
    <w:p w:rsidR="006042D0" w:rsidRDefault="006042D0">
      <w:pPr>
        <w:pStyle w:val="ConsPlusNormal"/>
        <w:ind w:firstLine="540"/>
        <w:jc w:val="both"/>
      </w:pPr>
      <w:r>
        <w:t xml:space="preserve">3. В </w:t>
      </w:r>
      <w:hyperlink w:anchor="P1982" w:history="1">
        <w:r>
          <w:rPr>
            <w:color w:val="0000FF"/>
          </w:rPr>
          <w:t>графе 2</w:t>
        </w:r>
      </w:hyperlink>
      <w:r>
        <w:t xml:space="preserve"> указывается наименование показателя в соответствии с </w:t>
      </w:r>
      <w:hyperlink r:id="rId129" w:history="1">
        <w:r>
          <w:rPr>
            <w:color w:val="0000FF"/>
          </w:rPr>
          <w:t>Положением</w:t>
        </w:r>
      </w:hyperlink>
      <w:r>
        <w:t xml:space="preserve"> по бухгалтерскому учету "Бухгалтерская отчетность организации" (ПБУ 4/99), утвержденным приказом Министерства финансов Российской Федерации от 6 июля 1999 года N 43н &lt;1&gt; (Финансовая газета, 1999, N 34, от 16 ноября 2006 года, от 23 декабря 2010 года). Показатели об отдельных доходах и расходах могут приводиться в отчете о финансовых результатах общей суммой с раскрытием в пояснениях к отчету о финансовых результатах,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p>
    <w:p w:rsidR="006042D0" w:rsidRDefault="006042D0">
      <w:pPr>
        <w:pStyle w:val="ConsPlusNormal"/>
        <w:ind w:firstLine="540"/>
        <w:jc w:val="both"/>
      </w:pPr>
      <w:r>
        <w:t>--------------------------------</w:t>
      </w:r>
    </w:p>
    <w:p w:rsidR="006042D0" w:rsidRDefault="006042D0">
      <w:pPr>
        <w:pStyle w:val="ConsPlusNormal"/>
        <w:ind w:firstLine="540"/>
        <w:jc w:val="both"/>
      </w:pPr>
      <w:r>
        <w:t xml:space="preserve">&lt;1&gt; </w:t>
      </w:r>
      <w:hyperlink r:id="rId130" w:history="1">
        <w:r>
          <w:rPr>
            <w:color w:val="0000FF"/>
          </w:rPr>
          <w:t>Приказ</w:t>
        </w:r>
      </w:hyperlink>
      <w:r>
        <w:t xml:space="preserve"> Министерства финансов Российской Федерации от 6 июля 1999 года N 43н был признан не нуждающимся в государственной регистрации письмами Министерства юстиции Российской Федерации от 6 августа 1999 года N 6417-ПК (Бюллетень Минюста РФ, 1999 год, N 9); от 27 октября 2006 года N 01/9423-СВ (Экономика и жизнь, 2006 год, N 46); от 10 декабря 2010 года N 01/28429-ДК (Финансовая газета от 23 декабря 2010 года N 52).</w:t>
      </w:r>
    </w:p>
    <w:p w:rsidR="006042D0" w:rsidRDefault="006042D0">
      <w:pPr>
        <w:pStyle w:val="ConsPlusNormal"/>
        <w:jc w:val="both"/>
      </w:pPr>
    </w:p>
    <w:p w:rsidR="006042D0" w:rsidRDefault="006042D0">
      <w:pPr>
        <w:pStyle w:val="ConsPlusNormal"/>
        <w:ind w:firstLine="540"/>
        <w:jc w:val="both"/>
      </w:pPr>
      <w:r>
        <w:t xml:space="preserve">В </w:t>
      </w:r>
      <w:hyperlink w:anchor="P1984" w:history="1">
        <w:r>
          <w:rPr>
            <w:color w:val="0000FF"/>
          </w:rPr>
          <w:t>графе 4</w:t>
        </w:r>
      </w:hyperlink>
      <w:r>
        <w:t xml:space="preserve"> указываются данные за отчетный период.</w:t>
      </w:r>
    </w:p>
    <w:p w:rsidR="006042D0" w:rsidRDefault="006042D0">
      <w:pPr>
        <w:pStyle w:val="ConsPlusNormal"/>
        <w:ind w:firstLine="540"/>
        <w:jc w:val="both"/>
      </w:pPr>
      <w:r>
        <w:t xml:space="preserve">В </w:t>
      </w:r>
      <w:hyperlink w:anchor="P1985" w:history="1">
        <w:r>
          <w:rPr>
            <w:color w:val="0000FF"/>
          </w:rPr>
          <w:t>графе 5</w:t>
        </w:r>
      </w:hyperlink>
      <w:r>
        <w:t xml:space="preserve"> указываются данные за период предыдущего года, аналогичный отчетному периоду.</w:t>
      </w:r>
    </w:p>
    <w:p w:rsidR="006042D0" w:rsidRDefault="006042D0">
      <w:pPr>
        <w:pStyle w:val="ConsPlusNormal"/>
        <w:ind w:firstLine="540"/>
        <w:jc w:val="both"/>
      </w:pPr>
      <w:r>
        <w:t xml:space="preserve">Данные в </w:t>
      </w:r>
      <w:hyperlink w:anchor="P1965" w:history="1">
        <w:r>
          <w:rPr>
            <w:color w:val="0000FF"/>
          </w:rPr>
          <w:t>отчете</w:t>
        </w:r>
      </w:hyperlink>
      <w:r>
        <w:t xml:space="preserve"> приводятся в тысячах рублей, без десятичных знаков.</w:t>
      </w:r>
    </w:p>
    <w:p w:rsidR="006042D0" w:rsidRDefault="006042D0">
      <w:pPr>
        <w:pStyle w:val="ConsPlusNormal"/>
        <w:ind w:firstLine="540"/>
        <w:jc w:val="both"/>
      </w:pPr>
      <w:r>
        <w:t>4. Выручка отражается за минусом налога на добавленную стоимость, акцизов.</w:t>
      </w:r>
    </w:p>
    <w:p w:rsidR="006042D0" w:rsidRDefault="006042D0">
      <w:pPr>
        <w:pStyle w:val="ConsPlusNormal"/>
        <w:ind w:firstLine="540"/>
        <w:jc w:val="both"/>
      </w:pPr>
      <w:r>
        <w:t xml:space="preserve">5. По </w:t>
      </w:r>
      <w:hyperlink w:anchor="P2011" w:history="1">
        <w:r>
          <w:rPr>
            <w:color w:val="0000FF"/>
          </w:rPr>
          <w:t>группе</w:t>
        </w:r>
      </w:hyperlink>
      <w:r>
        <w:t xml:space="preserve"> статей "Управленческие расходы" отражаются расходы по управлению организацией, в том числе:</w:t>
      </w:r>
    </w:p>
    <w:p w:rsidR="006042D0" w:rsidRDefault="006042D0">
      <w:pPr>
        <w:pStyle w:val="ConsPlusNormal"/>
        <w:ind w:firstLine="540"/>
        <w:jc w:val="both"/>
      </w:pPr>
      <w:r>
        <w:t>представительские расходы;</w:t>
      </w:r>
    </w:p>
    <w:p w:rsidR="006042D0" w:rsidRDefault="006042D0">
      <w:pPr>
        <w:pStyle w:val="ConsPlusNormal"/>
        <w:ind w:firstLine="540"/>
        <w:jc w:val="both"/>
      </w:pPr>
      <w:r>
        <w:t>расходы по содержанию управленческого и общехозяйственного персонала, в том числе связанные с подбором и обучением этого персонала;</w:t>
      </w:r>
    </w:p>
    <w:p w:rsidR="006042D0" w:rsidRDefault="006042D0">
      <w:pPr>
        <w:pStyle w:val="ConsPlusNormal"/>
        <w:ind w:firstLine="540"/>
        <w:jc w:val="both"/>
      </w:pPr>
      <w:r>
        <w:t>амортизационные отчисления и расходы на ремонт основных средств и иного имущества управленческого и общехозяйственного назначения;</w:t>
      </w:r>
    </w:p>
    <w:p w:rsidR="006042D0" w:rsidRDefault="006042D0">
      <w:pPr>
        <w:pStyle w:val="ConsPlusNormal"/>
        <w:ind w:firstLine="540"/>
        <w:jc w:val="both"/>
      </w:pPr>
      <w:r>
        <w:t>арендная плата за помещения управленческого и общехозяйственного назначения, а также расходы, связанные с его содержанием;</w:t>
      </w:r>
    </w:p>
    <w:p w:rsidR="006042D0" w:rsidRDefault="006042D0">
      <w:pPr>
        <w:pStyle w:val="ConsPlusNormal"/>
        <w:ind w:firstLine="540"/>
        <w:jc w:val="both"/>
      </w:pPr>
      <w:r>
        <w:t>расходы по оплате информационных услуг;</w:t>
      </w:r>
    </w:p>
    <w:p w:rsidR="006042D0" w:rsidRDefault="006042D0">
      <w:pPr>
        <w:pStyle w:val="ConsPlusNormal"/>
        <w:ind w:firstLine="540"/>
        <w:jc w:val="both"/>
      </w:pPr>
      <w:r>
        <w:t>расходы по оплате услуг связи;</w:t>
      </w:r>
    </w:p>
    <w:p w:rsidR="006042D0" w:rsidRDefault="006042D0">
      <w:pPr>
        <w:pStyle w:val="ConsPlusNormal"/>
        <w:ind w:firstLine="540"/>
        <w:jc w:val="both"/>
      </w:pPr>
      <w:r>
        <w:t>расходы, связанные с публикацией годовой бухгалтерской (финансовой) отчетности;</w:t>
      </w:r>
    </w:p>
    <w:p w:rsidR="006042D0" w:rsidRDefault="006042D0">
      <w:pPr>
        <w:pStyle w:val="ConsPlusNormal"/>
        <w:ind w:firstLine="540"/>
        <w:jc w:val="both"/>
      </w:pPr>
      <w:r>
        <w:t>расходы по содержанию официального сайта организации в информационно-телекоммуникационной сети "Интернет";</w:t>
      </w:r>
    </w:p>
    <w:p w:rsidR="006042D0" w:rsidRDefault="006042D0">
      <w:pPr>
        <w:pStyle w:val="ConsPlusNormal"/>
        <w:ind w:firstLine="540"/>
        <w:jc w:val="both"/>
      </w:pPr>
      <w:r>
        <w:t>расходы по оплате аудиторских, консультационных и других подобных услуг;</w:t>
      </w:r>
    </w:p>
    <w:p w:rsidR="006042D0" w:rsidRDefault="006042D0">
      <w:pPr>
        <w:pStyle w:val="ConsPlusNormal"/>
        <w:ind w:firstLine="540"/>
        <w:jc w:val="both"/>
      </w:pPr>
      <w:r>
        <w:t>другие аналогичные по назначению расходы, носящие административный характер.</w:t>
      </w:r>
    </w:p>
    <w:p w:rsidR="006042D0" w:rsidRDefault="006042D0">
      <w:pPr>
        <w:pStyle w:val="ConsPlusNormal"/>
        <w:ind w:firstLine="540"/>
        <w:jc w:val="both"/>
      </w:pPr>
      <w:r>
        <w:t xml:space="preserve">Из </w:t>
      </w:r>
      <w:hyperlink w:anchor="P2011" w:history="1">
        <w:r>
          <w:rPr>
            <w:color w:val="0000FF"/>
          </w:rPr>
          <w:t>группы</w:t>
        </w:r>
      </w:hyperlink>
      <w:r>
        <w:t xml:space="preserve"> статей "Управленческие расходы" выделяются строки "</w:t>
      </w:r>
      <w:hyperlink w:anchor="P2018" w:history="1">
        <w:r>
          <w:rPr>
            <w:color w:val="0000FF"/>
          </w:rPr>
          <w:t>Расходы</w:t>
        </w:r>
      </w:hyperlink>
      <w:r>
        <w:t xml:space="preserve"> на оплату труда, </w:t>
      </w:r>
      <w:r>
        <w:lastRenderedPageBreak/>
        <w:t>включая премии и компенсации", "</w:t>
      </w:r>
      <w:hyperlink w:anchor="P2023" w:history="1">
        <w:r>
          <w:rPr>
            <w:color w:val="0000FF"/>
          </w:rPr>
          <w:t>Налоги</w:t>
        </w:r>
      </w:hyperlink>
      <w:r>
        <w:t xml:space="preserve"> и сборы в виде начислений на заработную плату, уплачиваемые работодателями в соответствии с законодательством Российской Федерации", "</w:t>
      </w:r>
      <w:hyperlink w:anchor="P2028" w:history="1">
        <w:r>
          <w:rPr>
            <w:color w:val="0000FF"/>
          </w:rPr>
          <w:t>Другие</w:t>
        </w:r>
      </w:hyperlink>
      <w:r>
        <w:t xml:space="preserve"> расходы на содержание персонала", "</w:t>
      </w:r>
      <w:hyperlink w:anchor="P2033" w:history="1">
        <w:r>
          <w:rPr>
            <w:color w:val="0000FF"/>
          </w:rPr>
          <w:t>Арендная</w:t>
        </w:r>
      </w:hyperlink>
      <w:r>
        <w:t xml:space="preserve"> плата" и "</w:t>
      </w:r>
      <w:hyperlink w:anchor="P2038" w:history="1">
        <w:r>
          <w:rPr>
            <w:color w:val="0000FF"/>
          </w:rPr>
          <w:t>Другие</w:t>
        </w:r>
      </w:hyperlink>
      <w:r>
        <w:t xml:space="preserve"> управленческие расходы".</w:t>
      </w:r>
    </w:p>
    <w:p w:rsidR="006042D0" w:rsidRDefault="006042D0">
      <w:pPr>
        <w:pStyle w:val="ConsPlusNormal"/>
        <w:ind w:firstLine="540"/>
        <w:jc w:val="both"/>
      </w:pPr>
      <w:r>
        <w:t xml:space="preserve">6. По </w:t>
      </w:r>
      <w:hyperlink w:anchor="P2048" w:history="1">
        <w:r>
          <w:rPr>
            <w:color w:val="0000FF"/>
          </w:rPr>
          <w:t>группе</w:t>
        </w:r>
      </w:hyperlink>
      <w:r>
        <w:t xml:space="preserve"> статей "Доходы от участия в других организациях" отражается информация о доходах организации, полученных от участия в уставных (складочных) капиталах других организаций.</w:t>
      </w:r>
    </w:p>
    <w:p w:rsidR="006042D0" w:rsidRDefault="006042D0">
      <w:pPr>
        <w:pStyle w:val="ConsPlusNormal"/>
        <w:ind w:firstLine="540"/>
        <w:jc w:val="both"/>
      </w:pPr>
      <w:r>
        <w:t xml:space="preserve">7. По </w:t>
      </w:r>
      <w:hyperlink w:anchor="P2063" w:history="1">
        <w:r>
          <w:rPr>
            <w:color w:val="0000FF"/>
          </w:rPr>
          <w:t>группе</w:t>
        </w:r>
      </w:hyperlink>
      <w:r>
        <w:t xml:space="preserve"> статей "Проценты к получению" отражаются проценты, причитающиеся организации по выданным ею займам, проценты и дисконт, причитающиеся к получению по долговым ценным бумагам, проценты, получаемые по денежным средствам на счетах и депозитах, и другие процентные доходы.</w:t>
      </w:r>
    </w:p>
    <w:p w:rsidR="006042D0" w:rsidRDefault="006042D0">
      <w:pPr>
        <w:pStyle w:val="ConsPlusNormal"/>
        <w:ind w:firstLine="540"/>
        <w:jc w:val="both"/>
      </w:pPr>
      <w:r>
        <w:t xml:space="preserve">Из </w:t>
      </w:r>
      <w:hyperlink w:anchor="P2063" w:history="1">
        <w:r>
          <w:rPr>
            <w:color w:val="0000FF"/>
          </w:rPr>
          <w:t>группы</w:t>
        </w:r>
      </w:hyperlink>
      <w:r>
        <w:t xml:space="preserve"> статей "Проценты к получению" выделяют строки "</w:t>
      </w:r>
      <w:hyperlink w:anchor="P2068" w:history="1">
        <w:r>
          <w:rPr>
            <w:color w:val="0000FF"/>
          </w:rPr>
          <w:t>Проценты</w:t>
        </w:r>
      </w:hyperlink>
      <w:r>
        <w:t xml:space="preserve"> к получению по денежным средствам на счетах и по депозитам" и "</w:t>
      </w:r>
      <w:hyperlink w:anchor="P2073" w:history="1">
        <w:r>
          <w:rPr>
            <w:color w:val="0000FF"/>
          </w:rPr>
          <w:t>Проценты</w:t>
        </w:r>
      </w:hyperlink>
      <w:r>
        <w:t xml:space="preserve"> к получению по вложениям в долговые ценные бумаги".</w:t>
      </w:r>
    </w:p>
    <w:p w:rsidR="006042D0" w:rsidRDefault="006042D0">
      <w:pPr>
        <w:pStyle w:val="ConsPlusNormal"/>
        <w:ind w:firstLine="540"/>
        <w:jc w:val="both"/>
      </w:pPr>
      <w:r>
        <w:t xml:space="preserve">8. По </w:t>
      </w:r>
      <w:hyperlink w:anchor="P2083" w:history="1">
        <w:r>
          <w:rPr>
            <w:color w:val="0000FF"/>
          </w:rPr>
          <w:t>группе</w:t>
        </w:r>
      </w:hyperlink>
      <w:r>
        <w:t xml:space="preserve"> статей "Проценты к уплате" отражаются проценты, уплачиваемые по всем видам заемных обязательств организации, проценты, причитающиеся к уплате по облигациям и векселям, и другие процентные расходы.</w:t>
      </w:r>
    </w:p>
    <w:p w:rsidR="006042D0" w:rsidRDefault="006042D0">
      <w:pPr>
        <w:pStyle w:val="ConsPlusNormal"/>
        <w:ind w:firstLine="540"/>
        <w:jc w:val="both"/>
      </w:pPr>
      <w:r>
        <w:t xml:space="preserve">Из </w:t>
      </w:r>
      <w:hyperlink w:anchor="P2083" w:history="1">
        <w:r>
          <w:rPr>
            <w:color w:val="0000FF"/>
          </w:rPr>
          <w:t>группы</w:t>
        </w:r>
      </w:hyperlink>
      <w:r>
        <w:t xml:space="preserve"> статей "Проценты к уплате" выделяются строки "</w:t>
      </w:r>
      <w:hyperlink w:anchor="P2090" w:history="1">
        <w:r>
          <w:rPr>
            <w:color w:val="0000FF"/>
          </w:rPr>
          <w:t>Проценты</w:t>
        </w:r>
      </w:hyperlink>
      <w:r>
        <w:t xml:space="preserve"> к уплате по полученным кредитам и займам" и "</w:t>
      </w:r>
      <w:hyperlink w:anchor="P2097" w:history="1">
        <w:r>
          <w:rPr>
            <w:color w:val="0000FF"/>
          </w:rPr>
          <w:t>Проценты</w:t>
        </w:r>
      </w:hyperlink>
      <w:r>
        <w:t xml:space="preserve"> к уплате по выпущенным долговым обязательствам".</w:t>
      </w:r>
    </w:p>
    <w:p w:rsidR="006042D0" w:rsidRDefault="006042D0">
      <w:pPr>
        <w:pStyle w:val="ConsPlusNormal"/>
        <w:ind w:firstLine="540"/>
        <w:jc w:val="both"/>
      </w:pPr>
      <w:r>
        <w:t xml:space="preserve">9. По </w:t>
      </w:r>
      <w:hyperlink w:anchor="P2104" w:history="1">
        <w:r>
          <w:rPr>
            <w:color w:val="0000FF"/>
          </w:rPr>
          <w:t>группе</w:t>
        </w:r>
      </w:hyperlink>
      <w:r>
        <w:t xml:space="preserve"> статей "Прочие доходы" отражаются прочие доходы организации:</w:t>
      </w:r>
    </w:p>
    <w:p w:rsidR="006042D0" w:rsidRDefault="006042D0">
      <w:pPr>
        <w:pStyle w:val="ConsPlusNormal"/>
        <w:ind w:firstLine="540"/>
        <w:jc w:val="both"/>
      </w:pPr>
      <w:r>
        <w:t>доходы, связанные с выбытием (реализацией) основных средств и иных активов;</w:t>
      </w:r>
    </w:p>
    <w:p w:rsidR="006042D0" w:rsidRDefault="006042D0">
      <w:pPr>
        <w:pStyle w:val="ConsPlusNormal"/>
        <w:ind w:firstLine="540"/>
        <w:jc w:val="both"/>
      </w:pPr>
      <w:r>
        <w:t>комиссионное и иное вознаграждение за оказание услуг и другие доходы.</w:t>
      </w:r>
    </w:p>
    <w:p w:rsidR="006042D0" w:rsidRDefault="006042D0">
      <w:pPr>
        <w:pStyle w:val="ConsPlusNormal"/>
        <w:ind w:firstLine="540"/>
        <w:jc w:val="both"/>
      </w:pPr>
      <w:r>
        <w:t xml:space="preserve">Из </w:t>
      </w:r>
      <w:hyperlink w:anchor="P2104" w:history="1">
        <w:r>
          <w:rPr>
            <w:color w:val="0000FF"/>
          </w:rPr>
          <w:t>группы</w:t>
        </w:r>
      </w:hyperlink>
      <w:r>
        <w:t xml:space="preserve"> статей "Прочие доходы" выделяется </w:t>
      </w:r>
      <w:hyperlink w:anchor="P2109" w:history="1">
        <w:r>
          <w:rPr>
            <w:color w:val="0000FF"/>
          </w:rPr>
          <w:t>строка</w:t>
        </w:r>
      </w:hyperlink>
      <w:r>
        <w:t xml:space="preserve"> "Штрафы, пени, неустойки".</w:t>
      </w:r>
    </w:p>
    <w:p w:rsidR="006042D0" w:rsidRDefault="006042D0">
      <w:pPr>
        <w:pStyle w:val="ConsPlusNormal"/>
        <w:ind w:firstLine="540"/>
        <w:jc w:val="both"/>
      </w:pPr>
      <w:r>
        <w:t xml:space="preserve">10. По </w:t>
      </w:r>
      <w:hyperlink w:anchor="P2114" w:history="1">
        <w:r>
          <w:rPr>
            <w:color w:val="0000FF"/>
          </w:rPr>
          <w:t>группе</w:t>
        </w:r>
      </w:hyperlink>
      <w:r>
        <w:t xml:space="preserve"> статей "Прочие расходы" отражаются прочие расходы, в том числе расходы, связанные с выбытием основных средств и иных активов, и другие расходы.</w:t>
      </w:r>
    </w:p>
    <w:p w:rsidR="006042D0" w:rsidRDefault="006042D0">
      <w:pPr>
        <w:pStyle w:val="ConsPlusNormal"/>
        <w:ind w:firstLine="540"/>
        <w:jc w:val="both"/>
      </w:pPr>
      <w:r>
        <w:t xml:space="preserve">Из </w:t>
      </w:r>
      <w:hyperlink w:anchor="P2114" w:history="1">
        <w:r>
          <w:rPr>
            <w:color w:val="0000FF"/>
          </w:rPr>
          <w:t>группы</w:t>
        </w:r>
      </w:hyperlink>
      <w:r>
        <w:t xml:space="preserve"> статей "Прочие расходы" выделяется </w:t>
      </w:r>
      <w:hyperlink w:anchor="P2121" w:history="1">
        <w:r>
          <w:rPr>
            <w:color w:val="0000FF"/>
          </w:rPr>
          <w:t>строка</w:t>
        </w:r>
      </w:hyperlink>
      <w:r>
        <w:t xml:space="preserve"> "Штрафы, пени, неустойки".</w:t>
      </w:r>
    </w:p>
    <w:p w:rsidR="006042D0" w:rsidRDefault="006042D0">
      <w:pPr>
        <w:pStyle w:val="ConsPlusNormal"/>
        <w:ind w:firstLine="540"/>
        <w:jc w:val="both"/>
      </w:pPr>
      <w:r>
        <w:t xml:space="preserve">11. В </w:t>
      </w:r>
      <w:hyperlink w:anchor="P2165" w:history="1">
        <w:r>
          <w:rPr>
            <w:color w:val="0000FF"/>
          </w:rPr>
          <w:t>разделе</w:t>
        </w:r>
      </w:hyperlink>
      <w:r>
        <w:t xml:space="preserve"> "Справочно" совокупный финансовый результат периода определяется как сумма строк "</w:t>
      </w:r>
      <w:hyperlink w:anchor="P2160" w:history="1">
        <w:r>
          <w:rPr>
            <w:color w:val="0000FF"/>
          </w:rPr>
          <w:t>Чистая</w:t>
        </w:r>
      </w:hyperlink>
      <w:r>
        <w:t xml:space="preserve"> прибыль (убыток)", "</w:t>
      </w:r>
      <w:hyperlink w:anchor="P2178" w:history="1">
        <w:r>
          <w:rPr>
            <w:color w:val="0000FF"/>
          </w:rPr>
          <w:t>Результат</w:t>
        </w:r>
      </w:hyperlink>
      <w:r>
        <w:t xml:space="preserve"> от переоценки внеоборотных активов, не включаемый в чистую прибыль (убыток) периода" и "</w:t>
      </w:r>
      <w:hyperlink w:anchor="P2183" w:history="1">
        <w:r>
          <w:rPr>
            <w:color w:val="0000FF"/>
          </w:rPr>
          <w:t>Результат</w:t>
        </w:r>
      </w:hyperlink>
      <w:r>
        <w:t xml:space="preserve"> от прочих операций, не включаемый в чистую прибыль (убыток) периода".</w:t>
      </w:r>
    </w:p>
    <w:p w:rsidR="006042D0" w:rsidRDefault="006042D0">
      <w:pPr>
        <w:sectPr w:rsidR="006042D0">
          <w:pgSz w:w="11905" w:h="16838"/>
          <w:pgMar w:top="1134" w:right="850" w:bottom="1134" w:left="1701" w:header="0" w:footer="0" w:gutter="0"/>
          <w:cols w:space="720"/>
        </w:sectPr>
      </w:pPr>
    </w:p>
    <w:p w:rsidR="006042D0" w:rsidRDefault="006042D0">
      <w:pPr>
        <w:pStyle w:val="ConsPlusNormal"/>
        <w:jc w:val="both"/>
      </w:pPr>
    </w:p>
    <w:p w:rsidR="006042D0" w:rsidRDefault="006042D0">
      <w:pPr>
        <w:pStyle w:val="ConsPlusNormal"/>
        <w:jc w:val="both"/>
      </w:pPr>
    </w:p>
    <w:p w:rsidR="006042D0" w:rsidRDefault="006042D0">
      <w:pPr>
        <w:pStyle w:val="ConsPlusNormal"/>
        <w:jc w:val="center"/>
      </w:pPr>
      <w:r>
        <w:t>Список изменяющих документов</w:t>
      </w:r>
    </w:p>
    <w:p w:rsidR="006042D0" w:rsidRDefault="006042D0">
      <w:pPr>
        <w:pStyle w:val="ConsPlusNormal"/>
        <w:jc w:val="center"/>
      </w:pPr>
      <w:r>
        <w:t xml:space="preserve">(в ред. </w:t>
      </w:r>
      <w:hyperlink r:id="rId131" w:history="1">
        <w:r>
          <w:rPr>
            <w:color w:val="0000FF"/>
          </w:rPr>
          <w:t>Указания</w:t>
        </w:r>
      </w:hyperlink>
      <w:r>
        <w:t xml:space="preserve"> Банка России от 13.09.2015 N 3794-У)</w:t>
      </w:r>
    </w:p>
    <w:p w:rsidR="006042D0" w:rsidRDefault="006042D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191"/>
        <w:gridCol w:w="1417"/>
        <w:gridCol w:w="1247"/>
      </w:tblGrid>
      <w:tr w:rsidR="006042D0">
        <w:tc>
          <w:tcPr>
            <w:tcW w:w="5783" w:type="dxa"/>
            <w:tcBorders>
              <w:top w:val="nil"/>
              <w:left w:val="nil"/>
              <w:bottom w:val="nil"/>
            </w:tcBorders>
          </w:tcPr>
          <w:p w:rsidR="006042D0" w:rsidRDefault="006042D0">
            <w:pPr>
              <w:pStyle w:val="ConsPlusNormal"/>
            </w:pPr>
          </w:p>
        </w:tc>
        <w:tc>
          <w:tcPr>
            <w:tcW w:w="1191" w:type="dxa"/>
          </w:tcPr>
          <w:p w:rsidR="006042D0" w:rsidRDefault="006042D0">
            <w:pPr>
              <w:pStyle w:val="ConsPlusNormal"/>
              <w:jc w:val="center"/>
            </w:pPr>
            <w:r>
              <w:t xml:space="preserve">Код территории по </w:t>
            </w:r>
            <w:hyperlink r:id="rId132" w:history="1">
              <w:r>
                <w:rPr>
                  <w:color w:val="0000FF"/>
                </w:rPr>
                <w:t>ОКАТО</w:t>
              </w:r>
            </w:hyperlink>
          </w:p>
        </w:tc>
        <w:tc>
          <w:tcPr>
            <w:tcW w:w="1417" w:type="dxa"/>
          </w:tcPr>
          <w:p w:rsidR="006042D0" w:rsidRDefault="006042D0">
            <w:pPr>
              <w:pStyle w:val="ConsPlusNormal"/>
              <w:jc w:val="center"/>
            </w:pPr>
            <w:r>
              <w:t>Идентификационный номер налогоплательщика (ИНН)</w:t>
            </w:r>
          </w:p>
        </w:tc>
        <w:tc>
          <w:tcPr>
            <w:tcW w:w="1247" w:type="dxa"/>
          </w:tcPr>
          <w:p w:rsidR="006042D0" w:rsidRDefault="006042D0">
            <w:pPr>
              <w:pStyle w:val="ConsPlusNormal"/>
              <w:jc w:val="center"/>
            </w:pPr>
            <w:r>
              <w:t>Основной государственный регистрационный номер (ОГРН)</w:t>
            </w:r>
          </w:p>
        </w:tc>
      </w:tr>
      <w:tr w:rsidR="006042D0">
        <w:tc>
          <w:tcPr>
            <w:tcW w:w="5783" w:type="dxa"/>
            <w:tcBorders>
              <w:top w:val="nil"/>
              <w:left w:val="nil"/>
              <w:bottom w:val="nil"/>
            </w:tcBorders>
          </w:tcPr>
          <w:p w:rsidR="006042D0" w:rsidRDefault="006042D0">
            <w:pPr>
              <w:pStyle w:val="ConsPlusNormal"/>
            </w:pPr>
          </w:p>
        </w:tc>
        <w:tc>
          <w:tcPr>
            <w:tcW w:w="1191" w:type="dxa"/>
          </w:tcPr>
          <w:p w:rsidR="006042D0" w:rsidRDefault="006042D0">
            <w:pPr>
              <w:pStyle w:val="ConsPlusNormal"/>
            </w:pPr>
          </w:p>
        </w:tc>
        <w:tc>
          <w:tcPr>
            <w:tcW w:w="1417" w:type="dxa"/>
          </w:tcPr>
          <w:p w:rsidR="006042D0" w:rsidRDefault="006042D0">
            <w:pPr>
              <w:pStyle w:val="ConsPlusNormal"/>
            </w:pPr>
          </w:p>
        </w:tc>
        <w:tc>
          <w:tcPr>
            <w:tcW w:w="1247"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192" w:name="P2264"/>
      <w:bookmarkEnd w:id="192"/>
      <w:r>
        <w:t xml:space="preserve">             СВЕДЕНИЯ О НАИБОЛЕЕ КРУПНЫХ ДЕБИТОРАХ И КРЕДИТОРАХ</w:t>
      </w:r>
    </w:p>
    <w:p w:rsidR="006042D0" w:rsidRDefault="006042D0">
      <w:pPr>
        <w:pStyle w:val="ConsPlusNonformat"/>
        <w:jc w:val="both"/>
      </w:pPr>
      <w:r>
        <w:t xml:space="preserve">                        ПРОФЕССИОНАЛЬНОГО УЧАСТНИКА</w:t>
      </w:r>
    </w:p>
    <w:p w:rsidR="006042D0" w:rsidRDefault="006042D0">
      <w:pPr>
        <w:pStyle w:val="ConsPlusNonformat"/>
        <w:jc w:val="both"/>
      </w:pPr>
      <w:r>
        <w:t xml:space="preserve">                 по состоянию на "__" ____________ ____ г.</w:t>
      </w:r>
    </w:p>
    <w:p w:rsidR="006042D0" w:rsidRDefault="006042D0">
      <w:pPr>
        <w:pStyle w:val="ConsPlusNonformat"/>
        <w:jc w:val="both"/>
      </w:pPr>
    </w:p>
    <w:p w:rsidR="006042D0" w:rsidRDefault="006042D0">
      <w:pPr>
        <w:pStyle w:val="ConsPlusNonformat"/>
        <w:jc w:val="both"/>
      </w:pPr>
      <w:r>
        <w:t>Полное/сокращенное   фирменные   наименования  профессионального  участника</w:t>
      </w:r>
    </w:p>
    <w:p w:rsidR="006042D0" w:rsidRDefault="006042D0">
      <w:pPr>
        <w:pStyle w:val="ConsPlusNonformat"/>
        <w:jc w:val="both"/>
      </w:pPr>
      <w:r>
        <w:t>_____________________/_____________________</w:t>
      </w:r>
    </w:p>
    <w:p w:rsidR="006042D0" w:rsidRDefault="006042D0">
      <w:pPr>
        <w:pStyle w:val="ConsPlusNonformat"/>
        <w:jc w:val="both"/>
      </w:pPr>
    </w:p>
    <w:p w:rsidR="006042D0" w:rsidRDefault="006042D0">
      <w:pPr>
        <w:pStyle w:val="ConsPlusNonformat"/>
        <w:jc w:val="both"/>
      </w:pPr>
      <w:r>
        <w:t xml:space="preserve">                                                  Код формы по </w:t>
      </w:r>
      <w:hyperlink r:id="rId133" w:history="1">
        <w:r>
          <w:rPr>
            <w:color w:val="0000FF"/>
          </w:rPr>
          <w:t>ОКУД</w:t>
        </w:r>
      </w:hyperlink>
      <w:r>
        <w:t xml:space="preserve"> 0420412</w:t>
      </w:r>
    </w:p>
    <w:p w:rsidR="006042D0" w:rsidRDefault="006042D0">
      <w:pPr>
        <w:pStyle w:val="ConsPlusNonformat"/>
        <w:jc w:val="both"/>
      </w:pPr>
    </w:p>
    <w:p w:rsidR="006042D0" w:rsidRDefault="006042D0">
      <w:pPr>
        <w:pStyle w:val="ConsPlusNonformat"/>
        <w:jc w:val="both"/>
      </w:pPr>
      <w:r>
        <w:t xml:space="preserve">                                                                   Месячная</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5"/>
        <w:gridCol w:w="1440"/>
        <w:gridCol w:w="1440"/>
        <w:gridCol w:w="1618"/>
        <w:gridCol w:w="1800"/>
        <w:gridCol w:w="1814"/>
      </w:tblGrid>
      <w:tr w:rsidR="006042D0">
        <w:tc>
          <w:tcPr>
            <w:tcW w:w="1445" w:type="dxa"/>
          </w:tcPr>
          <w:p w:rsidR="006042D0" w:rsidRDefault="006042D0">
            <w:pPr>
              <w:pStyle w:val="ConsPlusNormal"/>
              <w:jc w:val="center"/>
            </w:pPr>
            <w:r>
              <w:t>Наименование кредитора или заемщика</w:t>
            </w:r>
          </w:p>
        </w:tc>
        <w:tc>
          <w:tcPr>
            <w:tcW w:w="1440" w:type="dxa"/>
          </w:tcPr>
          <w:p w:rsidR="006042D0" w:rsidRDefault="006042D0">
            <w:pPr>
              <w:pStyle w:val="ConsPlusNormal"/>
              <w:jc w:val="center"/>
            </w:pPr>
            <w:r>
              <w:t>ИНН или TIN кредитора или заемщика</w:t>
            </w:r>
          </w:p>
        </w:tc>
        <w:tc>
          <w:tcPr>
            <w:tcW w:w="1440" w:type="dxa"/>
          </w:tcPr>
          <w:p w:rsidR="006042D0" w:rsidRDefault="006042D0">
            <w:pPr>
              <w:pStyle w:val="ConsPlusNormal"/>
              <w:jc w:val="center"/>
            </w:pPr>
            <w:r>
              <w:t xml:space="preserve">Основной государственный регистрационный номер (ОГРН) кредитора или </w:t>
            </w:r>
            <w:r>
              <w:lastRenderedPageBreak/>
              <w:t>заемщика</w:t>
            </w:r>
          </w:p>
        </w:tc>
        <w:tc>
          <w:tcPr>
            <w:tcW w:w="1618" w:type="dxa"/>
          </w:tcPr>
          <w:p w:rsidR="006042D0" w:rsidRDefault="006042D0">
            <w:pPr>
              <w:pStyle w:val="ConsPlusNormal"/>
              <w:jc w:val="center"/>
            </w:pPr>
            <w:r>
              <w:lastRenderedPageBreak/>
              <w:t>Объем задолженности (требований) со сроком возврата не более 90 дней, руб.</w:t>
            </w:r>
          </w:p>
        </w:tc>
        <w:tc>
          <w:tcPr>
            <w:tcW w:w="1800" w:type="dxa"/>
          </w:tcPr>
          <w:p w:rsidR="006042D0" w:rsidRDefault="006042D0">
            <w:pPr>
              <w:pStyle w:val="ConsPlusNormal"/>
              <w:jc w:val="center"/>
            </w:pPr>
            <w:r>
              <w:t>Объем задолженности (требований) со сроком возврата свыше 90 дней, руб.</w:t>
            </w:r>
          </w:p>
        </w:tc>
        <w:tc>
          <w:tcPr>
            <w:tcW w:w="1814" w:type="dxa"/>
          </w:tcPr>
          <w:p w:rsidR="006042D0" w:rsidRDefault="006042D0">
            <w:pPr>
              <w:pStyle w:val="ConsPlusNormal"/>
              <w:jc w:val="center"/>
            </w:pPr>
            <w:r>
              <w:t>Общий объем задолженности (требований), руб. (</w:t>
            </w:r>
            <w:hyperlink w:anchor="P2284" w:history="1">
              <w:r>
                <w:rPr>
                  <w:color w:val="0000FF"/>
                </w:rPr>
                <w:t>гр. 4</w:t>
              </w:r>
            </w:hyperlink>
            <w:r>
              <w:t xml:space="preserve"> + </w:t>
            </w:r>
            <w:hyperlink w:anchor="P2285" w:history="1">
              <w:r>
                <w:rPr>
                  <w:color w:val="0000FF"/>
                </w:rPr>
                <w:t>гр. 5</w:t>
              </w:r>
            </w:hyperlink>
            <w:r>
              <w:t>)</w:t>
            </w:r>
          </w:p>
        </w:tc>
      </w:tr>
      <w:tr w:rsidR="006042D0">
        <w:tc>
          <w:tcPr>
            <w:tcW w:w="1445" w:type="dxa"/>
          </w:tcPr>
          <w:p w:rsidR="006042D0" w:rsidRDefault="006042D0">
            <w:pPr>
              <w:pStyle w:val="ConsPlusNormal"/>
              <w:jc w:val="center"/>
            </w:pPr>
            <w:bookmarkStart w:id="193" w:name="P2281"/>
            <w:bookmarkEnd w:id="193"/>
            <w:r>
              <w:lastRenderedPageBreak/>
              <w:t>1</w:t>
            </w:r>
          </w:p>
        </w:tc>
        <w:tc>
          <w:tcPr>
            <w:tcW w:w="1440" w:type="dxa"/>
          </w:tcPr>
          <w:p w:rsidR="006042D0" w:rsidRDefault="006042D0">
            <w:pPr>
              <w:pStyle w:val="ConsPlusNormal"/>
              <w:jc w:val="center"/>
            </w:pPr>
            <w:bookmarkStart w:id="194" w:name="P2282"/>
            <w:bookmarkEnd w:id="194"/>
            <w:r>
              <w:t>2</w:t>
            </w:r>
          </w:p>
        </w:tc>
        <w:tc>
          <w:tcPr>
            <w:tcW w:w="1440" w:type="dxa"/>
          </w:tcPr>
          <w:p w:rsidR="006042D0" w:rsidRDefault="006042D0">
            <w:pPr>
              <w:pStyle w:val="ConsPlusNormal"/>
              <w:jc w:val="center"/>
            </w:pPr>
            <w:bookmarkStart w:id="195" w:name="P2283"/>
            <w:bookmarkEnd w:id="195"/>
            <w:r>
              <w:t>3</w:t>
            </w:r>
          </w:p>
        </w:tc>
        <w:tc>
          <w:tcPr>
            <w:tcW w:w="1618" w:type="dxa"/>
          </w:tcPr>
          <w:p w:rsidR="006042D0" w:rsidRDefault="006042D0">
            <w:pPr>
              <w:pStyle w:val="ConsPlusNormal"/>
              <w:jc w:val="center"/>
            </w:pPr>
            <w:bookmarkStart w:id="196" w:name="P2284"/>
            <w:bookmarkEnd w:id="196"/>
            <w:r>
              <w:t>4</w:t>
            </w:r>
          </w:p>
        </w:tc>
        <w:tc>
          <w:tcPr>
            <w:tcW w:w="1800" w:type="dxa"/>
          </w:tcPr>
          <w:p w:rsidR="006042D0" w:rsidRDefault="006042D0">
            <w:pPr>
              <w:pStyle w:val="ConsPlusNormal"/>
              <w:jc w:val="center"/>
            </w:pPr>
            <w:bookmarkStart w:id="197" w:name="P2285"/>
            <w:bookmarkEnd w:id="197"/>
            <w:r>
              <w:t>5</w:t>
            </w:r>
          </w:p>
        </w:tc>
        <w:tc>
          <w:tcPr>
            <w:tcW w:w="1814" w:type="dxa"/>
          </w:tcPr>
          <w:p w:rsidR="006042D0" w:rsidRDefault="006042D0">
            <w:pPr>
              <w:pStyle w:val="ConsPlusNormal"/>
              <w:jc w:val="center"/>
            </w:pPr>
            <w:bookmarkStart w:id="198" w:name="P2286"/>
            <w:bookmarkEnd w:id="198"/>
            <w:r>
              <w:t>6</w:t>
            </w:r>
          </w:p>
        </w:tc>
      </w:tr>
      <w:tr w:rsidR="006042D0">
        <w:tc>
          <w:tcPr>
            <w:tcW w:w="9557" w:type="dxa"/>
            <w:gridSpan w:val="6"/>
          </w:tcPr>
          <w:p w:rsidR="006042D0" w:rsidRDefault="006042D0">
            <w:pPr>
              <w:pStyle w:val="ConsPlusNormal"/>
            </w:pPr>
            <w:r>
              <w:t>1. Информация о наиболее крупных дебиторах</w:t>
            </w:r>
          </w:p>
        </w:tc>
      </w:tr>
      <w:tr w:rsidR="006042D0">
        <w:tc>
          <w:tcPr>
            <w:tcW w:w="1445" w:type="dxa"/>
          </w:tcPr>
          <w:p w:rsidR="006042D0" w:rsidRDefault="006042D0">
            <w:pPr>
              <w:pStyle w:val="ConsPlusNormal"/>
            </w:pPr>
            <w:r>
              <w:t>1. 1.</w:t>
            </w:r>
          </w:p>
        </w:tc>
        <w:tc>
          <w:tcPr>
            <w:tcW w:w="1440" w:type="dxa"/>
          </w:tcPr>
          <w:p w:rsidR="006042D0" w:rsidRDefault="006042D0">
            <w:pPr>
              <w:pStyle w:val="ConsPlusNormal"/>
            </w:pPr>
          </w:p>
        </w:tc>
        <w:tc>
          <w:tcPr>
            <w:tcW w:w="1440" w:type="dxa"/>
          </w:tcPr>
          <w:p w:rsidR="006042D0" w:rsidRDefault="006042D0">
            <w:pPr>
              <w:pStyle w:val="ConsPlusNormal"/>
            </w:pPr>
          </w:p>
        </w:tc>
        <w:tc>
          <w:tcPr>
            <w:tcW w:w="1618" w:type="dxa"/>
          </w:tcPr>
          <w:p w:rsidR="006042D0" w:rsidRDefault="006042D0">
            <w:pPr>
              <w:pStyle w:val="ConsPlusNormal"/>
            </w:pPr>
          </w:p>
        </w:tc>
        <w:tc>
          <w:tcPr>
            <w:tcW w:w="1800" w:type="dxa"/>
          </w:tcPr>
          <w:p w:rsidR="006042D0" w:rsidRDefault="006042D0">
            <w:pPr>
              <w:pStyle w:val="ConsPlusNormal"/>
            </w:pPr>
          </w:p>
        </w:tc>
        <w:tc>
          <w:tcPr>
            <w:tcW w:w="1814" w:type="dxa"/>
          </w:tcPr>
          <w:p w:rsidR="006042D0" w:rsidRDefault="006042D0">
            <w:pPr>
              <w:pStyle w:val="ConsPlusNormal"/>
            </w:pPr>
          </w:p>
        </w:tc>
      </w:tr>
      <w:tr w:rsidR="006042D0">
        <w:tc>
          <w:tcPr>
            <w:tcW w:w="1445" w:type="dxa"/>
          </w:tcPr>
          <w:p w:rsidR="006042D0" w:rsidRDefault="006042D0">
            <w:pPr>
              <w:pStyle w:val="ConsPlusNormal"/>
            </w:pPr>
            <w:r>
              <w:t>...</w:t>
            </w:r>
          </w:p>
        </w:tc>
        <w:tc>
          <w:tcPr>
            <w:tcW w:w="1440" w:type="dxa"/>
          </w:tcPr>
          <w:p w:rsidR="006042D0" w:rsidRDefault="006042D0">
            <w:pPr>
              <w:pStyle w:val="ConsPlusNormal"/>
            </w:pPr>
          </w:p>
        </w:tc>
        <w:tc>
          <w:tcPr>
            <w:tcW w:w="1440" w:type="dxa"/>
          </w:tcPr>
          <w:p w:rsidR="006042D0" w:rsidRDefault="006042D0">
            <w:pPr>
              <w:pStyle w:val="ConsPlusNormal"/>
            </w:pPr>
          </w:p>
        </w:tc>
        <w:tc>
          <w:tcPr>
            <w:tcW w:w="1618" w:type="dxa"/>
          </w:tcPr>
          <w:p w:rsidR="006042D0" w:rsidRDefault="006042D0">
            <w:pPr>
              <w:pStyle w:val="ConsPlusNormal"/>
            </w:pPr>
          </w:p>
        </w:tc>
        <w:tc>
          <w:tcPr>
            <w:tcW w:w="1800" w:type="dxa"/>
          </w:tcPr>
          <w:p w:rsidR="006042D0" w:rsidRDefault="006042D0">
            <w:pPr>
              <w:pStyle w:val="ConsPlusNormal"/>
            </w:pPr>
          </w:p>
        </w:tc>
        <w:tc>
          <w:tcPr>
            <w:tcW w:w="1814" w:type="dxa"/>
          </w:tcPr>
          <w:p w:rsidR="006042D0" w:rsidRDefault="006042D0">
            <w:pPr>
              <w:pStyle w:val="ConsPlusNormal"/>
            </w:pPr>
          </w:p>
        </w:tc>
      </w:tr>
      <w:tr w:rsidR="006042D0">
        <w:tc>
          <w:tcPr>
            <w:tcW w:w="9557" w:type="dxa"/>
            <w:gridSpan w:val="6"/>
          </w:tcPr>
          <w:p w:rsidR="006042D0" w:rsidRDefault="006042D0">
            <w:pPr>
              <w:pStyle w:val="ConsPlusNormal"/>
            </w:pPr>
            <w:r>
              <w:t>2. Информация о наиболее крупных кредиторах</w:t>
            </w:r>
          </w:p>
        </w:tc>
      </w:tr>
      <w:tr w:rsidR="006042D0">
        <w:tc>
          <w:tcPr>
            <w:tcW w:w="1445" w:type="dxa"/>
          </w:tcPr>
          <w:p w:rsidR="006042D0" w:rsidRDefault="006042D0">
            <w:pPr>
              <w:pStyle w:val="ConsPlusNormal"/>
            </w:pPr>
            <w:r>
              <w:t>2.1.</w:t>
            </w:r>
          </w:p>
        </w:tc>
        <w:tc>
          <w:tcPr>
            <w:tcW w:w="1440" w:type="dxa"/>
          </w:tcPr>
          <w:p w:rsidR="006042D0" w:rsidRDefault="006042D0">
            <w:pPr>
              <w:pStyle w:val="ConsPlusNormal"/>
            </w:pPr>
          </w:p>
        </w:tc>
        <w:tc>
          <w:tcPr>
            <w:tcW w:w="1440" w:type="dxa"/>
          </w:tcPr>
          <w:p w:rsidR="006042D0" w:rsidRDefault="006042D0">
            <w:pPr>
              <w:pStyle w:val="ConsPlusNormal"/>
            </w:pPr>
          </w:p>
        </w:tc>
        <w:tc>
          <w:tcPr>
            <w:tcW w:w="1618" w:type="dxa"/>
          </w:tcPr>
          <w:p w:rsidR="006042D0" w:rsidRDefault="006042D0">
            <w:pPr>
              <w:pStyle w:val="ConsPlusNormal"/>
            </w:pPr>
          </w:p>
        </w:tc>
        <w:tc>
          <w:tcPr>
            <w:tcW w:w="1800" w:type="dxa"/>
          </w:tcPr>
          <w:p w:rsidR="006042D0" w:rsidRDefault="006042D0">
            <w:pPr>
              <w:pStyle w:val="ConsPlusNormal"/>
            </w:pPr>
          </w:p>
        </w:tc>
        <w:tc>
          <w:tcPr>
            <w:tcW w:w="1814" w:type="dxa"/>
          </w:tcPr>
          <w:p w:rsidR="006042D0" w:rsidRDefault="006042D0">
            <w:pPr>
              <w:pStyle w:val="ConsPlusNormal"/>
            </w:pPr>
          </w:p>
        </w:tc>
      </w:tr>
      <w:tr w:rsidR="006042D0">
        <w:tc>
          <w:tcPr>
            <w:tcW w:w="1445" w:type="dxa"/>
          </w:tcPr>
          <w:p w:rsidR="006042D0" w:rsidRDefault="006042D0">
            <w:pPr>
              <w:pStyle w:val="ConsPlusNormal"/>
            </w:pPr>
            <w:r>
              <w:t>...</w:t>
            </w:r>
          </w:p>
        </w:tc>
        <w:tc>
          <w:tcPr>
            <w:tcW w:w="1440" w:type="dxa"/>
          </w:tcPr>
          <w:p w:rsidR="006042D0" w:rsidRDefault="006042D0">
            <w:pPr>
              <w:pStyle w:val="ConsPlusNormal"/>
            </w:pPr>
          </w:p>
        </w:tc>
        <w:tc>
          <w:tcPr>
            <w:tcW w:w="1440" w:type="dxa"/>
          </w:tcPr>
          <w:p w:rsidR="006042D0" w:rsidRDefault="006042D0">
            <w:pPr>
              <w:pStyle w:val="ConsPlusNormal"/>
            </w:pPr>
          </w:p>
        </w:tc>
        <w:tc>
          <w:tcPr>
            <w:tcW w:w="1618" w:type="dxa"/>
          </w:tcPr>
          <w:p w:rsidR="006042D0" w:rsidRDefault="006042D0">
            <w:pPr>
              <w:pStyle w:val="ConsPlusNormal"/>
            </w:pPr>
          </w:p>
        </w:tc>
        <w:tc>
          <w:tcPr>
            <w:tcW w:w="1800" w:type="dxa"/>
          </w:tcPr>
          <w:p w:rsidR="006042D0" w:rsidRDefault="006042D0">
            <w:pPr>
              <w:pStyle w:val="ConsPlusNormal"/>
            </w:pPr>
          </w:p>
        </w:tc>
        <w:tc>
          <w:tcPr>
            <w:tcW w:w="1814"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r>
        <w:t>Единоличный исполнительный орган ___________________________</w:t>
      </w:r>
    </w:p>
    <w:p w:rsidR="006042D0" w:rsidRDefault="006042D0">
      <w:pPr>
        <w:pStyle w:val="ConsPlusNonformat"/>
        <w:jc w:val="both"/>
      </w:pPr>
      <w:r>
        <w:t xml:space="preserve">                                    (инициалы, фамилия)</w:t>
      </w:r>
    </w:p>
    <w:p w:rsidR="006042D0" w:rsidRDefault="006042D0">
      <w:pPr>
        <w:pStyle w:val="ConsPlusNonformat"/>
        <w:jc w:val="both"/>
      </w:pPr>
    </w:p>
    <w:p w:rsidR="006042D0" w:rsidRDefault="006042D0">
      <w:pPr>
        <w:pStyle w:val="ConsPlusNonformat"/>
        <w:jc w:val="both"/>
      </w:pPr>
      <w:r>
        <w:t>Контролер                        ___________________________</w:t>
      </w:r>
    </w:p>
    <w:p w:rsidR="006042D0" w:rsidRDefault="006042D0">
      <w:pPr>
        <w:pStyle w:val="ConsPlusNonformat"/>
        <w:jc w:val="both"/>
      </w:pPr>
      <w:r>
        <w:t xml:space="preserve">                                    (инициалы, фамилия)</w:t>
      </w:r>
    </w:p>
    <w:p w:rsidR="006042D0" w:rsidRDefault="006042D0">
      <w:pPr>
        <w:sectPr w:rsidR="006042D0">
          <w:pgSz w:w="16838" w:h="11905"/>
          <w:pgMar w:top="1701" w:right="1134" w:bottom="850" w:left="1134" w:header="0" w:footer="0" w:gutter="0"/>
          <w:cols w:space="720"/>
        </w:sectPr>
      </w:pPr>
    </w:p>
    <w:p w:rsidR="006042D0" w:rsidRDefault="006042D0">
      <w:pPr>
        <w:pStyle w:val="ConsPlusNormal"/>
        <w:jc w:val="both"/>
      </w:pPr>
    </w:p>
    <w:p w:rsidR="006042D0" w:rsidRDefault="006042D0">
      <w:pPr>
        <w:pStyle w:val="ConsPlusNormal"/>
        <w:jc w:val="center"/>
      </w:pPr>
      <w:r>
        <w:t>Порядок</w:t>
      </w:r>
    </w:p>
    <w:p w:rsidR="006042D0" w:rsidRDefault="006042D0">
      <w:pPr>
        <w:pStyle w:val="ConsPlusNormal"/>
        <w:jc w:val="center"/>
      </w:pPr>
      <w:r>
        <w:t>составления и представления отчетности по форме 0420412</w:t>
      </w:r>
    </w:p>
    <w:p w:rsidR="006042D0" w:rsidRDefault="006042D0">
      <w:pPr>
        <w:pStyle w:val="ConsPlusNormal"/>
        <w:jc w:val="center"/>
      </w:pPr>
      <w:r>
        <w:t>"Сведения о наиболее крупных дебиторах и кредиторах</w:t>
      </w:r>
    </w:p>
    <w:p w:rsidR="006042D0" w:rsidRDefault="006042D0">
      <w:pPr>
        <w:pStyle w:val="ConsPlusNormal"/>
        <w:jc w:val="center"/>
      </w:pPr>
      <w:r>
        <w:t>профессионального участника"</w:t>
      </w:r>
    </w:p>
    <w:p w:rsidR="006042D0" w:rsidRDefault="006042D0">
      <w:pPr>
        <w:pStyle w:val="ConsPlusNormal"/>
        <w:jc w:val="both"/>
      </w:pPr>
    </w:p>
    <w:p w:rsidR="006042D0" w:rsidRDefault="006042D0">
      <w:pPr>
        <w:pStyle w:val="ConsPlusNormal"/>
        <w:ind w:firstLine="540"/>
        <w:jc w:val="both"/>
      </w:pPr>
      <w:r>
        <w:t xml:space="preserve">1. Отчетность по </w:t>
      </w:r>
      <w:hyperlink w:anchor="P2264" w:history="1">
        <w:r>
          <w:rPr>
            <w:color w:val="0000FF"/>
          </w:rPr>
          <w:t>форме 0420412</w:t>
        </w:r>
      </w:hyperlink>
      <w:r>
        <w:t xml:space="preserve"> "Сведения о наиболее крупных дебиторах и кредиторах профессионального участника" (далее - Отчет) составляется профессиональными участниками, имеющими лицензии на осуществление дилерской, брокерской, депозитарной деятельности, деятельности по управлению ценными бумагами, деятельности по ведению реестра владельцев ценных бумаг, деятельности форекс-дилера на основании данных бухгалтерского учета, при этом рассматриваются все дебиторы и кредиторы организации.</w:t>
      </w:r>
    </w:p>
    <w:p w:rsidR="006042D0" w:rsidRDefault="006042D0">
      <w:pPr>
        <w:pStyle w:val="ConsPlusNormal"/>
        <w:jc w:val="both"/>
      </w:pPr>
      <w:r>
        <w:t xml:space="preserve">(в ред. </w:t>
      </w:r>
      <w:hyperlink r:id="rId134" w:history="1">
        <w:r>
          <w:rPr>
            <w:color w:val="0000FF"/>
          </w:rPr>
          <w:t>Указания</w:t>
        </w:r>
      </w:hyperlink>
      <w:r>
        <w:t xml:space="preserve"> Банка России от 10.12.2015 N 3890-У)</w:t>
      </w:r>
    </w:p>
    <w:p w:rsidR="006042D0" w:rsidRDefault="006042D0">
      <w:pPr>
        <w:pStyle w:val="ConsPlusNormal"/>
        <w:ind w:firstLine="540"/>
        <w:jc w:val="both"/>
      </w:pPr>
      <w:hyperlink w:anchor="P2264" w:history="1">
        <w:r>
          <w:rPr>
            <w:color w:val="0000FF"/>
          </w:rPr>
          <w:t>Отчет</w:t>
        </w:r>
      </w:hyperlink>
      <w:r>
        <w:t xml:space="preserve"> составляется по состоянию на последний рабочий день месяца и представляется в Банк России не позднее 30 календарных дней по окончании отчетного месяца.</w:t>
      </w:r>
    </w:p>
    <w:p w:rsidR="006042D0" w:rsidRDefault="006042D0">
      <w:pPr>
        <w:pStyle w:val="ConsPlusNormal"/>
        <w:jc w:val="both"/>
      </w:pPr>
      <w:r>
        <w:t xml:space="preserve">(в ред. Указаний Банка России от 13.09.2015 </w:t>
      </w:r>
      <w:hyperlink r:id="rId135" w:history="1">
        <w:r>
          <w:rPr>
            <w:color w:val="0000FF"/>
          </w:rPr>
          <w:t>N 3794-У</w:t>
        </w:r>
      </w:hyperlink>
      <w:r>
        <w:t xml:space="preserve">, от 10.12.2015 </w:t>
      </w:r>
      <w:hyperlink r:id="rId136" w:history="1">
        <w:r>
          <w:rPr>
            <w:color w:val="0000FF"/>
          </w:rPr>
          <w:t>N 3890-У</w:t>
        </w:r>
      </w:hyperlink>
      <w:r>
        <w:t>)</w:t>
      </w:r>
    </w:p>
    <w:p w:rsidR="006042D0" w:rsidRDefault="006042D0">
      <w:pPr>
        <w:pStyle w:val="ConsPlusNormal"/>
        <w:ind w:firstLine="540"/>
        <w:jc w:val="both"/>
      </w:pPr>
      <w:r>
        <w:t xml:space="preserve">2. </w:t>
      </w:r>
      <w:hyperlink w:anchor="P2264" w:history="1">
        <w:r>
          <w:rPr>
            <w:color w:val="0000FF"/>
          </w:rPr>
          <w:t>Форма</w:t>
        </w:r>
      </w:hyperlink>
      <w:r>
        <w:t xml:space="preserve"> отчетности заполняется по каждому дебитору, объем задолженности которого перед организацией превышает пять процентов всей дебиторской задолженности организации.</w:t>
      </w:r>
    </w:p>
    <w:p w:rsidR="006042D0" w:rsidRDefault="006042D0">
      <w:pPr>
        <w:pStyle w:val="ConsPlusNormal"/>
        <w:ind w:firstLine="540"/>
        <w:jc w:val="both"/>
      </w:pPr>
      <w:r>
        <w:t xml:space="preserve">3. </w:t>
      </w:r>
      <w:hyperlink w:anchor="P2264" w:history="1">
        <w:r>
          <w:rPr>
            <w:color w:val="0000FF"/>
          </w:rPr>
          <w:t>Форма</w:t>
        </w:r>
      </w:hyperlink>
      <w:r>
        <w:t xml:space="preserve"> отчетности заполняется по каждому кредитору, объем задолженности организации перед которым превышает пять процентов всей кредиторской задолженности организации.</w:t>
      </w:r>
    </w:p>
    <w:p w:rsidR="006042D0" w:rsidRDefault="006042D0">
      <w:pPr>
        <w:pStyle w:val="ConsPlusNormal"/>
        <w:ind w:firstLine="540"/>
        <w:jc w:val="both"/>
      </w:pPr>
      <w:r>
        <w:t xml:space="preserve">4. В </w:t>
      </w:r>
      <w:hyperlink w:anchor="P2281" w:history="1">
        <w:r>
          <w:rPr>
            <w:color w:val="0000FF"/>
          </w:rPr>
          <w:t>графе 1</w:t>
        </w:r>
      </w:hyperlink>
      <w:r>
        <w:t xml:space="preserve"> наименование дебиторов и кредиторов указывается как полное наименование организации с сокращенным наименованием организационно-правовой формы.</w:t>
      </w:r>
    </w:p>
    <w:p w:rsidR="006042D0" w:rsidRDefault="006042D0">
      <w:pPr>
        <w:pStyle w:val="ConsPlusNormal"/>
        <w:ind w:firstLine="540"/>
        <w:jc w:val="both"/>
      </w:pPr>
      <w:r>
        <w:t xml:space="preserve">5. В </w:t>
      </w:r>
      <w:hyperlink w:anchor="P2282" w:history="1">
        <w:r>
          <w:rPr>
            <w:color w:val="0000FF"/>
          </w:rPr>
          <w:t>графе 2</w:t>
        </w:r>
      </w:hyperlink>
      <w:r>
        <w:t xml:space="preserve"> указывается идентификационный номер налогоплательщика для резидентов (далее - ИНН) (десятизначный - для юридических лиц и двенадцатизначный - для физических лиц), для нерезидентов - код "Tax Identification Number" (далее - TIN) или регистрационный номер в стране регистрации. При отсутствии у юридических лиц - резидентов данных по ИНН, у нерезидентов - по TIN или регистрационного номера в стране регистрации в данных графах необходимо указывать: для резидентов - десять нулей, для нерезидентов - три нуля. При отсутствии у физических лиц данных по ИНН или TIN в данных графах необходимо указывать: для резидентов - двенадцать нулей, для нерезидентов - пять нулей.</w:t>
      </w:r>
    </w:p>
    <w:p w:rsidR="006042D0" w:rsidRDefault="006042D0">
      <w:pPr>
        <w:pStyle w:val="ConsPlusNormal"/>
        <w:ind w:firstLine="540"/>
        <w:jc w:val="both"/>
      </w:pPr>
      <w:r>
        <w:t xml:space="preserve">6. В </w:t>
      </w:r>
      <w:hyperlink w:anchor="P2283" w:history="1">
        <w:r>
          <w:rPr>
            <w:color w:val="0000FF"/>
          </w:rPr>
          <w:t>графе 3</w:t>
        </w:r>
      </w:hyperlink>
      <w:r>
        <w:t xml:space="preserve"> указывается основной государственный регистрационный номер (ОГРН) дебиторов и кредиторов в соответствии с Единым государственным реестром юридических лиц. При отсутствии данных в строке проставляется символ "#".</w:t>
      </w:r>
    </w:p>
    <w:p w:rsidR="006042D0" w:rsidRDefault="006042D0">
      <w:pPr>
        <w:pStyle w:val="ConsPlusNormal"/>
        <w:jc w:val="both"/>
      </w:pPr>
      <w:r>
        <w:t xml:space="preserve">(в ред. </w:t>
      </w:r>
      <w:hyperlink r:id="rId137"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7. В </w:t>
      </w:r>
      <w:hyperlink w:anchor="P2284" w:history="1">
        <w:r>
          <w:rPr>
            <w:color w:val="0000FF"/>
          </w:rPr>
          <w:t>графе 4</w:t>
        </w:r>
      </w:hyperlink>
      <w:r>
        <w:t xml:space="preserve"> указывается объем дебиторской и кредиторской задолженности со сроком возврата не более 90 дней.</w:t>
      </w:r>
    </w:p>
    <w:p w:rsidR="006042D0" w:rsidRDefault="006042D0">
      <w:pPr>
        <w:pStyle w:val="ConsPlusNormal"/>
        <w:ind w:firstLine="540"/>
        <w:jc w:val="both"/>
      </w:pPr>
      <w:r>
        <w:t xml:space="preserve">8. В </w:t>
      </w:r>
      <w:hyperlink w:anchor="P2285" w:history="1">
        <w:r>
          <w:rPr>
            <w:color w:val="0000FF"/>
          </w:rPr>
          <w:t>графе 5</w:t>
        </w:r>
      </w:hyperlink>
      <w:r>
        <w:t xml:space="preserve"> указывается объем дебиторской и кредиторской задолженности со сроком возврата свыше 90 дней.</w:t>
      </w:r>
    </w:p>
    <w:p w:rsidR="006042D0" w:rsidRDefault="006042D0">
      <w:pPr>
        <w:pStyle w:val="ConsPlusNormal"/>
        <w:ind w:firstLine="540"/>
        <w:jc w:val="both"/>
      </w:pPr>
      <w:r>
        <w:t xml:space="preserve">9. В </w:t>
      </w:r>
      <w:hyperlink w:anchor="P2286" w:history="1">
        <w:r>
          <w:rPr>
            <w:color w:val="0000FF"/>
          </w:rPr>
          <w:t>графе 6</w:t>
        </w:r>
      </w:hyperlink>
      <w:r>
        <w:t xml:space="preserve"> указывается общий объем дебиторской и кредиторской задолженности.</w:t>
      </w:r>
    </w:p>
    <w:p w:rsidR="006042D0" w:rsidRDefault="006042D0">
      <w:pPr>
        <w:pStyle w:val="ConsPlusNormal"/>
        <w:ind w:firstLine="540"/>
        <w:jc w:val="both"/>
      </w:pPr>
      <w:r>
        <w:t xml:space="preserve">10. Данные в </w:t>
      </w:r>
      <w:hyperlink w:anchor="P2284" w:history="1">
        <w:r>
          <w:rPr>
            <w:color w:val="0000FF"/>
          </w:rPr>
          <w:t>графах 4</w:t>
        </w:r>
      </w:hyperlink>
      <w:r>
        <w:t xml:space="preserve"> - </w:t>
      </w:r>
      <w:hyperlink w:anchor="P2286" w:history="1">
        <w:r>
          <w:rPr>
            <w:color w:val="0000FF"/>
          </w:rPr>
          <w:t>6</w:t>
        </w:r>
      </w:hyperlink>
      <w:r>
        <w:t xml:space="preserve"> указываются в рублях, без десятичных знаков.</w:t>
      </w:r>
    </w:p>
    <w:p w:rsidR="006042D0" w:rsidRDefault="006042D0">
      <w:pPr>
        <w:sectPr w:rsidR="006042D0">
          <w:pgSz w:w="11905" w:h="16838"/>
          <w:pgMar w:top="1134" w:right="850" w:bottom="1134" w:left="1701" w:header="0" w:footer="0" w:gutter="0"/>
          <w:cols w:space="720"/>
        </w:sectPr>
      </w:pPr>
    </w:p>
    <w:p w:rsidR="006042D0" w:rsidRDefault="006042D0">
      <w:pPr>
        <w:pStyle w:val="ConsPlusNormal"/>
        <w:jc w:val="both"/>
      </w:pPr>
    </w:p>
    <w:p w:rsidR="006042D0" w:rsidRDefault="006042D0">
      <w:pPr>
        <w:pStyle w:val="ConsPlusNormal"/>
        <w:jc w:val="both"/>
      </w:pPr>
    </w:p>
    <w:p w:rsidR="006042D0" w:rsidRDefault="006042D0">
      <w:pPr>
        <w:pStyle w:val="ConsPlusNormal"/>
        <w:jc w:val="center"/>
      </w:pPr>
      <w:r>
        <w:t>Список изменяющих документов</w:t>
      </w:r>
    </w:p>
    <w:p w:rsidR="006042D0" w:rsidRDefault="006042D0">
      <w:pPr>
        <w:pStyle w:val="ConsPlusNormal"/>
        <w:jc w:val="center"/>
      </w:pPr>
      <w:r>
        <w:t xml:space="preserve">(введено </w:t>
      </w:r>
      <w:hyperlink r:id="rId138" w:history="1">
        <w:r>
          <w:rPr>
            <w:color w:val="0000FF"/>
          </w:rPr>
          <w:t>Указанием</w:t>
        </w:r>
      </w:hyperlink>
      <w:r>
        <w:t xml:space="preserve"> Банка России от 10.12.2015 N 3890-У)</w:t>
      </w:r>
    </w:p>
    <w:p w:rsidR="006042D0" w:rsidRDefault="006042D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4"/>
        <w:gridCol w:w="1191"/>
        <w:gridCol w:w="1417"/>
        <w:gridCol w:w="1247"/>
      </w:tblGrid>
      <w:tr w:rsidR="006042D0">
        <w:tc>
          <w:tcPr>
            <w:tcW w:w="5784" w:type="dxa"/>
            <w:tcBorders>
              <w:top w:val="nil"/>
              <w:left w:val="nil"/>
              <w:bottom w:val="nil"/>
            </w:tcBorders>
          </w:tcPr>
          <w:p w:rsidR="006042D0" w:rsidRDefault="006042D0">
            <w:pPr>
              <w:pStyle w:val="ConsPlusNormal"/>
            </w:pPr>
          </w:p>
        </w:tc>
        <w:tc>
          <w:tcPr>
            <w:tcW w:w="1191" w:type="dxa"/>
          </w:tcPr>
          <w:p w:rsidR="006042D0" w:rsidRDefault="006042D0">
            <w:pPr>
              <w:pStyle w:val="ConsPlusNormal"/>
              <w:jc w:val="center"/>
            </w:pPr>
            <w:r>
              <w:t xml:space="preserve">Код территории по </w:t>
            </w:r>
            <w:hyperlink r:id="rId139" w:history="1">
              <w:r>
                <w:rPr>
                  <w:color w:val="0000FF"/>
                </w:rPr>
                <w:t>ОКАТО</w:t>
              </w:r>
            </w:hyperlink>
          </w:p>
        </w:tc>
        <w:tc>
          <w:tcPr>
            <w:tcW w:w="1417" w:type="dxa"/>
          </w:tcPr>
          <w:p w:rsidR="006042D0" w:rsidRDefault="006042D0">
            <w:pPr>
              <w:pStyle w:val="ConsPlusNormal"/>
              <w:jc w:val="center"/>
            </w:pPr>
            <w:r>
              <w:t>Идентификационный номер налогоплательщика (ИНН)</w:t>
            </w:r>
          </w:p>
        </w:tc>
        <w:tc>
          <w:tcPr>
            <w:tcW w:w="1247" w:type="dxa"/>
          </w:tcPr>
          <w:p w:rsidR="006042D0" w:rsidRDefault="006042D0">
            <w:pPr>
              <w:pStyle w:val="ConsPlusNormal"/>
              <w:jc w:val="center"/>
            </w:pPr>
            <w:r>
              <w:t>Основной государственный регистрационный номер (ОГРН)</w:t>
            </w:r>
          </w:p>
        </w:tc>
      </w:tr>
      <w:tr w:rsidR="006042D0">
        <w:tc>
          <w:tcPr>
            <w:tcW w:w="5784" w:type="dxa"/>
            <w:tcBorders>
              <w:top w:val="nil"/>
              <w:left w:val="nil"/>
              <w:bottom w:val="nil"/>
            </w:tcBorders>
          </w:tcPr>
          <w:p w:rsidR="006042D0" w:rsidRDefault="006042D0">
            <w:pPr>
              <w:pStyle w:val="ConsPlusNormal"/>
            </w:pPr>
          </w:p>
        </w:tc>
        <w:tc>
          <w:tcPr>
            <w:tcW w:w="1191" w:type="dxa"/>
          </w:tcPr>
          <w:p w:rsidR="006042D0" w:rsidRDefault="006042D0">
            <w:pPr>
              <w:pStyle w:val="ConsPlusNormal"/>
            </w:pPr>
          </w:p>
        </w:tc>
        <w:tc>
          <w:tcPr>
            <w:tcW w:w="1417" w:type="dxa"/>
          </w:tcPr>
          <w:p w:rsidR="006042D0" w:rsidRDefault="006042D0">
            <w:pPr>
              <w:pStyle w:val="ConsPlusNormal"/>
            </w:pPr>
          </w:p>
        </w:tc>
        <w:tc>
          <w:tcPr>
            <w:tcW w:w="1247"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199" w:name="P2353"/>
      <w:bookmarkEnd w:id="199"/>
      <w:r>
        <w:t xml:space="preserve">                    РАСЧЕТ РАЗМЕРА СОБСТВЕННЫХ СРЕДСТВ</w:t>
      </w:r>
    </w:p>
    <w:p w:rsidR="006042D0" w:rsidRDefault="006042D0">
      <w:pPr>
        <w:pStyle w:val="ConsPlusNonformat"/>
        <w:jc w:val="both"/>
      </w:pPr>
      <w:r>
        <w:t xml:space="preserve">                  по состоянию на "__" __________ ____ г.</w:t>
      </w:r>
    </w:p>
    <w:p w:rsidR="006042D0" w:rsidRDefault="006042D0">
      <w:pPr>
        <w:pStyle w:val="ConsPlusNonformat"/>
        <w:jc w:val="both"/>
      </w:pPr>
    </w:p>
    <w:p w:rsidR="006042D0" w:rsidRDefault="006042D0">
      <w:pPr>
        <w:pStyle w:val="ConsPlusNonformat"/>
        <w:jc w:val="both"/>
      </w:pPr>
      <w:r>
        <w:t>Полное/сокращенное фирменные наименования</w:t>
      </w:r>
    </w:p>
    <w:p w:rsidR="006042D0" w:rsidRDefault="006042D0">
      <w:pPr>
        <w:pStyle w:val="ConsPlusNonformat"/>
        <w:jc w:val="both"/>
      </w:pPr>
      <w:r>
        <w:t>профессионального участника ___________________/_________________</w:t>
      </w:r>
    </w:p>
    <w:p w:rsidR="006042D0" w:rsidRDefault="006042D0">
      <w:pPr>
        <w:pStyle w:val="ConsPlusNonformat"/>
        <w:jc w:val="both"/>
      </w:pPr>
    </w:p>
    <w:p w:rsidR="006042D0" w:rsidRDefault="006042D0">
      <w:pPr>
        <w:pStyle w:val="ConsPlusNonformat"/>
        <w:jc w:val="both"/>
      </w:pPr>
      <w:r>
        <w:t xml:space="preserve">                                                  Код формы по </w:t>
      </w:r>
      <w:hyperlink r:id="rId140" w:history="1">
        <w:r>
          <w:rPr>
            <w:color w:val="0000FF"/>
          </w:rPr>
          <w:t>ОКУД</w:t>
        </w:r>
      </w:hyperlink>
      <w:r>
        <w:t xml:space="preserve"> 0420413</w:t>
      </w:r>
    </w:p>
    <w:p w:rsidR="006042D0" w:rsidRDefault="006042D0">
      <w:pPr>
        <w:pStyle w:val="ConsPlusNonformat"/>
        <w:jc w:val="both"/>
      </w:pPr>
    </w:p>
    <w:p w:rsidR="006042D0" w:rsidRDefault="006042D0">
      <w:pPr>
        <w:pStyle w:val="ConsPlusNonformat"/>
        <w:jc w:val="both"/>
      </w:pPr>
      <w:r>
        <w:t xml:space="preserve">                                                                   Месячная</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1"/>
        <w:gridCol w:w="792"/>
        <w:gridCol w:w="1190"/>
        <w:gridCol w:w="1531"/>
        <w:gridCol w:w="1541"/>
      </w:tblGrid>
      <w:tr w:rsidR="006042D0">
        <w:tc>
          <w:tcPr>
            <w:tcW w:w="4541" w:type="dxa"/>
          </w:tcPr>
          <w:p w:rsidR="006042D0" w:rsidRDefault="006042D0">
            <w:pPr>
              <w:pStyle w:val="ConsPlusNormal"/>
              <w:jc w:val="center"/>
            </w:pPr>
            <w:r>
              <w:t>Наименование показателя</w:t>
            </w:r>
          </w:p>
        </w:tc>
        <w:tc>
          <w:tcPr>
            <w:tcW w:w="792" w:type="dxa"/>
          </w:tcPr>
          <w:p w:rsidR="006042D0" w:rsidRDefault="006042D0">
            <w:pPr>
              <w:pStyle w:val="ConsPlusNormal"/>
              <w:jc w:val="center"/>
            </w:pPr>
            <w:r>
              <w:t>Код строки</w:t>
            </w:r>
          </w:p>
        </w:tc>
        <w:tc>
          <w:tcPr>
            <w:tcW w:w="1190" w:type="dxa"/>
          </w:tcPr>
          <w:p w:rsidR="006042D0" w:rsidRDefault="006042D0">
            <w:pPr>
              <w:pStyle w:val="ConsPlusNormal"/>
              <w:jc w:val="center"/>
            </w:pPr>
            <w:r>
              <w:t>Стоимость, руб.</w:t>
            </w:r>
          </w:p>
        </w:tc>
        <w:tc>
          <w:tcPr>
            <w:tcW w:w="1531" w:type="dxa"/>
          </w:tcPr>
          <w:p w:rsidR="006042D0" w:rsidRDefault="006042D0">
            <w:pPr>
              <w:pStyle w:val="ConsPlusNormal"/>
              <w:jc w:val="center"/>
            </w:pPr>
            <w:r>
              <w:t>Коэффициент</w:t>
            </w:r>
          </w:p>
        </w:tc>
        <w:tc>
          <w:tcPr>
            <w:tcW w:w="1541" w:type="dxa"/>
          </w:tcPr>
          <w:p w:rsidR="006042D0" w:rsidRDefault="006042D0">
            <w:pPr>
              <w:pStyle w:val="ConsPlusNormal"/>
              <w:jc w:val="center"/>
            </w:pPr>
            <w:r>
              <w:t>Стоимость с учетом коэффициента, руб.</w:t>
            </w:r>
          </w:p>
        </w:tc>
      </w:tr>
      <w:tr w:rsidR="006042D0">
        <w:tc>
          <w:tcPr>
            <w:tcW w:w="4541" w:type="dxa"/>
          </w:tcPr>
          <w:p w:rsidR="006042D0" w:rsidRDefault="006042D0">
            <w:pPr>
              <w:pStyle w:val="ConsPlusNormal"/>
              <w:jc w:val="center"/>
            </w:pPr>
            <w:r>
              <w:t>1</w:t>
            </w:r>
          </w:p>
        </w:tc>
        <w:tc>
          <w:tcPr>
            <w:tcW w:w="792" w:type="dxa"/>
          </w:tcPr>
          <w:p w:rsidR="006042D0" w:rsidRDefault="006042D0">
            <w:pPr>
              <w:pStyle w:val="ConsPlusNormal"/>
              <w:jc w:val="center"/>
            </w:pPr>
            <w:r>
              <w:t>2</w:t>
            </w:r>
          </w:p>
        </w:tc>
        <w:tc>
          <w:tcPr>
            <w:tcW w:w="1190" w:type="dxa"/>
          </w:tcPr>
          <w:p w:rsidR="006042D0" w:rsidRDefault="006042D0">
            <w:pPr>
              <w:pStyle w:val="ConsPlusNormal"/>
              <w:jc w:val="center"/>
            </w:pPr>
            <w:bookmarkStart w:id="200" w:name="P2370"/>
            <w:bookmarkEnd w:id="200"/>
            <w:r>
              <w:t>3</w:t>
            </w:r>
          </w:p>
        </w:tc>
        <w:tc>
          <w:tcPr>
            <w:tcW w:w="1531" w:type="dxa"/>
          </w:tcPr>
          <w:p w:rsidR="006042D0" w:rsidRDefault="006042D0">
            <w:pPr>
              <w:pStyle w:val="ConsPlusNormal"/>
              <w:jc w:val="center"/>
            </w:pPr>
            <w:r>
              <w:t>4</w:t>
            </w:r>
          </w:p>
        </w:tc>
        <w:tc>
          <w:tcPr>
            <w:tcW w:w="1541" w:type="dxa"/>
          </w:tcPr>
          <w:p w:rsidR="006042D0" w:rsidRDefault="006042D0">
            <w:pPr>
              <w:pStyle w:val="ConsPlusNormal"/>
              <w:jc w:val="center"/>
            </w:pPr>
            <w:bookmarkStart w:id="201" w:name="P2372"/>
            <w:bookmarkEnd w:id="201"/>
            <w:r>
              <w:t>5</w:t>
            </w:r>
          </w:p>
        </w:tc>
      </w:tr>
      <w:tr w:rsidR="006042D0">
        <w:tc>
          <w:tcPr>
            <w:tcW w:w="9595" w:type="dxa"/>
            <w:gridSpan w:val="5"/>
          </w:tcPr>
          <w:p w:rsidR="006042D0" w:rsidRDefault="006042D0">
            <w:pPr>
              <w:pStyle w:val="ConsPlusNormal"/>
            </w:pPr>
            <w:r>
              <w:t>СТОИМОСТЬ АКТИВОВ</w:t>
            </w:r>
          </w:p>
        </w:tc>
      </w:tr>
      <w:tr w:rsidR="006042D0">
        <w:tc>
          <w:tcPr>
            <w:tcW w:w="9595" w:type="dxa"/>
            <w:gridSpan w:val="5"/>
          </w:tcPr>
          <w:p w:rsidR="006042D0" w:rsidRDefault="006042D0">
            <w:pPr>
              <w:pStyle w:val="ConsPlusNormal"/>
            </w:pPr>
            <w:r>
              <w:t>Внеоборотные активы</w:t>
            </w:r>
          </w:p>
        </w:tc>
      </w:tr>
      <w:tr w:rsidR="006042D0">
        <w:tc>
          <w:tcPr>
            <w:tcW w:w="4541" w:type="dxa"/>
          </w:tcPr>
          <w:p w:rsidR="006042D0" w:rsidRDefault="006042D0">
            <w:pPr>
              <w:pStyle w:val="ConsPlusNormal"/>
            </w:pPr>
            <w:bookmarkStart w:id="202" w:name="P2375"/>
            <w:bookmarkEnd w:id="202"/>
            <w:r>
              <w:lastRenderedPageBreak/>
              <w:t>Недвижимое имущество</w:t>
            </w:r>
          </w:p>
        </w:tc>
        <w:tc>
          <w:tcPr>
            <w:tcW w:w="792" w:type="dxa"/>
            <w:vAlign w:val="bottom"/>
          </w:tcPr>
          <w:p w:rsidR="006042D0" w:rsidRDefault="006042D0">
            <w:pPr>
              <w:pStyle w:val="ConsPlusNormal"/>
              <w:jc w:val="center"/>
            </w:pPr>
            <w:r>
              <w:t>010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Программно-аппаратные средства</w:t>
            </w:r>
          </w:p>
        </w:tc>
        <w:tc>
          <w:tcPr>
            <w:tcW w:w="792" w:type="dxa"/>
            <w:vAlign w:val="bottom"/>
          </w:tcPr>
          <w:p w:rsidR="006042D0" w:rsidRDefault="006042D0">
            <w:pPr>
              <w:pStyle w:val="ConsPlusNormal"/>
              <w:jc w:val="center"/>
            </w:pPr>
            <w:r>
              <w:t>020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Транспортные средства</w:t>
            </w:r>
          </w:p>
        </w:tc>
        <w:tc>
          <w:tcPr>
            <w:tcW w:w="792" w:type="dxa"/>
            <w:vAlign w:val="bottom"/>
          </w:tcPr>
          <w:p w:rsidR="006042D0" w:rsidRDefault="006042D0">
            <w:pPr>
              <w:pStyle w:val="ConsPlusNormal"/>
              <w:jc w:val="center"/>
            </w:pPr>
            <w:r>
              <w:t>030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Незавершенное строительство</w:t>
            </w:r>
          </w:p>
        </w:tc>
        <w:tc>
          <w:tcPr>
            <w:tcW w:w="792" w:type="dxa"/>
            <w:vAlign w:val="bottom"/>
          </w:tcPr>
          <w:p w:rsidR="006042D0" w:rsidRDefault="006042D0">
            <w:pPr>
              <w:pStyle w:val="ConsPlusNormal"/>
              <w:jc w:val="center"/>
            </w:pPr>
            <w:r>
              <w:t>040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0,5</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bookmarkStart w:id="203" w:name="P2395"/>
            <w:bookmarkEnd w:id="203"/>
            <w:r>
              <w:t>Доходные вложения в материальные ценности</w:t>
            </w:r>
          </w:p>
        </w:tc>
        <w:tc>
          <w:tcPr>
            <w:tcW w:w="792" w:type="dxa"/>
            <w:vAlign w:val="bottom"/>
          </w:tcPr>
          <w:p w:rsidR="006042D0" w:rsidRDefault="006042D0">
            <w:pPr>
              <w:pStyle w:val="ConsPlusNormal"/>
              <w:jc w:val="center"/>
            </w:pPr>
            <w:r>
              <w:t>050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0,5</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bookmarkStart w:id="204" w:name="P2400"/>
            <w:bookmarkEnd w:id="204"/>
            <w:r>
              <w:t xml:space="preserve">Итого по </w:t>
            </w:r>
            <w:hyperlink w:anchor="P2375" w:history="1">
              <w:r>
                <w:rPr>
                  <w:color w:val="0000FF"/>
                </w:rPr>
                <w:t>строкам 010</w:t>
              </w:r>
            </w:hyperlink>
            <w:r>
              <w:t xml:space="preserve"> - </w:t>
            </w:r>
            <w:hyperlink w:anchor="P2395" w:history="1">
              <w:r>
                <w:rPr>
                  <w:color w:val="0000FF"/>
                </w:rPr>
                <w:t>050</w:t>
              </w:r>
            </w:hyperlink>
          </w:p>
        </w:tc>
        <w:tc>
          <w:tcPr>
            <w:tcW w:w="792" w:type="dxa"/>
            <w:vAlign w:val="bottom"/>
          </w:tcPr>
          <w:p w:rsidR="006042D0" w:rsidRDefault="006042D0">
            <w:pPr>
              <w:pStyle w:val="ConsPlusNormal"/>
              <w:jc w:val="center"/>
            </w:pPr>
            <w:r>
              <w:t>060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X</w:t>
            </w:r>
          </w:p>
        </w:tc>
        <w:tc>
          <w:tcPr>
            <w:tcW w:w="1541" w:type="dxa"/>
            <w:vAlign w:val="bottom"/>
          </w:tcPr>
          <w:p w:rsidR="006042D0" w:rsidRDefault="006042D0">
            <w:pPr>
              <w:pStyle w:val="ConsPlusNormal"/>
              <w:jc w:val="center"/>
            </w:pPr>
          </w:p>
        </w:tc>
      </w:tr>
      <w:tr w:rsidR="006042D0">
        <w:tc>
          <w:tcPr>
            <w:tcW w:w="9595" w:type="dxa"/>
            <w:gridSpan w:val="5"/>
          </w:tcPr>
          <w:p w:rsidR="006042D0" w:rsidRDefault="006042D0">
            <w:pPr>
              <w:pStyle w:val="ConsPlusNormal"/>
            </w:pPr>
            <w:r>
              <w:t>Программные средства (за вычетом амортизации)</w:t>
            </w:r>
          </w:p>
        </w:tc>
      </w:tr>
      <w:tr w:rsidR="006042D0">
        <w:tc>
          <w:tcPr>
            <w:tcW w:w="4541" w:type="dxa"/>
          </w:tcPr>
          <w:p w:rsidR="006042D0" w:rsidRDefault="006042D0">
            <w:pPr>
              <w:pStyle w:val="ConsPlusNormal"/>
            </w:pPr>
            <w:bookmarkStart w:id="205" w:name="P2406"/>
            <w:bookmarkEnd w:id="205"/>
            <w:r>
              <w:t>Исключительные права на программы ЭВМ и базы данных (за вычетом амортизации)</w:t>
            </w:r>
          </w:p>
        </w:tc>
        <w:tc>
          <w:tcPr>
            <w:tcW w:w="792" w:type="dxa"/>
            <w:vAlign w:val="bottom"/>
          </w:tcPr>
          <w:p w:rsidR="006042D0" w:rsidRDefault="006042D0">
            <w:pPr>
              <w:pStyle w:val="ConsPlusNormal"/>
              <w:jc w:val="center"/>
            </w:pPr>
            <w:r>
              <w:t>070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bookmarkStart w:id="206" w:name="P2411"/>
            <w:bookmarkEnd w:id="206"/>
            <w:r>
              <w:t>Программы ЭВМ и базы данных, на которые организация не имеет исключительных прав</w:t>
            </w:r>
          </w:p>
        </w:tc>
        <w:tc>
          <w:tcPr>
            <w:tcW w:w="792" w:type="dxa"/>
            <w:vAlign w:val="bottom"/>
          </w:tcPr>
          <w:p w:rsidR="006042D0" w:rsidRDefault="006042D0">
            <w:pPr>
              <w:pStyle w:val="ConsPlusNormal"/>
              <w:jc w:val="center"/>
            </w:pPr>
            <w:r>
              <w:t>080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bookmarkStart w:id="207" w:name="P2416"/>
            <w:bookmarkEnd w:id="207"/>
            <w:r>
              <w:t xml:space="preserve">Итого по </w:t>
            </w:r>
            <w:hyperlink w:anchor="P2406" w:history="1">
              <w:r>
                <w:rPr>
                  <w:color w:val="0000FF"/>
                </w:rPr>
                <w:t>строкам 070</w:t>
              </w:r>
            </w:hyperlink>
            <w:r>
              <w:t xml:space="preserve"> - </w:t>
            </w:r>
            <w:hyperlink w:anchor="P2411" w:history="1">
              <w:r>
                <w:rPr>
                  <w:color w:val="0000FF"/>
                </w:rPr>
                <w:t>080</w:t>
              </w:r>
            </w:hyperlink>
          </w:p>
        </w:tc>
        <w:tc>
          <w:tcPr>
            <w:tcW w:w="792" w:type="dxa"/>
            <w:vAlign w:val="bottom"/>
          </w:tcPr>
          <w:p w:rsidR="006042D0" w:rsidRDefault="006042D0">
            <w:pPr>
              <w:pStyle w:val="ConsPlusNormal"/>
              <w:jc w:val="center"/>
            </w:pPr>
            <w:r>
              <w:t>090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X</w:t>
            </w:r>
          </w:p>
        </w:tc>
        <w:tc>
          <w:tcPr>
            <w:tcW w:w="1541" w:type="dxa"/>
            <w:vAlign w:val="bottom"/>
          </w:tcPr>
          <w:p w:rsidR="006042D0" w:rsidRDefault="006042D0">
            <w:pPr>
              <w:pStyle w:val="ConsPlusNormal"/>
              <w:jc w:val="center"/>
            </w:pPr>
          </w:p>
        </w:tc>
      </w:tr>
      <w:tr w:rsidR="006042D0">
        <w:tc>
          <w:tcPr>
            <w:tcW w:w="9595" w:type="dxa"/>
            <w:gridSpan w:val="5"/>
          </w:tcPr>
          <w:p w:rsidR="006042D0" w:rsidRDefault="006042D0">
            <w:pPr>
              <w:pStyle w:val="ConsPlusNormal"/>
            </w:pPr>
            <w:r>
              <w:t>Отложенные налоговые активы и налог на добавленную стоимость</w:t>
            </w:r>
          </w:p>
        </w:tc>
      </w:tr>
      <w:tr w:rsidR="006042D0">
        <w:tc>
          <w:tcPr>
            <w:tcW w:w="4541" w:type="dxa"/>
          </w:tcPr>
          <w:p w:rsidR="006042D0" w:rsidRDefault="006042D0">
            <w:pPr>
              <w:pStyle w:val="ConsPlusNormal"/>
            </w:pPr>
            <w:bookmarkStart w:id="208" w:name="P2422"/>
            <w:bookmarkEnd w:id="208"/>
            <w:r>
              <w:t>Налог на добавленную стоимость по приобретенным ценностям, за исключением налога на добавленную стоимость по приобретенным ценностям по операциям с имуществом, составляющим закрытый инвестиционный фонд, под управлением организации</w:t>
            </w:r>
          </w:p>
        </w:tc>
        <w:tc>
          <w:tcPr>
            <w:tcW w:w="792" w:type="dxa"/>
            <w:vAlign w:val="bottom"/>
          </w:tcPr>
          <w:p w:rsidR="006042D0" w:rsidRDefault="006042D0">
            <w:pPr>
              <w:pStyle w:val="ConsPlusNormal"/>
              <w:jc w:val="center"/>
            </w:pPr>
            <w:r>
              <w:t>100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bookmarkStart w:id="209" w:name="P2427"/>
            <w:bookmarkEnd w:id="209"/>
            <w:r>
              <w:t>Отложенные налоговые активы</w:t>
            </w:r>
          </w:p>
        </w:tc>
        <w:tc>
          <w:tcPr>
            <w:tcW w:w="792" w:type="dxa"/>
            <w:vAlign w:val="bottom"/>
          </w:tcPr>
          <w:p w:rsidR="006042D0" w:rsidRDefault="006042D0">
            <w:pPr>
              <w:pStyle w:val="ConsPlusNormal"/>
              <w:jc w:val="center"/>
            </w:pPr>
            <w:r>
              <w:t>110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bookmarkStart w:id="210" w:name="P2432"/>
            <w:bookmarkEnd w:id="210"/>
            <w:r>
              <w:t xml:space="preserve">Итого по </w:t>
            </w:r>
            <w:hyperlink w:anchor="P2422" w:history="1">
              <w:r>
                <w:rPr>
                  <w:color w:val="0000FF"/>
                </w:rPr>
                <w:t>строкам 100</w:t>
              </w:r>
            </w:hyperlink>
            <w:r>
              <w:t xml:space="preserve"> - </w:t>
            </w:r>
            <w:hyperlink w:anchor="P2427" w:history="1">
              <w:r>
                <w:rPr>
                  <w:color w:val="0000FF"/>
                </w:rPr>
                <w:t>110</w:t>
              </w:r>
            </w:hyperlink>
          </w:p>
        </w:tc>
        <w:tc>
          <w:tcPr>
            <w:tcW w:w="792" w:type="dxa"/>
            <w:vAlign w:val="bottom"/>
          </w:tcPr>
          <w:p w:rsidR="006042D0" w:rsidRDefault="006042D0">
            <w:pPr>
              <w:pStyle w:val="ConsPlusNormal"/>
              <w:jc w:val="center"/>
            </w:pPr>
            <w:r>
              <w:t>120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X</w:t>
            </w:r>
          </w:p>
        </w:tc>
        <w:tc>
          <w:tcPr>
            <w:tcW w:w="1541" w:type="dxa"/>
            <w:vAlign w:val="bottom"/>
          </w:tcPr>
          <w:p w:rsidR="006042D0" w:rsidRDefault="006042D0">
            <w:pPr>
              <w:pStyle w:val="ConsPlusNormal"/>
              <w:jc w:val="center"/>
            </w:pPr>
          </w:p>
        </w:tc>
      </w:tr>
      <w:tr w:rsidR="006042D0">
        <w:tc>
          <w:tcPr>
            <w:tcW w:w="9595" w:type="dxa"/>
            <w:gridSpan w:val="5"/>
          </w:tcPr>
          <w:p w:rsidR="006042D0" w:rsidRDefault="006042D0">
            <w:pPr>
              <w:pStyle w:val="ConsPlusNormal"/>
            </w:pPr>
            <w:r>
              <w:lastRenderedPageBreak/>
              <w:t>Финансовые вложения</w:t>
            </w:r>
          </w:p>
        </w:tc>
      </w:tr>
      <w:tr w:rsidR="006042D0">
        <w:tc>
          <w:tcPr>
            <w:tcW w:w="4541" w:type="dxa"/>
          </w:tcPr>
          <w:p w:rsidR="006042D0" w:rsidRDefault="006042D0">
            <w:pPr>
              <w:pStyle w:val="ConsPlusNormal"/>
            </w:pPr>
            <w:bookmarkStart w:id="211" w:name="P2438"/>
            <w:bookmarkEnd w:id="211"/>
            <w:r>
              <w:t>Ценные бумаги, включенные в котировальные списки российских фондовых бирж</w:t>
            </w:r>
          </w:p>
        </w:tc>
        <w:tc>
          <w:tcPr>
            <w:tcW w:w="792" w:type="dxa"/>
            <w:vAlign w:val="bottom"/>
          </w:tcPr>
          <w:p w:rsidR="006042D0" w:rsidRDefault="006042D0">
            <w:pPr>
              <w:pStyle w:val="ConsPlusNormal"/>
              <w:jc w:val="center"/>
            </w:pPr>
            <w:r>
              <w:t>130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 xml:space="preserve">Ценные бумаги, допущенные к торгам российского организатора торговли на рынке ценных бумаг без прохождения процедуры листинга, за исключением ценных бумаг, предусмотренных в </w:t>
            </w:r>
            <w:hyperlink w:anchor="P2453" w:history="1">
              <w:r>
                <w:rPr>
                  <w:color w:val="0000FF"/>
                </w:rPr>
                <w:t>строке 160</w:t>
              </w:r>
            </w:hyperlink>
          </w:p>
        </w:tc>
        <w:tc>
          <w:tcPr>
            <w:tcW w:w="792" w:type="dxa"/>
            <w:vAlign w:val="bottom"/>
          </w:tcPr>
          <w:p w:rsidR="006042D0" w:rsidRDefault="006042D0">
            <w:pPr>
              <w:pStyle w:val="ConsPlusNormal"/>
              <w:jc w:val="center"/>
            </w:pPr>
            <w:r>
              <w:t>140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 xml:space="preserve">Ценные бумаги, не допущенные к торгам российского организатора торговли на рынке ценных бумаг, за исключением ценных бумаг, предусмотренных в </w:t>
            </w:r>
            <w:hyperlink w:anchor="P2453" w:history="1">
              <w:r>
                <w:rPr>
                  <w:color w:val="0000FF"/>
                </w:rPr>
                <w:t>строке 160</w:t>
              </w:r>
            </w:hyperlink>
          </w:p>
        </w:tc>
        <w:tc>
          <w:tcPr>
            <w:tcW w:w="792" w:type="dxa"/>
            <w:vAlign w:val="bottom"/>
          </w:tcPr>
          <w:p w:rsidR="006042D0" w:rsidRDefault="006042D0">
            <w:pPr>
              <w:pStyle w:val="ConsPlusNormal"/>
              <w:jc w:val="center"/>
            </w:pPr>
            <w:r>
              <w:t>150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0,5</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bookmarkStart w:id="212" w:name="P2453"/>
            <w:bookmarkEnd w:id="212"/>
            <w:r>
              <w:t>Ценные бумаги аффилированных лиц, за исключением ценных бумаг, включенных в котировальные списки российских фондовых бирж и акций инфраструктурных организаций</w:t>
            </w:r>
          </w:p>
        </w:tc>
        <w:tc>
          <w:tcPr>
            <w:tcW w:w="792" w:type="dxa"/>
            <w:vAlign w:val="bottom"/>
          </w:tcPr>
          <w:p w:rsidR="006042D0" w:rsidRDefault="006042D0">
            <w:pPr>
              <w:pStyle w:val="ConsPlusNormal"/>
              <w:jc w:val="center"/>
            </w:pPr>
            <w:r>
              <w:t>160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0,1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Доли организации в уставных (складочных) капиталах инфраструктурных организаций</w:t>
            </w:r>
          </w:p>
        </w:tc>
        <w:tc>
          <w:tcPr>
            <w:tcW w:w="792" w:type="dxa"/>
            <w:vAlign w:val="bottom"/>
          </w:tcPr>
          <w:p w:rsidR="006042D0" w:rsidRDefault="006042D0">
            <w:pPr>
              <w:pStyle w:val="ConsPlusNormal"/>
              <w:jc w:val="center"/>
            </w:pPr>
            <w:r>
              <w:t>170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0,5</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Займы, предоставленные организацией для приобретения ценных бумаг при их размещении, если организация оказывает эмитенту указанных ценных бумаг услуги по их размещению и (или) по организации их размещения</w:t>
            </w:r>
          </w:p>
        </w:tc>
        <w:tc>
          <w:tcPr>
            <w:tcW w:w="792" w:type="dxa"/>
            <w:vAlign w:val="bottom"/>
          </w:tcPr>
          <w:p w:rsidR="006042D0" w:rsidRDefault="006042D0">
            <w:pPr>
              <w:pStyle w:val="ConsPlusNormal"/>
              <w:jc w:val="center"/>
            </w:pPr>
            <w:r>
              <w:t>180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Займы, предоставленные для приобретения ценных бумаг у лица, которому организация оказывает услуги по их продаже</w:t>
            </w:r>
          </w:p>
        </w:tc>
        <w:tc>
          <w:tcPr>
            <w:tcW w:w="792" w:type="dxa"/>
            <w:vAlign w:val="bottom"/>
          </w:tcPr>
          <w:p w:rsidR="006042D0" w:rsidRDefault="006042D0">
            <w:pPr>
              <w:pStyle w:val="ConsPlusNormal"/>
              <w:jc w:val="center"/>
            </w:pPr>
            <w:r>
              <w:t>190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lastRenderedPageBreak/>
              <w:t>Займы, предоставленные по маржинальным сделкам</w:t>
            </w:r>
          </w:p>
        </w:tc>
        <w:tc>
          <w:tcPr>
            <w:tcW w:w="792" w:type="dxa"/>
            <w:vAlign w:val="bottom"/>
          </w:tcPr>
          <w:p w:rsidR="006042D0" w:rsidRDefault="006042D0">
            <w:pPr>
              <w:pStyle w:val="ConsPlusNormal"/>
              <w:jc w:val="center"/>
            </w:pPr>
            <w:r>
              <w:t>200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Иные займы, предоставленные организацией</w:t>
            </w:r>
          </w:p>
        </w:tc>
        <w:tc>
          <w:tcPr>
            <w:tcW w:w="792" w:type="dxa"/>
            <w:vAlign w:val="bottom"/>
          </w:tcPr>
          <w:p w:rsidR="006042D0" w:rsidRDefault="006042D0">
            <w:pPr>
              <w:pStyle w:val="ConsPlusNormal"/>
              <w:jc w:val="center"/>
            </w:pPr>
            <w:r>
              <w:t>210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0,1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Банковские вклады, за исключением банковских вкладов в кредитных организациях, аффилированных с организацией</w:t>
            </w:r>
          </w:p>
        </w:tc>
        <w:tc>
          <w:tcPr>
            <w:tcW w:w="792" w:type="dxa"/>
            <w:vAlign w:val="bottom"/>
          </w:tcPr>
          <w:p w:rsidR="006042D0" w:rsidRDefault="006042D0">
            <w:pPr>
              <w:pStyle w:val="ConsPlusNormal"/>
              <w:jc w:val="center"/>
            </w:pPr>
            <w:r>
              <w:t>220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 xml:space="preserve">Банковские вклады в кредитных организациях, аффилированных с организацией, за исключением банковских вкладов, указанных в </w:t>
            </w:r>
            <w:hyperlink w:anchor="P2493" w:history="1">
              <w:r>
                <w:rPr>
                  <w:color w:val="0000FF"/>
                </w:rPr>
                <w:t>строке 240</w:t>
              </w:r>
            </w:hyperlink>
          </w:p>
        </w:tc>
        <w:tc>
          <w:tcPr>
            <w:tcW w:w="792" w:type="dxa"/>
            <w:vAlign w:val="bottom"/>
          </w:tcPr>
          <w:p w:rsidR="006042D0" w:rsidRDefault="006042D0">
            <w:pPr>
              <w:pStyle w:val="ConsPlusNormal"/>
              <w:jc w:val="center"/>
            </w:pPr>
            <w:r>
              <w:t>230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0,5</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bookmarkStart w:id="213" w:name="P2493"/>
            <w:bookmarkEnd w:id="213"/>
            <w:r>
              <w:t>Банковские вклады в кредитных организациях, аффилированных с организацией (только для инфраструктурных организаций)</w:t>
            </w:r>
          </w:p>
        </w:tc>
        <w:tc>
          <w:tcPr>
            <w:tcW w:w="792" w:type="dxa"/>
            <w:vAlign w:val="bottom"/>
          </w:tcPr>
          <w:p w:rsidR="006042D0" w:rsidRDefault="006042D0">
            <w:pPr>
              <w:pStyle w:val="ConsPlusNormal"/>
              <w:jc w:val="center"/>
            </w:pPr>
            <w:r>
              <w:t>240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Права требования к кредитной организации выплатить денежный эквивалент стоимости драгоценного металла по текущему курсу</w:t>
            </w:r>
          </w:p>
        </w:tc>
        <w:tc>
          <w:tcPr>
            <w:tcW w:w="792" w:type="dxa"/>
            <w:vAlign w:val="bottom"/>
          </w:tcPr>
          <w:p w:rsidR="006042D0" w:rsidRDefault="006042D0">
            <w:pPr>
              <w:pStyle w:val="ConsPlusNormal"/>
              <w:jc w:val="center"/>
            </w:pPr>
            <w:r>
              <w:t>250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bookmarkStart w:id="214" w:name="P2503"/>
            <w:bookmarkEnd w:id="214"/>
            <w:r>
              <w:t>Иностранные финансовые инструменты, квалифицированные в соответствии с законодательством Российской Федерации в качестве ценных бумаг</w:t>
            </w:r>
          </w:p>
        </w:tc>
        <w:tc>
          <w:tcPr>
            <w:tcW w:w="792" w:type="dxa"/>
            <w:vAlign w:val="bottom"/>
          </w:tcPr>
          <w:p w:rsidR="006042D0" w:rsidRDefault="006042D0">
            <w:pPr>
              <w:pStyle w:val="ConsPlusNormal"/>
              <w:jc w:val="center"/>
            </w:pPr>
            <w:r>
              <w:t>260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bookmarkStart w:id="215" w:name="P2508"/>
            <w:bookmarkEnd w:id="215"/>
            <w:r>
              <w:t xml:space="preserve">Итого по </w:t>
            </w:r>
            <w:hyperlink w:anchor="P2438" w:history="1">
              <w:r>
                <w:rPr>
                  <w:color w:val="0000FF"/>
                </w:rPr>
                <w:t>строкам 130</w:t>
              </w:r>
            </w:hyperlink>
            <w:r>
              <w:t xml:space="preserve"> - </w:t>
            </w:r>
            <w:hyperlink w:anchor="P2503" w:history="1">
              <w:r>
                <w:rPr>
                  <w:color w:val="0000FF"/>
                </w:rPr>
                <w:t>260</w:t>
              </w:r>
            </w:hyperlink>
          </w:p>
        </w:tc>
        <w:tc>
          <w:tcPr>
            <w:tcW w:w="792" w:type="dxa"/>
            <w:vAlign w:val="bottom"/>
          </w:tcPr>
          <w:p w:rsidR="006042D0" w:rsidRDefault="006042D0">
            <w:pPr>
              <w:pStyle w:val="ConsPlusNormal"/>
              <w:jc w:val="center"/>
            </w:pPr>
            <w:r>
              <w:t>270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X</w:t>
            </w:r>
          </w:p>
        </w:tc>
        <w:tc>
          <w:tcPr>
            <w:tcW w:w="1541" w:type="dxa"/>
            <w:vAlign w:val="bottom"/>
          </w:tcPr>
          <w:p w:rsidR="006042D0" w:rsidRDefault="006042D0">
            <w:pPr>
              <w:pStyle w:val="ConsPlusNormal"/>
              <w:jc w:val="center"/>
            </w:pPr>
          </w:p>
        </w:tc>
      </w:tr>
      <w:tr w:rsidR="006042D0">
        <w:tc>
          <w:tcPr>
            <w:tcW w:w="9595" w:type="dxa"/>
            <w:gridSpan w:val="5"/>
          </w:tcPr>
          <w:p w:rsidR="006042D0" w:rsidRDefault="006042D0">
            <w:pPr>
              <w:pStyle w:val="ConsPlusNormal"/>
            </w:pPr>
            <w:r>
              <w:t>Дебиторская задолженность</w:t>
            </w:r>
          </w:p>
        </w:tc>
      </w:tr>
      <w:tr w:rsidR="006042D0">
        <w:tc>
          <w:tcPr>
            <w:tcW w:w="4541" w:type="dxa"/>
          </w:tcPr>
          <w:p w:rsidR="006042D0" w:rsidRDefault="006042D0">
            <w:pPr>
              <w:pStyle w:val="ConsPlusNormal"/>
            </w:pPr>
            <w:bookmarkStart w:id="216" w:name="P2514"/>
            <w:bookmarkEnd w:id="216"/>
            <w:r>
              <w:t>Права (требования) по сделкам, совершенным за счет клиентов организации</w:t>
            </w:r>
          </w:p>
        </w:tc>
        <w:tc>
          <w:tcPr>
            <w:tcW w:w="792" w:type="dxa"/>
            <w:vAlign w:val="bottom"/>
          </w:tcPr>
          <w:p w:rsidR="006042D0" w:rsidRDefault="006042D0">
            <w:pPr>
              <w:pStyle w:val="ConsPlusNormal"/>
              <w:jc w:val="center"/>
            </w:pPr>
            <w:r>
              <w:t>280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bookmarkStart w:id="217" w:name="P2519"/>
            <w:bookmarkEnd w:id="217"/>
            <w:r>
              <w:lastRenderedPageBreak/>
              <w:t xml:space="preserve">Сумма требований по поставке ценных бумаг, включенных в котировальные списки российской фондовой биржи, за исключением задолженности, предусмотренной в </w:t>
            </w:r>
            <w:hyperlink w:anchor="P2514" w:history="1">
              <w:r>
                <w:rPr>
                  <w:color w:val="0000FF"/>
                </w:rPr>
                <w:t>строке 280</w:t>
              </w:r>
            </w:hyperlink>
          </w:p>
        </w:tc>
        <w:tc>
          <w:tcPr>
            <w:tcW w:w="792" w:type="dxa"/>
            <w:vAlign w:val="bottom"/>
          </w:tcPr>
          <w:p w:rsidR="006042D0" w:rsidRDefault="006042D0">
            <w:pPr>
              <w:pStyle w:val="ConsPlusNormal"/>
              <w:jc w:val="center"/>
            </w:pPr>
            <w:r>
              <w:t>290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 xml:space="preserve">Сумма требований по поставке ценных бумаг, допущенных к торгам российского организатора торговли на рынке ценных бумаг без прохождения процедуры листинга, за исключением задолженности, предусмотренной в </w:t>
            </w:r>
            <w:hyperlink w:anchor="P2514" w:history="1">
              <w:r>
                <w:rPr>
                  <w:color w:val="0000FF"/>
                </w:rPr>
                <w:t>строках 280</w:t>
              </w:r>
            </w:hyperlink>
            <w:r>
              <w:t xml:space="preserve"> и </w:t>
            </w:r>
            <w:hyperlink w:anchor="P2529" w:history="1">
              <w:r>
                <w:rPr>
                  <w:color w:val="0000FF"/>
                </w:rPr>
                <w:t>310</w:t>
              </w:r>
            </w:hyperlink>
          </w:p>
        </w:tc>
        <w:tc>
          <w:tcPr>
            <w:tcW w:w="792" w:type="dxa"/>
            <w:vAlign w:val="bottom"/>
          </w:tcPr>
          <w:p w:rsidR="006042D0" w:rsidRDefault="006042D0">
            <w:pPr>
              <w:pStyle w:val="ConsPlusNormal"/>
              <w:jc w:val="center"/>
            </w:pPr>
            <w:r>
              <w:t>300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bookmarkStart w:id="218" w:name="P2529"/>
            <w:bookmarkEnd w:id="218"/>
            <w:r>
              <w:t xml:space="preserve">Сумма требований по поставке ценных бумаг, выпущенных (выданных) лицом, аффилированным с организацией, за исключением задолженности, предусмотренной в </w:t>
            </w:r>
            <w:hyperlink w:anchor="P2514" w:history="1">
              <w:r>
                <w:rPr>
                  <w:color w:val="0000FF"/>
                </w:rPr>
                <w:t>строках 280</w:t>
              </w:r>
            </w:hyperlink>
            <w:r>
              <w:t xml:space="preserve"> и </w:t>
            </w:r>
            <w:hyperlink w:anchor="P2519" w:history="1">
              <w:r>
                <w:rPr>
                  <w:color w:val="0000FF"/>
                </w:rPr>
                <w:t>290</w:t>
              </w:r>
            </w:hyperlink>
          </w:p>
        </w:tc>
        <w:tc>
          <w:tcPr>
            <w:tcW w:w="792" w:type="dxa"/>
            <w:vAlign w:val="bottom"/>
          </w:tcPr>
          <w:p w:rsidR="006042D0" w:rsidRDefault="006042D0">
            <w:pPr>
              <w:pStyle w:val="ConsPlusNormal"/>
              <w:jc w:val="center"/>
            </w:pPr>
            <w:r>
              <w:t>310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0,1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 xml:space="preserve">Сумма требований по поставке иностранных финансовых инструментов, квалифицированных в соответствии с законодательством Российской Федерации в качестве ценных бумаг, за исключением задолженности, предусмотренной в </w:t>
            </w:r>
            <w:hyperlink w:anchor="P2514" w:history="1">
              <w:r>
                <w:rPr>
                  <w:color w:val="0000FF"/>
                </w:rPr>
                <w:t>строках 280</w:t>
              </w:r>
            </w:hyperlink>
            <w:r>
              <w:t xml:space="preserve"> и </w:t>
            </w:r>
            <w:hyperlink w:anchor="P2539" w:history="1">
              <w:r>
                <w:rPr>
                  <w:color w:val="0000FF"/>
                </w:rPr>
                <w:t>330</w:t>
              </w:r>
            </w:hyperlink>
          </w:p>
        </w:tc>
        <w:tc>
          <w:tcPr>
            <w:tcW w:w="792" w:type="dxa"/>
            <w:vAlign w:val="bottom"/>
          </w:tcPr>
          <w:p w:rsidR="006042D0" w:rsidRDefault="006042D0">
            <w:pPr>
              <w:pStyle w:val="ConsPlusNormal"/>
              <w:jc w:val="center"/>
            </w:pPr>
            <w:r>
              <w:t>320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bookmarkStart w:id="219" w:name="P2539"/>
            <w:bookmarkEnd w:id="219"/>
            <w:r>
              <w:t>Сумма требований по поставке иностранных финансовых инструментов, квалифицированных в соответствии с законодательством Российской Федерации в качестве ценных бумаг, выпущенных (выданных) лицом, аффилированным с организацией</w:t>
            </w:r>
          </w:p>
        </w:tc>
        <w:tc>
          <w:tcPr>
            <w:tcW w:w="792" w:type="dxa"/>
            <w:vAlign w:val="bottom"/>
          </w:tcPr>
          <w:p w:rsidR="006042D0" w:rsidRDefault="006042D0">
            <w:pPr>
              <w:pStyle w:val="ConsPlusNormal"/>
              <w:jc w:val="center"/>
            </w:pPr>
            <w:r>
              <w:t>330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0,1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lastRenderedPageBreak/>
              <w:t xml:space="preserve">Сумма требований по оплате ценных бумаг, переданных организацией по сделке с ценными бумагами, а также по перечислению денежных средств в счет сделки с иностранными финансовыми инструментами, квалифицированными в соответствии с законодательством Российской Федерации в качестве ценных бумаг, за исключением задолженности, предусмотренной в </w:t>
            </w:r>
            <w:hyperlink w:anchor="P2514" w:history="1">
              <w:r>
                <w:rPr>
                  <w:color w:val="0000FF"/>
                </w:rPr>
                <w:t>строке 280</w:t>
              </w:r>
            </w:hyperlink>
          </w:p>
        </w:tc>
        <w:tc>
          <w:tcPr>
            <w:tcW w:w="792" w:type="dxa"/>
            <w:vAlign w:val="bottom"/>
          </w:tcPr>
          <w:p w:rsidR="006042D0" w:rsidRDefault="006042D0">
            <w:pPr>
              <w:pStyle w:val="ConsPlusNormal"/>
              <w:jc w:val="center"/>
            </w:pPr>
            <w:r>
              <w:t>340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Остаток денежных средств организации (клиентов организации-брокера), переданных по договорам на брокерское обслуживание, в пределах которого могут быть осуществлены расчеты по сделкам, совершенным за счет организации (клиентов организации-брокера) без предоставления ей в заем денежных средств</w:t>
            </w:r>
          </w:p>
        </w:tc>
        <w:tc>
          <w:tcPr>
            <w:tcW w:w="792" w:type="dxa"/>
            <w:vAlign w:val="bottom"/>
          </w:tcPr>
          <w:p w:rsidR="006042D0" w:rsidRDefault="006042D0">
            <w:pPr>
              <w:pStyle w:val="ConsPlusNormal"/>
              <w:jc w:val="center"/>
            </w:pPr>
            <w:r>
              <w:t>350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Денежные средства организации, находящиеся в доверительном управлении</w:t>
            </w:r>
          </w:p>
        </w:tc>
        <w:tc>
          <w:tcPr>
            <w:tcW w:w="792" w:type="dxa"/>
            <w:vAlign w:val="bottom"/>
          </w:tcPr>
          <w:p w:rsidR="006042D0" w:rsidRDefault="006042D0">
            <w:pPr>
              <w:pStyle w:val="ConsPlusNormal"/>
              <w:jc w:val="center"/>
            </w:pPr>
            <w:r>
              <w:t>360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Дебиторская задолженность по возврату клиринговыми организациями средств, переданных им в качестве обеспечения исполнения заключенных организацией сделок</w:t>
            </w:r>
          </w:p>
        </w:tc>
        <w:tc>
          <w:tcPr>
            <w:tcW w:w="792" w:type="dxa"/>
            <w:vAlign w:val="bottom"/>
          </w:tcPr>
          <w:p w:rsidR="006042D0" w:rsidRDefault="006042D0">
            <w:pPr>
              <w:pStyle w:val="ConsPlusNormal"/>
              <w:jc w:val="center"/>
            </w:pPr>
            <w:r>
              <w:t>370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 xml:space="preserve">Дебиторская задолженность по возврату средств, переданных в качестве взносов в фонды, созданные клиринговой организацией, при условии, что возврат таких взносов предусмотрен документами </w:t>
            </w:r>
            <w:r>
              <w:lastRenderedPageBreak/>
              <w:t>клиринговой организации</w:t>
            </w:r>
          </w:p>
        </w:tc>
        <w:tc>
          <w:tcPr>
            <w:tcW w:w="792" w:type="dxa"/>
            <w:vAlign w:val="bottom"/>
          </w:tcPr>
          <w:p w:rsidR="006042D0" w:rsidRDefault="006042D0">
            <w:pPr>
              <w:pStyle w:val="ConsPlusNormal"/>
              <w:jc w:val="center"/>
            </w:pPr>
            <w:r>
              <w:lastRenderedPageBreak/>
              <w:t>380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lastRenderedPageBreak/>
              <w:t>Займы, предоставленные по маржинальным сделкам</w:t>
            </w:r>
          </w:p>
        </w:tc>
        <w:tc>
          <w:tcPr>
            <w:tcW w:w="792" w:type="dxa"/>
            <w:vAlign w:val="bottom"/>
          </w:tcPr>
          <w:p w:rsidR="006042D0" w:rsidRDefault="006042D0">
            <w:pPr>
              <w:pStyle w:val="ConsPlusNormal"/>
              <w:jc w:val="center"/>
            </w:pPr>
            <w:r>
              <w:t>390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Начисленное, но не удержанное вознаграждение по договору доверительного управления</w:t>
            </w:r>
          </w:p>
        </w:tc>
        <w:tc>
          <w:tcPr>
            <w:tcW w:w="792" w:type="dxa"/>
            <w:vAlign w:val="bottom"/>
          </w:tcPr>
          <w:p w:rsidR="006042D0" w:rsidRDefault="006042D0">
            <w:pPr>
              <w:pStyle w:val="ConsPlusNormal"/>
              <w:jc w:val="center"/>
            </w:pPr>
            <w:r>
              <w:t>400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Задолженность, возникшая в результате использования организацией собственных денежных средств для выплаты денежной компенсации владельцам инвестиционных паев</w:t>
            </w:r>
          </w:p>
        </w:tc>
        <w:tc>
          <w:tcPr>
            <w:tcW w:w="792" w:type="dxa"/>
            <w:vAlign w:val="bottom"/>
          </w:tcPr>
          <w:p w:rsidR="006042D0" w:rsidRDefault="006042D0">
            <w:pPr>
              <w:pStyle w:val="ConsPlusNormal"/>
              <w:jc w:val="center"/>
            </w:pPr>
            <w:r>
              <w:t>410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Начисленные, но не удержанные средства по возмещению необходимых расходов по договору доверительного управления</w:t>
            </w:r>
          </w:p>
        </w:tc>
        <w:tc>
          <w:tcPr>
            <w:tcW w:w="792" w:type="dxa"/>
            <w:vAlign w:val="bottom"/>
          </w:tcPr>
          <w:p w:rsidR="006042D0" w:rsidRDefault="006042D0">
            <w:pPr>
              <w:pStyle w:val="ConsPlusNormal"/>
              <w:jc w:val="center"/>
            </w:pPr>
            <w:r>
              <w:t>420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Задолженность клиентов организации по депозитарным договорам, договорам по оплате услуг специализированного депозитария, по договорам на ведение реестра ипотечного покрытия</w:t>
            </w:r>
          </w:p>
        </w:tc>
        <w:tc>
          <w:tcPr>
            <w:tcW w:w="792" w:type="dxa"/>
            <w:vAlign w:val="bottom"/>
          </w:tcPr>
          <w:p w:rsidR="006042D0" w:rsidRDefault="006042D0">
            <w:pPr>
              <w:pStyle w:val="ConsPlusNormal"/>
              <w:jc w:val="center"/>
            </w:pPr>
            <w:r>
              <w:t>430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Дебиторская задолженность по договорам на ведение реестра именных ценных бумаг, реестра владельцев инвестиционных паев, реестра владельцев ипотечных сертификатов участия</w:t>
            </w:r>
          </w:p>
        </w:tc>
        <w:tc>
          <w:tcPr>
            <w:tcW w:w="792" w:type="dxa"/>
            <w:vAlign w:val="bottom"/>
          </w:tcPr>
          <w:p w:rsidR="006042D0" w:rsidRDefault="006042D0">
            <w:pPr>
              <w:pStyle w:val="ConsPlusNormal"/>
              <w:jc w:val="center"/>
            </w:pPr>
            <w:r>
              <w:t>440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Дебиторская задолженность по выплате вознаграждения организации по договору о брокерском обслуживании</w:t>
            </w:r>
          </w:p>
        </w:tc>
        <w:tc>
          <w:tcPr>
            <w:tcW w:w="792" w:type="dxa"/>
            <w:vAlign w:val="bottom"/>
          </w:tcPr>
          <w:p w:rsidR="006042D0" w:rsidRDefault="006042D0">
            <w:pPr>
              <w:pStyle w:val="ConsPlusNormal"/>
              <w:jc w:val="center"/>
            </w:pPr>
            <w:r>
              <w:t>450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lastRenderedPageBreak/>
              <w:t>Задолженность клиентов организации по оплате ее услуг, связанных с организацией торговли, распространением информации о результатах торгов и обеспечением допуска к участию в торгах</w:t>
            </w:r>
          </w:p>
        </w:tc>
        <w:tc>
          <w:tcPr>
            <w:tcW w:w="792" w:type="dxa"/>
            <w:vAlign w:val="bottom"/>
          </w:tcPr>
          <w:p w:rsidR="006042D0" w:rsidRDefault="006042D0">
            <w:pPr>
              <w:pStyle w:val="ConsPlusNormal"/>
              <w:jc w:val="center"/>
            </w:pPr>
            <w:r>
              <w:t>460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Задолженность клиентов организации по оплате ее услуг, связанных с осуществлением клиринговой деятельности</w:t>
            </w:r>
          </w:p>
        </w:tc>
        <w:tc>
          <w:tcPr>
            <w:tcW w:w="792" w:type="dxa"/>
            <w:vAlign w:val="bottom"/>
          </w:tcPr>
          <w:p w:rsidR="006042D0" w:rsidRDefault="006042D0">
            <w:pPr>
              <w:pStyle w:val="ConsPlusNormal"/>
              <w:jc w:val="center"/>
            </w:pPr>
            <w:r>
              <w:t>470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Иная задолженность по выплате организации вознаграждений и возмещению расходов по договорам о возмездном оказании услуг</w:t>
            </w:r>
          </w:p>
        </w:tc>
        <w:tc>
          <w:tcPr>
            <w:tcW w:w="792" w:type="dxa"/>
            <w:vAlign w:val="bottom"/>
          </w:tcPr>
          <w:p w:rsidR="006042D0" w:rsidRDefault="006042D0">
            <w:pPr>
              <w:pStyle w:val="ConsPlusNormal"/>
              <w:jc w:val="center"/>
            </w:pPr>
            <w:r>
              <w:t>480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Накопленный купонный доход по облигациям</w:t>
            </w:r>
          </w:p>
        </w:tc>
        <w:tc>
          <w:tcPr>
            <w:tcW w:w="792" w:type="dxa"/>
            <w:vAlign w:val="bottom"/>
          </w:tcPr>
          <w:p w:rsidR="006042D0" w:rsidRDefault="006042D0">
            <w:pPr>
              <w:pStyle w:val="ConsPlusNormal"/>
              <w:jc w:val="center"/>
            </w:pPr>
            <w:r>
              <w:t>490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Прочая дебиторская задолженность</w:t>
            </w:r>
          </w:p>
        </w:tc>
        <w:tc>
          <w:tcPr>
            <w:tcW w:w="792" w:type="dxa"/>
            <w:vAlign w:val="bottom"/>
          </w:tcPr>
          <w:p w:rsidR="006042D0" w:rsidRDefault="006042D0">
            <w:pPr>
              <w:pStyle w:val="ConsPlusNormal"/>
              <w:jc w:val="center"/>
            </w:pPr>
            <w:r>
              <w:t>500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0,1</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bookmarkStart w:id="220" w:name="P2629"/>
            <w:bookmarkEnd w:id="220"/>
            <w:r>
              <w:t xml:space="preserve">Итого по </w:t>
            </w:r>
            <w:hyperlink w:anchor="P2514" w:history="1">
              <w:r>
                <w:rPr>
                  <w:color w:val="0000FF"/>
                </w:rPr>
                <w:t>строкам 280</w:t>
              </w:r>
            </w:hyperlink>
            <w:r>
              <w:t xml:space="preserve"> - 510</w:t>
            </w:r>
          </w:p>
        </w:tc>
        <w:tc>
          <w:tcPr>
            <w:tcW w:w="792" w:type="dxa"/>
            <w:vAlign w:val="bottom"/>
          </w:tcPr>
          <w:p w:rsidR="006042D0" w:rsidRDefault="006042D0">
            <w:pPr>
              <w:pStyle w:val="ConsPlusNormal"/>
              <w:jc w:val="center"/>
            </w:pPr>
            <w:r>
              <w:t>510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X</w:t>
            </w:r>
          </w:p>
        </w:tc>
        <w:tc>
          <w:tcPr>
            <w:tcW w:w="1541" w:type="dxa"/>
            <w:vAlign w:val="bottom"/>
          </w:tcPr>
          <w:p w:rsidR="006042D0" w:rsidRDefault="006042D0">
            <w:pPr>
              <w:pStyle w:val="ConsPlusNormal"/>
              <w:jc w:val="center"/>
            </w:pPr>
          </w:p>
        </w:tc>
      </w:tr>
      <w:tr w:rsidR="006042D0">
        <w:tc>
          <w:tcPr>
            <w:tcW w:w="9595" w:type="dxa"/>
            <w:gridSpan w:val="5"/>
          </w:tcPr>
          <w:p w:rsidR="006042D0" w:rsidRDefault="006042D0">
            <w:pPr>
              <w:pStyle w:val="ConsPlusNormal"/>
            </w:pPr>
            <w:r>
              <w:t>Денежные средства</w:t>
            </w:r>
          </w:p>
        </w:tc>
      </w:tr>
      <w:tr w:rsidR="006042D0">
        <w:tc>
          <w:tcPr>
            <w:tcW w:w="4541" w:type="dxa"/>
          </w:tcPr>
          <w:p w:rsidR="006042D0" w:rsidRDefault="006042D0">
            <w:pPr>
              <w:pStyle w:val="ConsPlusNormal"/>
            </w:pPr>
            <w:bookmarkStart w:id="221" w:name="P2635"/>
            <w:bookmarkEnd w:id="221"/>
            <w:r>
              <w:t>Денежные средства организации, находящиеся в кассе, на расчетных счетах и на валютных счетах в кредитных организациях</w:t>
            </w:r>
          </w:p>
        </w:tc>
        <w:tc>
          <w:tcPr>
            <w:tcW w:w="792" w:type="dxa"/>
            <w:vAlign w:val="bottom"/>
          </w:tcPr>
          <w:p w:rsidR="006042D0" w:rsidRDefault="006042D0">
            <w:pPr>
              <w:pStyle w:val="ConsPlusNormal"/>
              <w:jc w:val="center"/>
            </w:pPr>
            <w:r>
              <w:t>520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1</w:t>
            </w:r>
          </w:p>
        </w:tc>
        <w:tc>
          <w:tcPr>
            <w:tcW w:w="1541" w:type="dxa"/>
            <w:vAlign w:val="bottom"/>
          </w:tcPr>
          <w:p w:rsidR="006042D0" w:rsidRDefault="006042D0">
            <w:pPr>
              <w:pStyle w:val="ConsPlusNormal"/>
              <w:jc w:val="center"/>
            </w:pPr>
          </w:p>
        </w:tc>
      </w:tr>
      <w:tr w:rsidR="006042D0">
        <w:tc>
          <w:tcPr>
            <w:tcW w:w="8054" w:type="dxa"/>
            <w:gridSpan w:val="4"/>
          </w:tcPr>
          <w:p w:rsidR="006042D0" w:rsidRDefault="006042D0">
            <w:pPr>
              <w:pStyle w:val="ConsPlusNormal"/>
            </w:pPr>
            <w:r>
              <w:t>Суммарная стоимость активов (с учетом коэффициентов)</w:t>
            </w:r>
          </w:p>
          <w:p w:rsidR="006042D0" w:rsidRDefault="006042D0">
            <w:pPr>
              <w:pStyle w:val="ConsPlusNormal"/>
            </w:pPr>
            <w:r>
              <w:t>(</w:t>
            </w:r>
            <w:hyperlink w:anchor="P2400" w:history="1">
              <w:r>
                <w:rPr>
                  <w:color w:val="0000FF"/>
                </w:rPr>
                <w:t>060</w:t>
              </w:r>
            </w:hyperlink>
            <w:r>
              <w:t xml:space="preserve"> + </w:t>
            </w:r>
            <w:hyperlink w:anchor="P2416" w:history="1">
              <w:r>
                <w:rPr>
                  <w:color w:val="0000FF"/>
                </w:rPr>
                <w:t>090</w:t>
              </w:r>
            </w:hyperlink>
            <w:r>
              <w:t xml:space="preserve"> + </w:t>
            </w:r>
            <w:hyperlink w:anchor="P2432" w:history="1">
              <w:r>
                <w:rPr>
                  <w:color w:val="0000FF"/>
                </w:rPr>
                <w:t>120</w:t>
              </w:r>
            </w:hyperlink>
            <w:r>
              <w:t xml:space="preserve"> + </w:t>
            </w:r>
            <w:hyperlink w:anchor="P2508" w:history="1">
              <w:r>
                <w:rPr>
                  <w:color w:val="0000FF"/>
                </w:rPr>
                <w:t>270</w:t>
              </w:r>
            </w:hyperlink>
            <w:r>
              <w:t xml:space="preserve"> + </w:t>
            </w:r>
            <w:hyperlink w:anchor="P2629" w:history="1">
              <w:r>
                <w:rPr>
                  <w:color w:val="0000FF"/>
                </w:rPr>
                <w:t>510</w:t>
              </w:r>
            </w:hyperlink>
            <w:r>
              <w:t xml:space="preserve"> + </w:t>
            </w:r>
            <w:hyperlink w:anchor="P2635" w:history="1">
              <w:r>
                <w:rPr>
                  <w:color w:val="0000FF"/>
                </w:rPr>
                <w:t>520</w:t>
              </w:r>
            </w:hyperlink>
            <w:r>
              <w:t>)</w:t>
            </w:r>
          </w:p>
        </w:tc>
        <w:tc>
          <w:tcPr>
            <w:tcW w:w="1541" w:type="dxa"/>
          </w:tcPr>
          <w:p w:rsidR="006042D0" w:rsidRDefault="006042D0">
            <w:pPr>
              <w:pStyle w:val="ConsPlusNormal"/>
              <w:jc w:val="center"/>
            </w:pPr>
          </w:p>
        </w:tc>
      </w:tr>
      <w:tr w:rsidR="006042D0">
        <w:tc>
          <w:tcPr>
            <w:tcW w:w="8054" w:type="dxa"/>
            <w:gridSpan w:val="4"/>
          </w:tcPr>
          <w:p w:rsidR="006042D0" w:rsidRDefault="006042D0">
            <w:pPr>
              <w:pStyle w:val="ConsPlusNormal"/>
            </w:pPr>
            <w:r>
              <w:t xml:space="preserve">Стоимость активов с учетом требований </w:t>
            </w:r>
            <w:hyperlink r:id="rId141" w:history="1">
              <w:r>
                <w:rPr>
                  <w:color w:val="0000FF"/>
                </w:rPr>
                <w:t>пунктов 4</w:t>
              </w:r>
            </w:hyperlink>
            <w:r>
              <w:t xml:space="preserve"> - </w:t>
            </w:r>
            <w:hyperlink r:id="rId142" w:history="1">
              <w:r>
                <w:rPr>
                  <w:color w:val="0000FF"/>
                </w:rPr>
                <w:t>5</w:t>
              </w:r>
            </w:hyperlink>
            <w:r>
              <w:t xml:space="preserve"> Положения о порядке расчета собственных средств профессиональных участников рынка ценных бумаг, управляющих компаний инвестиционных фондов, паевых инвестиционных фондов и негосударственных пенсионных фондов, товарных бирж и биржевых посредников, заключающих в биржевой торговле договоры, являющиеся производными финансовыми инструментами, базисным активом которых является </w:t>
            </w:r>
            <w:r>
              <w:lastRenderedPageBreak/>
              <w:t>биржевой товар, утвержденного Приказом ФСФР от 23 октября 2008 года N 08-41/пз-н</w:t>
            </w:r>
          </w:p>
        </w:tc>
        <w:tc>
          <w:tcPr>
            <w:tcW w:w="1541" w:type="dxa"/>
          </w:tcPr>
          <w:p w:rsidR="006042D0" w:rsidRDefault="006042D0">
            <w:pPr>
              <w:pStyle w:val="ConsPlusNormal"/>
              <w:jc w:val="center"/>
            </w:pPr>
          </w:p>
        </w:tc>
      </w:tr>
      <w:tr w:rsidR="006042D0">
        <w:tc>
          <w:tcPr>
            <w:tcW w:w="9595" w:type="dxa"/>
            <w:gridSpan w:val="5"/>
          </w:tcPr>
          <w:p w:rsidR="006042D0" w:rsidRDefault="006042D0">
            <w:pPr>
              <w:pStyle w:val="ConsPlusNormal"/>
            </w:pPr>
            <w:r>
              <w:lastRenderedPageBreak/>
              <w:t>СУММА ПАССИВОВ</w:t>
            </w:r>
          </w:p>
        </w:tc>
      </w:tr>
      <w:tr w:rsidR="006042D0">
        <w:tc>
          <w:tcPr>
            <w:tcW w:w="4541" w:type="dxa"/>
          </w:tcPr>
          <w:p w:rsidR="006042D0" w:rsidRDefault="006042D0">
            <w:pPr>
              <w:pStyle w:val="ConsPlusNormal"/>
            </w:pPr>
            <w:bookmarkStart w:id="222" w:name="P2646"/>
            <w:bookmarkEnd w:id="222"/>
            <w:r>
              <w:t>Целевое финансирование, если условия договора целевого финансирования не исполнены организацией (для коммерческих организаций)</w:t>
            </w:r>
          </w:p>
        </w:tc>
        <w:tc>
          <w:tcPr>
            <w:tcW w:w="792" w:type="dxa"/>
            <w:vAlign w:val="bottom"/>
          </w:tcPr>
          <w:p w:rsidR="006042D0" w:rsidRDefault="006042D0">
            <w:pPr>
              <w:pStyle w:val="ConsPlusNormal"/>
              <w:jc w:val="center"/>
            </w:pPr>
            <w:r>
              <w:t>530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X</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Долгосрочные обязательства банкам и иным юридическим и физическим лицам</w:t>
            </w:r>
          </w:p>
        </w:tc>
        <w:tc>
          <w:tcPr>
            <w:tcW w:w="792" w:type="dxa"/>
            <w:vAlign w:val="bottom"/>
          </w:tcPr>
          <w:p w:rsidR="006042D0" w:rsidRDefault="006042D0">
            <w:pPr>
              <w:pStyle w:val="ConsPlusNormal"/>
              <w:jc w:val="center"/>
            </w:pPr>
            <w:r>
              <w:t>540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X</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Краткосрочные кредиты банков и займы юридических и физических лиц</w:t>
            </w:r>
          </w:p>
        </w:tc>
        <w:tc>
          <w:tcPr>
            <w:tcW w:w="792" w:type="dxa"/>
            <w:vAlign w:val="bottom"/>
          </w:tcPr>
          <w:p w:rsidR="006042D0" w:rsidRDefault="006042D0">
            <w:pPr>
              <w:pStyle w:val="ConsPlusNormal"/>
              <w:jc w:val="center"/>
            </w:pPr>
            <w:r>
              <w:t>550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X</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Кредиторская задолженность</w:t>
            </w:r>
          </w:p>
        </w:tc>
        <w:tc>
          <w:tcPr>
            <w:tcW w:w="792" w:type="dxa"/>
            <w:vAlign w:val="bottom"/>
          </w:tcPr>
          <w:p w:rsidR="006042D0" w:rsidRDefault="006042D0">
            <w:pPr>
              <w:pStyle w:val="ConsPlusNormal"/>
              <w:jc w:val="center"/>
            </w:pPr>
            <w:r>
              <w:t>560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X</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Доходы будущих периодов, за исключением средств, полученных организацией безвозмездно</w:t>
            </w:r>
          </w:p>
        </w:tc>
        <w:tc>
          <w:tcPr>
            <w:tcW w:w="792" w:type="dxa"/>
            <w:vAlign w:val="bottom"/>
          </w:tcPr>
          <w:p w:rsidR="006042D0" w:rsidRDefault="006042D0">
            <w:pPr>
              <w:pStyle w:val="ConsPlusNormal"/>
              <w:jc w:val="center"/>
            </w:pPr>
            <w:r>
              <w:t>570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X</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Резервы предстоящих расходов и платежей, а также резервы по сомнительным долгам</w:t>
            </w:r>
          </w:p>
        </w:tc>
        <w:tc>
          <w:tcPr>
            <w:tcW w:w="792" w:type="dxa"/>
            <w:vAlign w:val="bottom"/>
          </w:tcPr>
          <w:p w:rsidR="006042D0" w:rsidRDefault="006042D0">
            <w:pPr>
              <w:pStyle w:val="ConsPlusNormal"/>
              <w:jc w:val="center"/>
            </w:pPr>
            <w:r>
              <w:t>580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X</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Сумма поручительств, выданных организациям, за исключением выданных брокером поручительств, обеспечивающих исполнение обязательств по сделкам, совершенным на торгах организатора торговли на рынке ценных бумаг</w:t>
            </w:r>
          </w:p>
        </w:tc>
        <w:tc>
          <w:tcPr>
            <w:tcW w:w="792" w:type="dxa"/>
            <w:vAlign w:val="bottom"/>
          </w:tcPr>
          <w:p w:rsidR="006042D0" w:rsidRDefault="006042D0">
            <w:pPr>
              <w:pStyle w:val="ConsPlusNormal"/>
              <w:jc w:val="center"/>
            </w:pPr>
            <w:r>
              <w:t>590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X</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Сумма отложенных налоговых обязательств</w:t>
            </w:r>
          </w:p>
        </w:tc>
        <w:tc>
          <w:tcPr>
            <w:tcW w:w="792" w:type="dxa"/>
            <w:vAlign w:val="bottom"/>
          </w:tcPr>
          <w:p w:rsidR="006042D0" w:rsidRDefault="006042D0">
            <w:pPr>
              <w:pStyle w:val="ConsPlusNormal"/>
              <w:jc w:val="center"/>
            </w:pPr>
            <w:r>
              <w:t>600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X</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r>
              <w:t>Сумма задолженности перед участниками (учредителями) по выплате доходов</w:t>
            </w:r>
          </w:p>
        </w:tc>
        <w:tc>
          <w:tcPr>
            <w:tcW w:w="792" w:type="dxa"/>
            <w:vAlign w:val="bottom"/>
          </w:tcPr>
          <w:p w:rsidR="006042D0" w:rsidRDefault="006042D0">
            <w:pPr>
              <w:pStyle w:val="ConsPlusNormal"/>
              <w:jc w:val="center"/>
            </w:pPr>
            <w:r>
              <w:t>610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X</w:t>
            </w:r>
          </w:p>
        </w:tc>
        <w:tc>
          <w:tcPr>
            <w:tcW w:w="1541" w:type="dxa"/>
            <w:vAlign w:val="bottom"/>
          </w:tcPr>
          <w:p w:rsidR="006042D0" w:rsidRDefault="006042D0">
            <w:pPr>
              <w:pStyle w:val="ConsPlusNormal"/>
              <w:jc w:val="center"/>
            </w:pPr>
          </w:p>
        </w:tc>
      </w:tr>
      <w:tr w:rsidR="006042D0">
        <w:tc>
          <w:tcPr>
            <w:tcW w:w="4541" w:type="dxa"/>
          </w:tcPr>
          <w:p w:rsidR="006042D0" w:rsidRDefault="006042D0">
            <w:pPr>
              <w:pStyle w:val="ConsPlusNormal"/>
            </w:pPr>
            <w:bookmarkStart w:id="223" w:name="P2691"/>
            <w:bookmarkEnd w:id="223"/>
            <w:r>
              <w:lastRenderedPageBreak/>
              <w:t>Прочие обязательства организации, в том числе сумма долга по обязательствам, возникшим в результате доверительного управления имуществом организации</w:t>
            </w:r>
          </w:p>
        </w:tc>
        <w:tc>
          <w:tcPr>
            <w:tcW w:w="792" w:type="dxa"/>
            <w:vAlign w:val="bottom"/>
          </w:tcPr>
          <w:p w:rsidR="006042D0" w:rsidRDefault="006042D0">
            <w:pPr>
              <w:pStyle w:val="ConsPlusNormal"/>
              <w:jc w:val="center"/>
            </w:pPr>
            <w:r>
              <w:t>620</w:t>
            </w:r>
          </w:p>
        </w:tc>
        <w:tc>
          <w:tcPr>
            <w:tcW w:w="1190" w:type="dxa"/>
            <w:vAlign w:val="bottom"/>
          </w:tcPr>
          <w:p w:rsidR="006042D0" w:rsidRDefault="006042D0">
            <w:pPr>
              <w:pStyle w:val="ConsPlusNormal"/>
              <w:jc w:val="center"/>
            </w:pPr>
          </w:p>
        </w:tc>
        <w:tc>
          <w:tcPr>
            <w:tcW w:w="1531" w:type="dxa"/>
            <w:vAlign w:val="bottom"/>
          </w:tcPr>
          <w:p w:rsidR="006042D0" w:rsidRDefault="006042D0">
            <w:pPr>
              <w:pStyle w:val="ConsPlusNormal"/>
              <w:jc w:val="center"/>
            </w:pPr>
            <w:r>
              <w:t>X</w:t>
            </w:r>
          </w:p>
        </w:tc>
        <w:tc>
          <w:tcPr>
            <w:tcW w:w="1541" w:type="dxa"/>
            <w:vAlign w:val="bottom"/>
          </w:tcPr>
          <w:p w:rsidR="006042D0" w:rsidRDefault="006042D0">
            <w:pPr>
              <w:pStyle w:val="ConsPlusNormal"/>
              <w:jc w:val="center"/>
            </w:pPr>
          </w:p>
        </w:tc>
      </w:tr>
      <w:tr w:rsidR="006042D0">
        <w:tc>
          <w:tcPr>
            <w:tcW w:w="8054" w:type="dxa"/>
            <w:gridSpan w:val="4"/>
          </w:tcPr>
          <w:p w:rsidR="006042D0" w:rsidRDefault="006042D0">
            <w:pPr>
              <w:pStyle w:val="ConsPlusNormal"/>
            </w:pPr>
            <w:r>
              <w:t xml:space="preserve">Итого по </w:t>
            </w:r>
            <w:hyperlink w:anchor="P2646" w:history="1">
              <w:r>
                <w:rPr>
                  <w:color w:val="0000FF"/>
                </w:rPr>
                <w:t>строкам 530</w:t>
              </w:r>
            </w:hyperlink>
            <w:r>
              <w:t xml:space="preserve"> - </w:t>
            </w:r>
            <w:hyperlink w:anchor="P2691" w:history="1">
              <w:r>
                <w:rPr>
                  <w:color w:val="0000FF"/>
                </w:rPr>
                <w:t>620</w:t>
              </w:r>
            </w:hyperlink>
          </w:p>
        </w:tc>
        <w:tc>
          <w:tcPr>
            <w:tcW w:w="1541" w:type="dxa"/>
          </w:tcPr>
          <w:p w:rsidR="006042D0" w:rsidRDefault="006042D0">
            <w:pPr>
              <w:pStyle w:val="ConsPlusNormal"/>
              <w:jc w:val="center"/>
            </w:pPr>
          </w:p>
        </w:tc>
      </w:tr>
      <w:tr w:rsidR="006042D0">
        <w:tc>
          <w:tcPr>
            <w:tcW w:w="9595" w:type="dxa"/>
            <w:gridSpan w:val="5"/>
          </w:tcPr>
          <w:p w:rsidR="006042D0" w:rsidRDefault="006042D0">
            <w:pPr>
              <w:pStyle w:val="ConsPlusNormal"/>
            </w:pPr>
            <w:r>
              <w:t>РАЗМЕР СОБСТВЕННЫХ СРЕДСТВ</w:t>
            </w:r>
          </w:p>
        </w:tc>
      </w:tr>
      <w:tr w:rsidR="006042D0">
        <w:tc>
          <w:tcPr>
            <w:tcW w:w="8054" w:type="dxa"/>
            <w:gridSpan w:val="4"/>
          </w:tcPr>
          <w:p w:rsidR="006042D0" w:rsidRDefault="006042D0">
            <w:pPr>
              <w:pStyle w:val="ConsPlusNormal"/>
            </w:pPr>
            <w:r>
              <w:t>Собственные средства</w:t>
            </w:r>
          </w:p>
        </w:tc>
        <w:tc>
          <w:tcPr>
            <w:tcW w:w="1541" w:type="dxa"/>
          </w:tcPr>
          <w:p w:rsidR="006042D0" w:rsidRDefault="006042D0">
            <w:pPr>
              <w:pStyle w:val="ConsPlusNormal"/>
              <w:jc w:val="center"/>
            </w:pPr>
          </w:p>
        </w:tc>
      </w:tr>
    </w:tbl>
    <w:p w:rsidR="006042D0" w:rsidRDefault="006042D0">
      <w:pPr>
        <w:pStyle w:val="ConsPlusNormal"/>
        <w:jc w:val="both"/>
      </w:pPr>
    </w:p>
    <w:p w:rsidR="006042D0" w:rsidRDefault="006042D0">
      <w:pPr>
        <w:pStyle w:val="ConsPlusNonformat"/>
        <w:jc w:val="both"/>
      </w:pPr>
      <w:r>
        <w:t>Единоличный исполнительный орган      __________________________</w:t>
      </w:r>
    </w:p>
    <w:p w:rsidR="006042D0" w:rsidRDefault="006042D0">
      <w:pPr>
        <w:pStyle w:val="ConsPlusNonformat"/>
        <w:jc w:val="both"/>
      </w:pPr>
      <w:r>
        <w:t xml:space="preserve">                                          (инициалы, фамилия)</w:t>
      </w:r>
    </w:p>
    <w:p w:rsidR="006042D0" w:rsidRDefault="006042D0">
      <w:pPr>
        <w:pStyle w:val="ConsPlusNonformat"/>
        <w:jc w:val="both"/>
      </w:pPr>
    </w:p>
    <w:p w:rsidR="006042D0" w:rsidRDefault="006042D0">
      <w:pPr>
        <w:pStyle w:val="ConsPlusNonformat"/>
        <w:jc w:val="both"/>
      </w:pPr>
      <w:r>
        <w:t>Контролер                             __________________________</w:t>
      </w:r>
    </w:p>
    <w:p w:rsidR="006042D0" w:rsidRDefault="006042D0">
      <w:pPr>
        <w:pStyle w:val="ConsPlusNonformat"/>
        <w:jc w:val="both"/>
      </w:pPr>
      <w:r>
        <w:t xml:space="preserve">                                          (инициалы, фамилия)</w:t>
      </w:r>
    </w:p>
    <w:p w:rsidR="006042D0" w:rsidRDefault="006042D0">
      <w:pPr>
        <w:pStyle w:val="ConsPlusNormal"/>
        <w:jc w:val="center"/>
      </w:pPr>
    </w:p>
    <w:p w:rsidR="006042D0" w:rsidRDefault="006042D0">
      <w:pPr>
        <w:pStyle w:val="ConsPlusNormal"/>
        <w:jc w:val="center"/>
      </w:pPr>
      <w:r>
        <w:t>Порядок</w:t>
      </w:r>
    </w:p>
    <w:p w:rsidR="006042D0" w:rsidRDefault="006042D0">
      <w:pPr>
        <w:pStyle w:val="ConsPlusNormal"/>
        <w:jc w:val="center"/>
      </w:pPr>
      <w:r>
        <w:t>составления и представления отчетности по форме 0420413</w:t>
      </w:r>
    </w:p>
    <w:p w:rsidR="006042D0" w:rsidRDefault="006042D0">
      <w:pPr>
        <w:pStyle w:val="ConsPlusNormal"/>
        <w:jc w:val="center"/>
      </w:pPr>
      <w:r>
        <w:t>"Расчет размера собственных средств"</w:t>
      </w:r>
    </w:p>
    <w:p w:rsidR="006042D0" w:rsidRDefault="006042D0">
      <w:pPr>
        <w:pStyle w:val="ConsPlusNormal"/>
        <w:jc w:val="center"/>
      </w:pPr>
      <w:r>
        <w:t xml:space="preserve">(введен </w:t>
      </w:r>
      <w:hyperlink r:id="rId143" w:history="1">
        <w:r>
          <w:rPr>
            <w:color w:val="0000FF"/>
          </w:rPr>
          <w:t>Указанием</w:t>
        </w:r>
      </w:hyperlink>
      <w:r>
        <w:t xml:space="preserve"> Банка России от 10.12.2015 N 3890-У)</w:t>
      </w:r>
    </w:p>
    <w:p w:rsidR="006042D0" w:rsidRDefault="006042D0">
      <w:pPr>
        <w:pStyle w:val="ConsPlusNormal"/>
        <w:ind w:firstLine="540"/>
        <w:jc w:val="both"/>
      </w:pPr>
    </w:p>
    <w:p w:rsidR="006042D0" w:rsidRDefault="006042D0">
      <w:pPr>
        <w:pStyle w:val="ConsPlusNormal"/>
        <w:ind w:firstLine="540"/>
        <w:jc w:val="both"/>
      </w:pPr>
      <w:r>
        <w:t xml:space="preserve">1. Отчетность по </w:t>
      </w:r>
      <w:hyperlink w:anchor="P2353" w:history="1">
        <w:r>
          <w:rPr>
            <w:color w:val="0000FF"/>
          </w:rPr>
          <w:t>форме 0420413</w:t>
        </w:r>
      </w:hyperlink>
      <w:r>
        <w:t xml:space="preserve"> "Расчет размера собственных средств" (далее - Отчет) составляется профессиональными участниками, имеющими лицензии на осуществление дилерской, брокерской, депозитарной деятельности, деятельности по управлению ценными бумагами, деятельности по ведению реестра владельцев ценных бумаг, деятельности форекс-дилера:</w:t>
      </w:r>
    </w:p>
    <w:p w:rsidR="006042D0" w:rsidRDefault="006042D0">
      <w:pPr>
        <w:pStyle w:val="ConsPlusNormal"/>
        <w:ind w:firstLine="540"/>
        <w:jc w:val="both"/>
      </w:pPr>
      <w:r>
        <w:t>по состоянию на последний календарный день каждого месяца и представляется в Банк России в течение месяца, следующего за отчетным, до момента раскрытия профессиональным участником информации о расчете собственных средств в информационно-телекоммуникационной сети "Интернет" в соответствии с требованиями нормативных актов Банка России и Федеральной службы по финансовым рынкам России;</w:t>
      </w:r>
    </w:p>
    <w:p w:rsidR="006042D0" w:rsidRDefault="006042D0">
      <w:pPr>
        <w:pStyle w:val="ConsPlusNormal"/>
        <w:ind w:firstLine="540"/>
        <w:jc w:val="both"/>
      </w:pPr>
      <w:r>
        <w:t>по требованию Банка России - представляется не позднее трех рабочих дней со дня получения письменного требования Банка России.</w:t>
      </w:r>
    </w:p>
    <w:p w:rsidR="006042D0" w:rsidRDefault="006042D0">
      <w:pPr>
        <w:pStyle w:val="ConsPlusNormal"/>
        <w:ind w:firstLine="540"/>
        <w:jc w:val="both"/>
      </w:pPr>
      <w:r>
        <w:t xml:space="preserve">2. Размер собственных средств определяется профессиональными участниками в соответствии с </w:t>
      </w:r>
      <w:hyperlink r:id="rId144" w:history="1">
        <w:r>
          <w:rPr>
            <w:color w:val="0000FF"/>
          </w:rPr>
          <w:t>Положением</w:t>
        </w:r>
      </w:hyperlink>
      <w:r>
        <w:t xml:space="preserve"> о порядке расчета собственных средств профессиональных участников рынка ценных бумаг, управляющих компаний инвестиционных фондов, паевых инвестиционных фондов и негосударственных пенсионных фондов, товарных бирж и биржевых посредников, заключающих в биржевой торговле договоры, являющиеся производными финансовыми инструментами, базисным активом которых является биржевой товар, утвержденным приказом Федеральной службы по финансовым рынкам России от 23 октября 2008 года N 08-41/пз-н "Об утверждении Положения о порядке расчета собственных средств профессиональных участников рынка ценных бумаг, управляющих компаний инвестиционных фондов, паевых инвестиционных фондов и </w:t>
      </w:r>
      <w:r>
        <w:lastRenderedPageBreak/>
        <w:t>негосударственных пенсионных фондов, товарных бирж и биржевых посредников, заключающих в биржевой торговле договоры, являющиеся производными финансовыми инструментами, базисным активом которых является биржевой товар", зарегистрированным Министерством юстиции Российской Федерации 4 февраля 2009 года N 13265, 9 июня 2010 года N 17537, 26 июля 2010 года N 17972 (Российская газета от 13 февраля 2009 года; Бюллетень нормативных актов федеральных органов исполнительной власти от 5 июля 2010 года N 27, от 16 августа 2010 года N 33) (далее - Приказ ФСФР от 23 октября 2008 года N 08-41/пз-н).</w:t>
      </w:r>
    </w:p>
    <w:p w:rsidR="006042D0" w:rsidRDefault="006042D0">
      <w:pPr>
        <w:pStyle w:val="ConsPlusNormal"/>
        <w:ind w:firstLine="540"/>
        <w:jc w:val="both"/>
      </w:pPr>
      <w:r>
        <w:t xml:space="preserve">3. </w:t>
      </w:r>
      <w:hyperlink w:anchor="P2370" w:history="1">
        <w:r>
          <w:rPr>
            <w:color w:val="0000FF"/>
          </w:rPr>
          <w:t>Графы 3</w:t>
        </w:r>
      </w:hyperlink>
      <w:r>
        <w:t xml:space="preserve"> и </w:t>
      </w:r>
      <w:hyperlink w:anchor="P2372" w:history="1">
        <w:r>
          <w:rPr>
            <w:color w:val="0000FF"/>
          </w:rPr>
          <w:t>5</w:t>
        </w:r>
      </w:hyperlink>
      <w:r>
        <w:t xml:space="preserve"> Отчета заполняются с точностью до трех знаков после запятой.</w:t>
      </w:r>
    </w:p>
    <w:p w:rsidR="006042D0" w:rsidRDefault="006042D0">
      <w:pPr>
        <w:pStyle w:val="ConsPlusNormal"/>
        <w:jc w:val="both"/>
      </w:pPr>
    </w:p>
    <w:p w:rsidR="006042D0" w:rsidRDefault="006042D0">
      <w:pPr>
        <w:pStyle w:val="ConsPlusNormal"/>
        <w:jc w:val="both"/>
      </w:pPr>
    </w:p>
    <w:p w:rsidR="006042D0" w:rsidRDefault="006042D0">
      <w:pPr>
        <w:pStyle w:val="ConsPlusNormal"/>
        <w:jc w:val="center"/>
      </w:pPr>
      <w:r>
        <w:t>Список изменяющих документов</w:t>
      </w:r>
    </w:p>
    <w:p w:rsidR="006042D0" w:rsidRDefault="006042D0">
      <w:pPr>
        <w:pStyle w:val="ConsPlusNormal"/>
        <w:jc w:val="center"/>
      </w:pPr>
      <w:r>
        <w:t xml:space="preserve">(в ред. Указаний Банка России от 13.09.2015 </w:t>
      </w:r>
      <w:hyperlink r:id="rId145" w:history="1">
        <w:r>
          <w:rPr>
            <w:color w:val="0000FF"/>
          </w:rPr>
          <w:t>N 3794-У</w:t>
        </w:r>
      </w:hyperlink>
      <w:r>
        <w:t>,</w:t>
      </w:r>
    </w:p>
    <w:p w:rsidR="006042D0" w:rsidRDefault="006042D0">
      <w:pPr>
        <w:pStyle w:val="ConsPlusNormal"/>
        <w:jc w:val="center"/>
      </w:pPr>
      <w:r>
        <w:t xml:space="preserve">от 10.12.2015 </w:t>
      </w:r>
      <w:hyperlink r:id="rId146" w:history="1">
        <w:r>
          <w:rPr>
            <w:color w:val="0000FF"/>
          </w:rPr>
          <w:t>N 3890-У</w:t>
        </w:r>
      </w:hyperlink>
      <w:r>
        <w:t>)</w:t>
      </w:r>
    </w:p>
    <w:p w:rsidR="006042D0" w:rsidRDefault="006042D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191"/>
        <w:gridCol w:w="1417"/>
        <w:gridCol w:w="1247"/>
      </w:tblGrid>
      <w:tr w:rsidR="006042D0">
        <w:tc>
          <w:tcPr>
            <w:tcW w:w="5783" w:type="dxa"/>
            <w:tcBorders>
              <w:top w:val="nil"/>
              <w:left w:val="nil"/>
              <w:bottom w:val="nil"/>
            </w:tcBorders>
          </w:tcPr>
          <w:p w:rsidR="006042D0" w:rsidRDefault="006042D0">
            <w:pPr>
              <w:pStyle w:val="ConsPlusNormal"/>
            </w:pPr>
          </w:p>
        </w:tc>
        <w:tc>
          <w:tcPr>
            <w:tcW w:w="1191" w:type="dxa"/>
          </w:tcPr>
          <w:p w:rsidR="006042D0" w:rsidRDefault="006042D0">
            <w:pPr>
              <w:pStyle w:val="ConsPlusNormal"/>
              <w:jc w:val="center"/>
            </w:pPr>
            <w:r>
              <w:t xml:space="preserve">Код территории по </w:t>
            </w:r>
            <w:hyperlink r:id="rId147" w:history="1">
              <w:r>
                <w:rPr>
                  <w:color w:val="0000FF"/>
                </w:rPr>
                <w:t>ОКАТО</w:t>
              </w:r>
            </w:hyperlink>
          </w:p>
        </w:tc>
        <w:tc>
          <w:tcPr>
            <w:tcW w:w="1417" w:type="dxa"/>
          </w:tcPr>
          <w:p w:rsidR="006042D0" w:rsidRDefault="006042D0">
            <w:pPr>
              <w:pStyle w:val="ConsPlusNormal"/>
              <w:jc w:val="center"/>
            </w:pPr>
            <w:r>
              <w:t>Идентификационный номер налогоплательщика (ИНН)</w:t>
            </w:r>
          </w:p>
        </w:tc>
        <w:tc>
          <w:tcPr>
            <w:tcW w:w="1247" w:type="dxa"/>
          </w:tcPr>
          <w:p w:rsidR="006042D0" w:rsidRDefault="006042D0">
            <w:pPr>
              <w:pStyle w:val="ConsPlusNormal"/>
              <w:jc w:val="center"/>
            </w:pPr>
            <w:r>
              <w:t>Основной государственный регистрационный номер (ОГРН)</w:t>
            </w:r>
          </w:p>
        </w:tc>
      </w:tr>
      <w:tr w:rsidR="006042D0">
        <w:tc>
          <w:tcPr>
            <w:tcW w:w="5783" w:type="dxa"/>
            <w:tcBorders>
              <w:top w:val="nil"/>
              <w:left w:val="nil"/>
              <w:bottom w:val="nil"/>
            </w:tcBorders>
          </w:tcPr>
          <w:p w:rsidR="006042D0" w:rsidRDefault="006042D0">
            <w:pPr>
              <w:pStyle w:val="ConsPlusNormal"/>
            </w:pPr>
          </w:p>
        </w:tc>
        <w:tc>
          <w:tcPr>
            <w:tcW w:w="1191" w:type="dxa"/>
          </w:tcPr>
          <w:p w:rsidR="006042D0" w:rsidRDefault="006042D0">
            <w:pPr>
              <w:pStyle w:val="ConsPlusNormal"/>
            </w:pPr>
          </w:p>
        </w:tc>
        <w:tc>
          <w:tcPr>
            <w:tcW w:w="1417" w:type="dxa"/>
          </w:tcPr>
          <w:p w:rsidR="006042D0" w:rsidRDefault="006042D0">
            <w:pPr>
              <w:pStyle w:val="ConsPlusNormal"/>
            </w:pPr>
          </w:p>
        </w:tc>
        <w:tc>
          <w:tcPr>
            <w:tcW w:w="1247"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224" w:name="P2733"/>
      <w:bookmarkEnd w:id="224"/>
      <w:r>
        <w:t xml:space="preserve">             ОТЧЕТ ПРОФЕССИОНАЛЬНОГО УЧАСТНИКА ПО ЦЕННЫМ БУМАГАМ</w:t>
      </w:r>
    </w:p>
    <w:p w:rsidR="006042D0" w:rsidRDefault="006042D0">
      <w:pPr>
        <w:pStyle w:val="ConsPlusNonformat"/>
        <w:jc w:val="both"/>
      </w:pPr>
      <w:r>
        <w:t xml:space="preserve">                 по состоянию на "__" ____________ ____ г.</w:t>
      </w:r>
    </w:p>
    <w:p w:rsidR="006042D0" w:rsidRDefault="006042D0">
      <w:pPr>
        <w:pStyle w:val="ConsPlusNonformat"/>
        <w:jc w:val="both"/>
      </w:pPr>
    </w:p>
    <w:p w:rsidR="006042D0" w:rsidRDefault="006042D0">
      <w:pPr>
        <w:pStyle w:val="ConsPlusNonformat"/>
        <w:jc w:val="both"/>
      </w:pPr>
      <w:r>
        <w:t>Полное/сокращенное   фирменные   наименования  профессионального  участника</w:t>
      </w:r>
    </w:p>
    <w:p w:rsidR="006042D0" w:rsidRDefault="006042D0">
      <w:pPr>
        <w:pStyle w:val="ConsPlusNonformat"/>
        <w:jc w:val="both"/>
      </w:pPr>
      <w:r>
        <w:t>____________________/______________________</w:t>
      </w:r>
    </w:p>
    <w:p w:rsidR="006042D0" w:rsidRDefault="006042D0">
      <w:pPr>
        <w:pStyle w:val="ConsPlusNonformat"/>
        <w:jc w:val="both"/>
      </w:pPr>
    </w:p>
    <w:p w:rsidR="006042D0" w:rsidRDefault="006042D0">
      <w:pPr>
        <w:pStyle w:val="ConsPlusNonformat"/>
        <w:jc w:val="both"/>
      </w:pPr>
      <w:r>
        <w:t xml:space="preserve">                                                  Код формы по </w:t>
      </w:r>
      <w:hyperlink r:id="rId148" w:history="1">
        <w:r>
          <w:rPr>
            <w:color w:val="0000FF"/>
          </w:rPr>
          <w:t>ОКУД</w:t>
        </w:r>
      </w:hyperlink>
      <w:r>
        <w:t xml:space="preserve"> 0420415</w:t>
      </w:r>
    </w:p>
    <w:p w:rsidR="006042D0" w:rsidRDefault="006042D0">
      <w:pPr>
        <w:pStyle w:val="ConsPlusNonformat"/>
        <w:jc w:val="both"/>
      </w:pPr>
    </w:p>
    <w:p w:rsidR="006042D0" w:rsidRDefault="006042D0">
      <w:pPr>
        <w:pStyle w:val="ConsPlusNonformat"/>
        <w:jc w:val="both"/>
      </w:pPr>
      <w:r>
        <w:t xml:space="preserve">                                                                   Месячная</w:t>
      </w:r>
    </w:p>
    <w:p w:rsidR="006042D0" w:rsidRDefault="006042D0">
      <w:pPr>
        <w:pStyle w:val="ConsPlusNonformat"/>
        <w:jc w:val="both"/>
      </w:pPr>
    </w:p>
    <w:p w:rsidR="006042D0" w:rsidRDefault="006042D0">
      <w:pPr>
        <w:pStyle w:val="ConsPlusNonformat"/>
        <w:jc w:val="both"/>
      </w:pPr>
      <w:r>
        <w:t xml:space="preserve">                             ┌─────┐</w:t>
      </w:r>
    </w:p>
    <w:p w:rsidR="006042D0" w:rsidRDefault="006042D0">
      <w:pPr>
        <w:pStyle w:val="ConsPlusNonformat"/>
        <w:jc w:val="both"/>
      </w:pPr>
      <w:bookmarkStart w:id="225" w:name="P2744"/>
      <w:bookmarkEnd w:id="225"/>
      <w:r>
        <w:t>Признак отчета с нулевыми    │     │</w:t>
      </w:r>
    </w:p>
    <w:p w:rsidR="006042D0" w:rsidRDefault="006042D0">
      <w:pPr>
        <w:pStyle w:val="ConsPlusNonformat"/>
        <w:jc w:val="both"/>
      </w:pPr>
      <w:r>
        <w:t>показателями:                └─────┘</w:t>
      </w:r>
    </w:p>
    <w:p w:rsidR="006042D0" w:rsidRDefault="006042D0">
      <w:pPr>
        <w:pStyle w:val="ConsPlusNonformat"/>
        <w:jc w:val="both"/>
      </w:pPr>
    </w:p>
    <w:p w:rsidR="006042D0" w:rsidRDefault="006042D0">
      <w:pPr>
        <w:pStyle w:val="ConsPlusNonformat"/>
        <w:jc w:val="both"/>
      </w:pPr>
      <w:bookmarkStart w:id="226" w:name="P2747"/>
      <w:bookmarkEnd w:id="226"/>
      <w:r>
        <w:lastRenderedPageBreak/>
        <w:t>Раздел 1. Депозитарные операции</w:t>
      </w:r>
    </w:p>
    <w:p w:rsidR="006042D0" w:rsidRDefault="006042D0">
      <w:pPr>
        <w:pStyle w:val="ConsPlusNonformat"/>
        <w:jc w:val="both"/>
      </w:pPr>
    </w:p>
    <w:p w:rsidR="006042D0" w:rsidRDefault="006042D0">
      <w:pPr>
        <w:pStyle w:val="ConsPlusNonformat"/>
        <w:jc w:val="both"/>
      </w:pPr>
      <w:bookmarkStart w:id="227" w:name="P2749"/>
      <w:bookmarkEnd w:id="227"/>
      <w:r>
        <w:t>Подраздел 1.1. Ценные  бумаги,  учитываемые  на  счетах  депо  номинального</w:t>
      </w:r>
    </w:p>
    <w:p w:rsidR="006042D0" w:rsidRDefault="006042D0">
      <w:pPr>
        <w:pStyle w:val="ConsPlusNonformat"/>
        <w:jc w:val="both"/>
      </w:pPr>
      <w:r>
        <w:t>держателя, счетах депо иностранного номинального держателя</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69"/>
        <w:gridCol w:w="1069"/>
        <w:gridCol w:w="1069"/>
        <w:gridCol w:w="1069"/>
        <w:gridCol w:w="1069"/>
        <w:gridCol w:w="1069"/>
        <w:gridCol w:w="1069"/>
        <w:gridCol w:w="1069"/>
        <w:gridCol w:w="1072"/>
      </w:tblGrid>
      <w:tr w:rsidR="006042D0">
        <w:tc>
          <w:tcPr>
            <w:tcW w:w="1069" w:type="dxa"/>
          </w:tcPr>
          <w:p w:rsidR="006042D0" w:rsidRDefault="006042D0">
            <w:pPr>
              <w:pStyle w:val="ConsPlusNormal"/>
              <w:jc w:val="center"/>
            </w:pPr>
            <w:r>
              <w:t>Номер строки</w:t>
            </w:r>
          </w:p>
        </w:tc>
        <w:tc>
          <w:tcPr>
            <w:tcW w:w="1069" w:type="dxa"/>
          </w:tcPr>
          <w:p w:rsidR="006042D0" w:rsidRDefault="006042D0">
            <w:pPr>
              <w:pStyle w:val="ConsPlusNormal"/>
              <w:jc w:val="center"/>
            </w:pPr>
            <w:r>
              <w:t>Наименование депозитария-корреспондента</w:t>
            </w:r>
          </w:p>
        </w:tc>
        <w:tc>
          <w:tcPr>
            <w:tcW w:w="1069" w:type="dxa"/>
          </w:tcPr>
          <w:p w:rsidR="006042D0" w:rsidRDefault="006042D0">
            <w:pPr>
              <w:pStyle w:val="ConsPlusNormal"/>
              <w:jc w:val="center"/>
            </w:pPr>
            <w:r>
              <w:t>ИНН или TIN депозитария-корреспондента</w:t>
            </w:r>
          </w:p>
        </w:tc>
        <w:tc>
          <w:tcPr>
            <w:tcW w:w="1069" w:type="dxa"/>
          </w:tcPr>
          <w:p w:rsidR="006042D0" w:rsidRDefault="006042D0">
            <w:pPr>
              <w:pStyle w:val="ConsPlusNormal"/>
              <w:jc w:val="center"/>
            </w:pPr>
            <w:r>
              <w:t>КПП депозитария-корреспондента</w:t>
            </w:r>
          </w:p>
        </w:tc>
        <w:tc>
          <w:tcPr>
            <w:tcW w:w="1069" w:type="dxa"/>
          </w:tcPr>
          <w:p w:rsidR="006042D0" w:rsidRDefault="006042D0">
            <w:pPr>
              <w:pStyle w:val="ConsPlusNormal"/>
              <w:jc w:val="center"/>
            </w:pPr>
            <w:r>
              <w:t>ОГРН депозитария-корреспондента</w:t>
            </w:r>
          </w:p>
        </w:tc>
        <w:tc>
          <w:tcPr>
            <w:tcW w:w="1069" w:type="dxa"/>
          </w:tcPr>
          <w:p w:rsidR="006042D0" w:rsidRDefault="006042D0">
            <w:pPr>
              <w:pStyle w:val="ConsPlusNormal"/>
              <w:jc w:val="center"/>
            </w:pPr>
            <w:r>
              <w:t>Код страны депозитария-корреспондента</w:t>
            </w:r>
          </w:p>
        </w:tc>
        <w:tc>
          <w:tcPr>
            <w:tcW w:w="1069" w:type="dxa"/>
          </w:tcPr>
          <w:p w:rsidR="006042D0" w:rsidRDefault="006042D0">
            <w:pPr>
              <w:pStyle w:val="ConsPlusNormal"/>
              <w:jc w:val="center"/>
            </w:pPr>
            <w:r>
              <w:t>Номер лицензии профессионального участника рынка ценных бумаг организации-корреспондента</w:t>
            </w:r>
          </w:p>
        </w:tc>
        <w:tc>
          <w:tcPr>
            <w:tcW w:w="1069" w:type="dxa"/>
          </w:tcPr>
          <w:p w:rsidR="006042D0" w:rsidRDefault="006042D0">
            <w:pPr>
              <w:pStyle w:val="ConsPlusNormal"/>
              <w:jc w:val="center"/>
            </w:pPr>
            <w:r>
              <w:t>Признак депозитария-корреспондента</w:t>
            </w:r>
          </w:p>
        </w:tc>
        <w:tc>
          <w:tcPr>
            <w:tcW w:w="1072" w:type="dxa"/>
          </w:tcPr>
          <w:p w:rsidR="006042D0" w:rsidRDefault="006042D0">
            <w:pPr>
              <w:pStyle w:val="ConsPlusNormal"/>
              <w:jc w:val="center"/>
            </w:pPr>
            <w:r>
              <w:t>Номер счета депо номинального держателя (иностранного номинального держателя)</w:t>
            </w:r>
          </w:p>
        </w:tc>
      </w:tr>
      <w:tr w:rsidR="006042D0">
        <w:tc>
          <w:tcPr>
            <w:tcW w:w="1069" w:type="dxa"/>
          </w:tcPr>
          <w:p w:rsidR="006042D0" w:rsidRDefault="006042D0">
            <w:pPr>
              <w:pStyle w:val="ConsPlusNormal"/>
              <w:jc w:val="center"/>
            </w:pPr>
            <w:r>
              <w:t>1</w:t>
            </w:r>
          </w:p>
        </w:tc>
        <w:tc>
          <w:tcPr>
            <w:tcW w:w="1069" w:type="dxa"/>
          </w:tcPr>
          <w:p w:rsidR="006042D0" w:rsidRDefault="006042D0">
            <w:pPr>
              <w:pStyle w:val="ConsPlusNormal"/>
              <w:jc w:val="center"/>
            </w:pPr>
            <w:bookmarkStart w:id="228" w:name="P2762"/>
            <w:bookmarkEnd w:id="228"/>
            <w:r>
              <w:t>2</w:t>
            </w:r>
          </w:p>
        </w:tc>
        <w:tc>
          <w:tcPr>
            <w:tcW w:w="1069" w:type="dxa"/>
          </w:tcPr>
          <w:p w:rsidR="006042D0" w:rsidRDefault="006042D0">
            <w:pPr>
              <w:pStyle w:val="ConsPlusNormal"/>
              <w:jc w:val="center"/>
            </w:pPr>
            <w:bookmarkStart w:id="229" w:name="P2763"/>
            <w:bookmarkEnd w:id="229"/>
            <w:r>
              <w:t>3</w:t>
            </w:r>
          </w:p>
        </w:tc>
        <w:tc>
          <w:tcPr>
            <w:tcW w:w="1069" w:type="dxa"/>
          </w:tcPr>
          <w:p w:rsidR="006042D0" w:rsidRDefault="006042D0">
            <w:pPr>
              <w:pStyle w:val="ConsPlusNormal"/>
              <w:jc w:val="center"/>
            </w:pPr>
            <w:bookmarkStart w:id="230" w:name="P2764"/>
            <w:bookmarkEnd w:id="230"/>
            <w:r>
              <w:t>4</w:t>
            </w:r>
          </w:p>
        </w:tc>
        <w:tc>
          <w:tcPr>
            <w:tcW w:w="1069" w:type="dxa"/>
          </w:tcPr>
          <w:p w:rsidR="006042D0" w:rsidRDefault="006042D0">
            <w:pPr>
              <w:pStyle w:val="ConsPlusNormal"/>
              <w:jc w:val="center"/>
            </w:pPr>
            <w:bookmarkStart w:id="231" w:name="P2765"/>
            <w:bookmarkEnd w:id="231"/>
            <w:r>
              <w:t>5</w:t>
            </w:r>
          </w:p>
        </w:tc>
        <w:tc>
          <w:tcPr>
            <w:tcW w:w="1069" w:type="dxa"/>
          </w:tcPr>
          <w:p w:rsidR="006042D0" w:rsidRDefault="006042D0">
            <w:pPr>
              <w:pStyle w:val="ConsPlusNormal"/>
              <w:jc w:val="center"/>
            </w:pPr>
            <w:bookmarkStart w:id="232" w:name="P2766"/>
            <w:bookmarkEnd w:id="232"/>
            <w:r>
              <w:t>6</w:t>
            </w:r>
          </w:p>
        </w:tc>
        <w:tc>
          <w:tcPr>
            <w:tcW w:w="1069" w:type="dxa"/>
          </w:tcPr>
          <w:p w:rsidR="006042D0" w:rsidRDefault="006042D0">
            <w:pPr>
              <w:pStyle w:val="ConsPlusNormal"/>
              <w:jc w:val="center"/>
            </w:pPr>
            <w:bookmarkStart w:id="233" w:name="P2767"/>
            <w:bookmarkEnd w:id="233"/>
            <w:r>
              <w:t>7</w:t>
            </w:r>
          </w:p>
        </w:tc>
        <w:tc>
          <w:tcPr>
            <w:tcW w:w="1069" w:type="dxa"/>
          </w:tcPr>
          <w:p w:rsidR="006042D0" w:rsidRDefault="006042D0">
            <w:pPr>
              <w:pStyle w:val="ConsPlusNormal"/>
              <w:jc w:val="center"/>
            </w:pPr>
            <w:bookmarkStart w:id="234" w:name="P2768"/>
            <w:bookmarkEnd w:id="234"/>
            <w:r>
              <w:t>8</w:t>
            </w:r>
          </w:p>
        </w:tc>
        <w:tc>
          <w:tcPr>
            <w:tcW w:w="1072" w:type="dxa"/>
          </w:tcPr>
          <w:p w:rsidR="006042D0" w:rsidRDefault="006042D0">
            <w:pPr>
              <w:pStyle w:val="ConsPlusNormal"/>
              <w:jc w:val="center"/>
            </w:pPr>
            <w:bookmarkStart w:id="235" w:name="P2769"/>
            <w:bookmarkEnd w:id="235"/>
            <w:r>
              <w:t>9</w:t>
            </w:r>
          </w:p>
        </w:tc>
      </w:tr>
    </w:tbl>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1"/>
        <w:gridCol w:w="871"/>
        <w:gridCol w:w="871"/>
        <w:gridCol w:w="871"/>
        <w:gridCol w:w="871"/>
        <w:gridCol w:w="871"/>
        <w:gridCol w:w="871"/>
        <w:gridCol w:w="871"/>
        <w:gridCol w:w="871"/>
        <w:gridCol w:w="871"/>
        <w:gridCol w:w="874"/>
      </w:tblGrid>
      <w:tr w:rsidR="006042D0">
        <w:tc>
          <w:tcPr>
            <w:tcW w:w="871" w:type="dxa"/>
          </w:tcPr>
          <w:p w:rsidR="006042D0" w:rsidRDefault="006042D0">
            <w:pPr>
              <w:pStyle w:val="ConsPlusNormal"/>
              <w:jc w:val="center"/>
            </w:pPr>
            <w:r>
              <w:t>Наименование эмитента</w:t>
            </w:r>
          </w:p>
        </w:tc>
        <w:tc>
          <w:tcPr>
            <w:tcW w:w="871" w:type="dxa"/>
          </w:tcPr>
          <w:p w:rsidR="006042D0" w:rsidRDefault="006042D0">
            <w:pPr>
              <w:pStyle w:val="ConsPlusNormal"/>
              <w:jc w:val="center"/>
            </w:pPr>
            <w:r>
              <w:t>ИНН или TIN эмитента</w:t>
            </w:r>
          </w:p>
        </w:tc>
        <w:tc>
          <w:tcPr>
            <w:tcW w:w="871" w:type="dxa"/>
          </w:tcPr>
          <w:p w:rsidR="006042D0" w:rsidRDefault="006042D0">
            <w:pPr>
              <w:pStyle w:val="ConsPlusNormal"/>
              <w:jc w:val="center"/>
            </w:pPr>
            <w:r>
              <w:t>КПП эмитента</w:t>
            </w:r>
          </w:p>
        </w:tc>
        <w:tc>
          <w:tcPr>
            <w:tcW w:w="871" w:type="dxa"/>
          </w:tcPr>
          <w:p w:rsidR="006042D0" w:rsidRDefault="006042D0">
            <w:pPr>
              <w:pStyle w:val="ConsPlusNormal"/>
              <w:jc w:val="center"/>
            </w:pPr>
            <w:r>
              <w:t>ОГРН эмитента</w:t>
            </w:r>
          </w:p>
        </w:tc>
        <w:tc>
          <w:tcPr>
            <w:tcW w:w="871" w:type="dxa"/>
          </w:tcPr>
          <w:p w:rsidR="006042D0" w:rsidRDefault="006042D0">
            <w:pPr>
              <w:pStyle w:val="ConsPlusNormal"/>
              <w:jc w:val="center"/>
            </w:pPr>
            <w:r>
              <w:t>Код страны эмитента</w:t>
            </w:r>
          </w:p>
        </w:tc>
        <w:tc>
          <w:tcPr>
            <w:tcW w:w="871" w:type="dxa"/>
          </w:tcPr>
          <w:p w:rsidR="006042D0" w:rsidRDefault="006042D0">
            <w:pPr>
              <w:pStyle w:val="ConsPlusNormal"/>
              <w:jc w:val="center"/>
            </w:pPr>
            <w:r>
              <w:t>Код типа ценной бумаги</w:t>
            </w:r>
          </w:p>
        </w:tc>
        <w:tc>
          <w:tcPr>
            <w:tcW w:w="871" w:type="dxa"/>
          </w:tcPr>
          <w:p w:rsidR="006042D0" w:rsidRDefault="006042D0">
            <w:pPr>
              <w:pStyle w:val="ConsPlusNormal"/>
              <w:jc w:val="center"/>
            </w:pPr>
            <w:r>
              <w:t xml:space="preserve">Государственный регистрационный номер выпуска ценных бумаг или </w:t>
            </w:r>
            <w:r>
              <w:lastRenderedPageBreak/>
              <w:t>идентификационный номер выпуска ценных бумаг</w:t>
            </w:r>
          </w:p>
        </w:tc>
        <w:tc>
          <w:tcPr>
            <w:tcW w:w="871" w:type="dxa"/>
          </w:tcPr>
          <w:p w:rsidR="006042D0" w:rsidRDefault="006042D0">
            <w:pPr>
              <w:pStyle w:val="ConsPlusNormal"/>
              <w:jc w:val="center"/>
            </w:pPr>
            <w:r>
              <w:lastRenderedPageBreak/>
              <w:t>Код ISIN ценной бумаги</w:t>
            </w:r>
          </w:p>
        </w:tc>
        <w:tc>
          <w:tcPr>
            <w:tcW w:w="871" w:type="dxa"/>
          </w:tcPr>
          <w:p w:rsidR="006042D0" w:rsidRDefault="006042D0">
            <w:pPr>
              <w:pStyle w:val="ConsPlusNormal"/>
              <w:jc w:val="center"/>
            </w:pPr>
            <w:r>
              <w:t>Код валюты ценной бумаги</w:t>
            </w:r>
          </w:p>
        </w:tc>
        <w:tc>
          <w:tcPr>
            <w:tcW w:w="871" w:type="dxa"/>
          </w:tcPr>
          <w:p w:rsidR="006042D0" w:rsidRDefault="006042D0">
            <w:pPr>
              <w:pStyle w:val="ConsPlusNormal"/>
              <w:jc w:val="center"/>
            </w:pPr>
            <w:r>
              <w:t>Номинальная стоимость ценной бумаги в ед. валюты обязательства</w:t>
            </w:r>
          </w:p>
        </w:tc>
        <w:tc>
          <w:tcPr>
            <w:tcW w:w="874" w:type="dxa"/>
          </w:tcPr>
          <w:p w:rsidR="006042D0" w:rsidRDefault="006042D0">
            <w:pPr>
              <w:pStyle w:val="ConsPlusNormal"/>
              <w:jc w:val="center"/>
            </w:pPr>
            <w:r>
              <w:t>Количество ценных бумаг, шт.</w:t>
            </w:r>
          </w:p>
        </w:tc>
      </w:tr>
      <w:tr w:rsidR="006042D0">
        <w:tc>
          <w:tcPr>
            <w:tcW w:w="871" w:type="dxa"/>
          </w:tcPr>
          <w:p w:rsidR="006042D0" w:rsidRDefault="006042D0">
            <w:pPr>
              <w:pStyle w:val="ConsPlusNormal"/>
              <w:jc w:val="center"/>
            </w:pPr>
            <w:bookmarkStart w:id="236" w:name="P2782"/>
            <w:bookmarkEnd w:id="236"/>
            <w:r>
              <w:lastRenderedPageBreak/>
              <w:t>10</w:t>
            </w:r>
          </w:p>
        </w:tc>
        <w:tc>
          <w:tcPr>
            <w:tcW w:w="871" w:type="dxa"/>
          </w:tcPr>
          <w:p w:rsidR="006042D0" w:rsidRDefault="006042D0">
            <w:pPr>
              <w:pStyle w:val="ConsPlusNormal"/>
              <w:jc w:val="center"/>
            </w:pPr>
            <w:bookmarkStart w:id="237" w:name="P2783"/>
            <w:bookmarkEnd w:id="237"/>
            <w:r>
              <w:t>11</w:t>
            </w:r>
          </w:p>
        </w:tc>
        <w:tc>
          <w:tcPr>
            <w:tcW w:w="871" w:type="dxa"/>
          </w:tcPr>
          <w:p w:rsidR="006042D0" w:rsidRDefault="006042D0">
            <w:pPr>
              <w:pStyle w:val="ConsPlusNormal"/>
              <w:jc w:val="center"/>
            </w:pPr>
            <w:bookmarkStart w:id="238" w:name="P2784"/>
            <w:bookmarkEnd w:id="238"/>
            <w:r>
              <w:t>12</w:t>
            </w:r>
          </w:p>
        </w:tc>
        <w:tc>
          <w:tcPr>
            <w:tcW w:w="871" w:type="dxa"/>
          </w:tcPr>
          <w:p w:rsidR="006042D0" w:rsidRDefault="006042D0">
            <w:pPr>
              <w:pStyle w:val="ConsPlusNormal"/>
              <w:jc w:val="center"/>
            </w:pPr>
            <w:bookmarkStart w:id="239" w:name="P2785"/>
            <w:bookmarkEnd w:id="239"/>
            <w:r>
              <w:t>13</w:t>
            </w:r>
          </w:p>
        </w:tc>
        <w:tc>
          <w:tcPr>
            <w:tcW w:w="871" w:type="dxa"/>
          </w:tcPr>
          <w:p w:rsidR="006042D0" w:rsidRDefault="006042D0">
            <w:pPr>
              <w:pStyle w:val="ConsPlusNormal"/>
              <w:jc w:val="center"/>
            </w:pPr>
            <w:bookmarkStart w:id="240" w:name="P2786"/>
            <w:bookmarkEnd w:id="240"/>
            <w:r>
              <w:t>14</w:t>
            </w:r>
          </w:p>
        </w:tc>
        <w:tc>
          <w:tcPr>
            <w:tcW w:w="871" w:type="dxa"/>
          </w:tcPr>
          <w:p w:rsidR="006042D0" w:rsidRDefault="006042D0">
            <w:pPr>
              <w:pStyle w:val="ConsPlusNormal"/>
              <w:jc w:val="center"/>
            </w:pPr>
            <w:bookmarkStart w:id="241" w:name="P2787"/>
            <w:bookmarkEnd w:id="241"/>
            <w:r>
              <w:t>15</w:t>
            </w:r>
          </w:p>
        </w:tc>
        <w:tc>
          <w:tcPr>
            <w:tcW w:w="871" w:type="dxa"/>
          </w:tcPr>
          <w:p w:rsidR="006042D0" w:rsidRDefault="006042D0">
            <w:pPr>
              <w:pStyle w:val="ConsPlusNormal"/>
              <w:jc w:val="center"/>
            </w:pPr>
            <w:bookmarkStart w:id="242" w:name="P2788"/>
            <w:bookmarkEnd w:id="242"/>
            <w:r>
              <w:t>16</w:t>
            </w:r>
          </w:p>
        </w:tc>
        <w:tc>
          <w:tcPr>
            <w:tcW w:w="871" w:type="dxa"/>
          </w:tcPr>
          <w:p w:rsidR="006042D0" w:rsidRDefault="006042D0">
            <w:pPr>
              <w:pStyle w:val="ConsPlusNormal"/>
              <w:jc w:val="center"/>
            </w:pPr>
            <w:bookmarkStart w:id="243" w:name="P2789"/>
            <w:bookmarkEnd w:id="243"/>
            <w:r>
              <w:t>17</w:t>
            </w:r>
          </w:p>
        </w:tc>
        <w:tc>
          <w:tcPr>
            <w:tcW w:w="871" w:type="dxa"/>
          </w:tcPr>
          <w:p w:rsidR="006042D0" w:rsidRDefault="006042D0">
            <w:pPr>
              <w:pStyle w:val="ConsPlusNormal"/>
              <w:jc w:val="center"/>
            </w:pPr>
            <w:bookmarkStart w:id="244" w:name="P2790"/>
            <w:bookmarkEnd w:id="244"/>
            <w:r>
              <w:t>18</w:t>
            </w:r>
          </w:p>
        </w:tc>
        <w:tc>
          <w:tcPr>
            <w:tcW w:w="871" w:type="dxa"/>
          </w:tcPr>
          <w:p w:rsidR="006042D0" w:rsidRDefault="006042D0">
            <w:pPr>
              <w:pStyle w:val="ConsPlusNormal"/>
              <w:jc w:val="center"/>
            </w:pPr>
            <w:bookmarkStart w:id="245" w:name="P2791"/>
            <w:bookmarkEnd w:id="245"/>
            <w:r>
              <w:t>19</w:t>
            </w:r>
          </w:p>
        </w:tc>
        <w:tc>
          <w:tcPr>
            <w:tcW w:w="874" w:type="dxa"/>
          </w:tcPr>
          <w:p w:rsidR="006042D0" w:rsidRDefault="006042D0">
            <w:pPr>
              <w:pStyle w:val="ConsPlusNormal"/>
              <w:jc w:val="center"/>
            </w:pPr>
            <w:bookmarkStart w:id="246" w:name="P2792"/>
            <w:bookmarkEnd w:id="246"/>
            <w:r>
              <w:t>20</w:t>
            </w:r>
          </w:p>
        </w:tc>
      </w:tr>
    </w:tbl>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0"/>
        <w:gridCol w:w="1200"/>
        <w:gridCol w:w="1200"/>
        <w:gridCol w:w="1200"/>
        <w:gridCol w:w="1200"/>
        <w:gridCol w:w="1200"/>
        <w:gridCol w:w="1200"/>
        <w:gridCol w:w="1200"/>
      </w:tblGrid>
      <w:tr w:rsidR="006042D0">
        <w:tc>
          <w:tcPr>
            <w:tcW w:w="1200" w:type="dxa"/>
          </w:tcPr>
          <w:p w:rsidR="006042D0" w:rsidRDefault="006042D0">
            <w:pPr>
              <w:pStyle w:val="ConsPlusNormal"/>
              <w:jc w:val="center"/>
            </w:pPr>
            <w:r>
              <w:t>Наименование организации (вышестоящего депозитария, регистратора)</w:t>
            </w:r>
          </w:p>
        </w:tc>
        <w:tc>
          <w:tcPr>
            <w:tcW w:w="1200" w:type="dxa"/>
          </w:tcPr>
          <w:p w:rsidR="006042D0" w:rsidRDefault="006042D0">
            <w:pPr>
              <w:pStyle w:val="ConsPlusNormal"/>
              <w:jc w:val="center"/>
            </w:pPr>
            <w:r>
              <w:t>Признак организации (вышестоящего депозитария, регистратора)</w:t>
            </w:r>
          </w:p>
        </w:tc>
        <w:tc>
          <w:tcPr>
            <w:tcW w:w="1200" w:type="dxa"/>
          </w:tcPr>
          <w:p w:rsidR="006042D0" w:rsidRDefault="006042D0">
            <w:pPr>
              <w:pStyle w:val="ConsPlusNormal"/>
              <w:jc w:val="center"/>
            </w:pPr>
            <w:r>
              <w:t>ИНН или TIN организации (вышестоящего депозитария, регистратора)</w:t>
            </w:r>
          </w:p>
        </w:tc>
        <w:tc>
          <w:tcPr>
            <w:tcW w:w="1200" w:type="dxa"/>
          </w:tcPr>
          <w:p w:rsidR="006042D0" w:rsidRDefault="006042D0">
            <w:pPr>
              <w:pStyle w:val="ConsPlusNormal"/>
              <w:jc w:val="center"/>
            </w:pPr>
            <w:r>
              <w:t>КПП организации (вышестоящего депозитария, регистратора)</w:t>
            </w:r>
          </w:p>
        </w:tc>
        <w:tc>
          <w:tcPr>
            <w:tcW w:w="1200" w:type="dxa"/>
          </w:tcPr>
          <w:p w:rsidR="006042D0" w:rsidRDefault="006042D0">
            <w:pPr>
              <w:pStyle w:val="ConsPlusNormal"/>
              <w:jc w:val="center"/>
            </w:pPr>
            <w:r>
              <w:t>ОГРН организации (вышестоящего депозитария, регистратора)</w:t>
            </w:r>
          </w:p>
        </w:tc>
        <w:tc>
          <w:tcPr>
            <w:tcW w:w="1200" w:type="dxa"/>
          </w:tcPr>
          <w:p w:rsidR="006042D0" w:rsidRDefault="006042D0">
            <w:pPr>
              <w:pStyle w:val="ConsPlusNormal"/>
              <w:jc w:val="center"/>
            </w:pPr>
            <w:r>
              <w:t>Код страны организации (вышестоящего депозитария, регистратора)</w:t>
            </w:r>
          </w:p>
        </w:tc>
        <w:tc>
          <w:tcPr>
            <w:tcW w:w="1200" w:type="dxa"/>
          </w:tcPr>
          <w:p w:rsidR="006042D0" w:rsidRDefault="006042D0">
            <w:pPr>
              <w:pStyle w:val="ConsPlusNormal"/>
              <w:jc w:val="center"/>
            </w:pPr>
            <w:r>
              <w:t>Номер лицензии профессионального участника рынка ценных бумаг организации (вышестоящего депозитария, регистратора)</w:t>
            </w:r>
          </w:p>
        </w:tc>
        <w:tc>
          <w:tcPr>
            <w:tcW w:w="1200" w:type="dxa"/>
          </w:tcPr>
          <w:p w:rsidR="006042D0" w:rsidRDefault="006042D0">
            <w:pPr>
              <w:pStyle w:val="ConsPlusNormal"/>
              <w:jc w:val="center"/>
            </w:pPr>
            <w:r>
              <w:t>Номер счета депо номинального держателя, открытого в вышестоящем депозитарии, регистраторе)</w:t>
            </w:r>
          </w:p>
        </w:tc>
      </w:tr>
      <w:tr w:rsidR="006042D0">
        <w:tc>
          <w:tcPr>
            <w:tcW w:w="1200" w:type="dxa"/>
          </w:tcPr>
          <w:p w:rsidR="006042D0" w:rsidRDefault="006042D0">
            <w:pPr>
              <w:pStyle w:val="ConsPlusNormal"/>
              <w:jc w:val="center"/>
            </w:pPr>
            <w:bookmarkStart w:id="247" w:name="P2802"/>
            <w:bookmarkEnd w:id="247"/>
            <w:r>
              <w:t>21</w:t>
            </w:r>
          </w:p>
        </w:tc>
        <w:tc>
          <w:tcPr>
            <w:tcW w:w="1200" w:type="dxa"/>
          </w:tcPr>
          <w:p w:rsidR="006042D0" w:rsidRDefault="006042D0">
            <w:pPr>
              <w:pStyle w:val="ConsPlusNormal"/>
              <w:jc w:val="center"/>
            </w:pPr>
            <w:bookmarkStart w:id="248" w:name="P2803"/>
            <w:bookmarkEnd w:id="248"/>
            <w:r>
              <w:t>22</w:t>
            </w:r>
          </w:p>
        </w:tc>
        <w:tc>
          <w:tcPr>
            <w:tcW w:w="1200" w:type="dxa"/>
          </w:tcPr>
          <w:p w:rsidR="006042D0" w:rsidRDefault="006042D0">
            <w:pPr>
              <w:pStyle w:val="ConsPlusNormal"/>
              <w:jc w:val="center"/>
            </w:pPr>
            <w:bookmarkStart w:id="249" w:name="P2804"/>
            <w:bookmarkEnd w:id="249"/>
            <w:r>
              <w:t>23</w:t>
            </w:r>
          </w:p>
        </w:tc>
        <w:tc>
          <w:tcPr>
            <w:tcW w:w="1200" w:type="dxa"/>
          </w:tcPr>
          <w:p w:rsidR="006042D0" w:rsidRDefault="006042D0">
            <w:pPr>
              <w:pStyle w:val="ConsPlusNormal"/>
              <w:jc w:val="center"/>
            </w:pPr>
            <w:bookmarkStart w:id="250" w:name="P2805"/>
            <w:bookmarkEnd w:id="250"/>
            <w:r>
              <w:t>24</w:t>
            </w:r>
          </w:p>
        </w:tc>
        <w:tc>
          <w:tcPr>
            <w:tcW w:w="1200" w:type="dxa"/>
          </w:tcPr>
          <w:p w:rsidR="006042D0" w:rsidRDefault="006042D0">
            <w:pPr>
              <w:pStyle w:val="ConsPlusNormal"/>
              <w:jc w:val="center"/>
            </w:pPr>
            <w:bookmarkStart w:id="251" w:name="P2806"/>
            <w:bookmarkEnd w:id="251"/>
            <w:r>
              <w:t>25</w:t>
            </w:r>
          </w:p>
        </w:tc>
        <w:tc>
          <w:tcPr>
            <w:tcW w:w="1200" w:type="dxa"/>
          </w:tcPr>
          <w:p w:rsidR="006042D0" w:rsidRDefault="006042D0">
            <w:pPr>
              <w:pStyle w:val="ConsPlusNormal"/>
              <w:jc w:val="center"/>
            </w:pPr>
            <w:bookmarkStart w:id="252" w:name="P2807"/>
            <w:bookmarkEnd w:id="252"/>
            <w:r>
              <w:t>26</w:t>
            </w:r>
          </w:p>
        </w:tc>
        <w:tc>
          <w:tcPr>
            <w:tcW w:w="1200" w:type="dxa"/>
          </w:tcPr>
          <w:p w:rsidR="006042D0" w:rsidRDefault="006042D0">
            <w:pPr>
              <w:pStyle w:val="ConsPlusNormal"/>
              <w:jc w:val="center"/>
            </w:pPr>
            <w:bookmarkStart w:id="253" w:name="P2808"/>
            <w:bookmarkEnd w:id="253"/>
            <w:r>
              <w:t>27</w:t>
            </w:r>
          </w:p>
        </w:tc>
        <w:tc>
          <w:tcPr>
            <w:tcW w:w="1200" w:type="dxa"/>
          </w:tcPr>
          <w:p w:rsidR="006042D0" w:rsidRDefault="006042D0">
            <w:pPr>
              <w:pStyle w:val="ConsPlusNormal"/>
              <w:jc w:val="center"/>
            </w:pPr>
            <w:bookmarkStart w:id="254" w:name="P2809"/>
            <w:bookmarkEnd w:id="254"/>
            <w:r>
              <w:t>28</w:t>
            </w:r>
          </w:p>
        </w:tc>
      </w:tr>
    </w:tbl>
    <w:p w:rsidR="006042D0" w:rsidRDefault="006042D0">
      <w:pPr>
        <w:pStyle w:val="ConsPlusNormal"/>
        <w:jc w:val="both"/>
      </w:pPr>
    </w:p>
    <w:p w:rsidR="006042D0" w:rsidRDefault="006042D0">
      <w:pPr>
        <w:pStyle w:val="ConsPlusNonformat"/>
        <w:jc w:val="both"/>
      </w:pPr>
      <w:bookmarkStart w:id="255" w:name="P2811"/>
      <w:bookmarkEnd w:id="255"/>
      <w:r>
        <w:t>Подраздел  1.2.  Ценные  бумаги,  учитываемые  на счетах депо и иных счетах</w:t>
      </w:r>
    </w:p>
    <w:p w:rsidR="006042D0" w:rsidRDefault="006042D0">
      <w:pPr>
        <w:pStyle w:val="ConsPlusNonformat"/>
        <w:jc w:val="both"/>
      </w:pPr>
      <w:r>
        <w:t>клиентов депозитария</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3"/>
        <w:gridCol w:w="863"/>
        <w:gridCol w:w="863"/>
        <w:gridCol w:w="863"/>
        <w:gridCol w:w="863"/>
        <w:gridCol w:w="863"/>
        <w:gridCol w:w="863"/>
        <w:gridCol w:w="863"/>
        <w:gridCol w:w="863"/>
        <w:gridCol w:w="863"/>
        <w:gridCol w:w="870"/>
      </w:tblGrid>
      <w:tr w:rsidR="006042D0">
        <w:tc>
          <w:tcPr>
            <w:tcW w:w="863" w:type="dxa"/>
          </w:tcPr>
          <w:p w:rsidR="006042D0" w:rsidRDefault="006042D0">
            <w:pPr>
              <w:pStyle w:val="ConsPlusNormal"/>
              <w:jc w:val="center"/>
            </w:pPr>
            <w:r>
              <w:lastRenderedPageBreak/>
              <w:t>Номер строки</w:t>
            </w:r>
          </w:p>
        </w:tc>
        <w:tc>
          <w:tcPr>
            <w:tcW w:w="863" w:type="dxa"/>
          </w:tcPr>
          <w:p w:rsidR="006042D0" w:rsidRDefault="006042D0">
            <w:pPr>
              <w:pStyle w:val="ConsPlusNormal"/>
              <w:jc w:val="center"/>
            </w:pPr>
            <w:r>
              <w:t>Наименование эмитента</w:t>
            </w:r>
          </w:p>
        </w:tc>
        <w:tc>
          <w:tcPr>
            <w:tcW w:w="863" w:type="dxa"/>
          </w:tcPr>
          <w:p w:rsidR="006042D0" w:rsidRDefault="006042D0">
            <w:pPr>
              <w:pStyle w:val="ConsPlusNormal"/>
              <w:jc w:val="center"/>
            </w:pPr>
            <w:r>
              <w:t>ИНН или TIN эмитента</w:t>
            </w:r>
          </w:p>
        </w:tc>
        <w:tc>
          <w:tcPr>
            <w:tcW w:w="863" w:type="dxa"/>
          </w:tcPr>
          <w:p w:rsidR="006042D0" w:rsidRDefault="006042D0">
            <w:pPr>
              <w:pStyle w:val="ConsPlusNormal"/>
              <w:jc w:val="center"/>
            </w:pPr>
            <w:r>
              <w:t>КПП эмитента</w:t>
            </w:r>
          </w:p>
        </w:tc>
        <w:tc>
          <w:tcPr>
            <w:tcW w:w="863" w:type="dxa"/>
          </w:tcPr>
          <w:p w:rsidR="006042D0" w:rsidRDefault="006042D0">
            <w:pPr>
              <w:pStyle w:val="ConsPlusNormal"/>
              <w:jc w:val="center"/>
            </w:pPr>
            <w:r>
              <w:t>ОГРН эмитента</w:t>
            </w:r>
          </w:p>
        </w:tc>
        <w:tc>
          <w:tcPr>
            <w:tcW w:w="863" w:type="dxa"/>
          </w:tcPr>
          <w:p w:rsidR="006042D0" w:rsidRDefault="006042D0">
            <w:pPr>
              <w:pStyle w:val="ConsPlusNormal"/>
              <w:jc w:val="center"/>
            </w:pPr>
            <w:r>
              <w:t>Код страны эмитента</w:t>
            </w:r>
          </w:p>
        </w:tc>
        <w:tc>
          <w:tcPr>
            <w:tcW w:w="863" w:type="dxa"/>
          </w:tcPr>
          <w:p w:rsidR="006042D0" w:rsidRDefault="006042D0">
            <w:pPr>
              <w:pStyle w:val="ConsPlusNormal"/>
              <w:jc w:val="center"/>
            </w:pPr>
            <w:r>
              <w:t>Код типа ценной бумаги</w:t>
            </w:r>
          </w:p>
        </w:tc>
        <w:tc>
          <w:tcPr>
            <w:tcW w:w="863" w:type="dxa"/>
          </w:tcPr>
          <w:p w:rsidR="006042D0" w:rsidRDefault="006042D0">
            <w:pPr>
              <w:pStyle w:val="ConsPlusNormal"/>
              <w:jc w:val="center"/>
            </w:pPr>
            <w:r>
              <w:t>Государственный регистрационный номер выпуска ценных бумаг или идентификационный номер выпуска ценных бумаг</w:t>
            </w:r>
          </w:p>
        </w:tc>
        <w:tc>
          <w:tcPr>
            <w:tcW w:w="863" w:type="dxa"/>
          </w:tcPr>
          <w:p w:rsidR="006042D0" w:rsidRDefault="006042D0">
            <w:pPr>
              <w:pStyle w:val="ConsPlusNormal"/>
              <w:jc w:val="center"/>
            </w:pPr>
            <w:r>
              <w:t>Код ISIN ценной бумаги</w:t>
            </w:r>
          </w:p>
        </w:tc>
        <w:tc>
          <w:tcPr>
            <w:tcW w:w="863" w:type="dxa"/>
          </w:tcPr>
          <w:p w:rsidR="006042D0" w:rsidRDefault="006042D0">
            <w:pPr>
              <w:pStyle w:val="ConsPlusNormal"/>
              <w:jc w:val="center"/>
            </w:pPr>
            <w:r>
              <w:t>Код валюты ценной бумаги</w:t>
            </w:r>
          </w:p>
        </w:tc>
        <w:tc>
          <w:tcPr>
            <w:tcW w:w="870" w:type="dxa"/>
          </w:tcPr>
          <w:p w:rsidR="006042D0" w:rsidRDefault="006042D0">
            <w:pPr>
              <w:pStyle w:val="ConsPlusNormal"/>
              <w:jc w:val="center"/>
            </w:pPr>
            <w:r>
              <w:t>Номинальная стоимость ценной бумаги в ед. валюты обязательства</w:t>
            </w:r>
          </w:p>
        </w:tc>
      </w:tr>
      <w:tr w:rsidR="006042D0">
        <w:tc>
          <w:tcPr>
            <w:tcW w:w="863" w:type="dxa"/>
          </w:tcPr>
          <w:p w:rsidR="006042D0" w:rsidRDefault="006042D0">
            <w:pPr>
              <w:pStyle w:val="ConsPlusNormal"/>
              <w:jc w:val="center"/>
            </w:pPr>
            <w:r>
              <w:t>29</w:t>
            </w:r>
          </w:p>
        </w:tc>
        <w:tc>
          <w:tcPr>
            <w:tcW w:w="863" w:type="dxa"/>
          </w:tcPr>
          <w:p w:rsidR="006042D0" w:rsidRDefault="006042D0">
            <w:pPr>
              <w:pStyle w:val="ConsPlusNormal"/>
              <w:jc w:val="center"/>
            </w:pPr>
            <w:bookmarkStart w:id="256" w:name="P2826"/>
            <w:bookmarkEnd w:id="256"/>
            <w:r>
              <w:t>30</w:t>
            </w:r>
          </w:p>
        </w:tc>
        <w:tc>
          <w:tcPr>
            <w:tcW w:w="863" w:type="dxa"/>
          </w:tcPr>
          <w:p w:rsidR="006042D0" w:rsidRDefault="006042D0">
            <w:pPr>
              <w:pStyle w:val="ConsPlusNormal"/>
              <w:jc w:val="center"/>
            </w:pPr>
            <w:r>
              <w:t>31</w:t>
            </w:r>
          </w:p>
        </w:tc>
        <w:tc>
          <w:tcPr>
            <w:tcW w:w="863" w:type="dxa"/>
          </w:tcPr>
          <w:p w:rsidR="006042D0" w:rsidRDefault="006042D0">
            <w:pPr>
              <w:pStyle w:val="ConsPlusNormal"/>
              <w:jc w:val="center"/>
            </w:pPr>
            <w:r>
              <w:t>32</w:t>
            </w:r>
          </w:p>
        </w:tc>
        <w:tc>
          <w:tcPr>
            <w:tcW w:w="863" w:type="dxa"/>
          </w:tcPr>
          <w:p w:rsidR="006042D0" w:rsidRDefault="006042D0">
            <w:pPr>
              <w:pStyle w:val="ConsPlusNormal"/>
              <w:jc w:val="center"/>
            </w:pPr>
            <w:r>
              <w:t>33</w:t>
            </w:r>
          </w:p>
        </w:tc>
        <w:tc>
          <w:tcPr>
            <w:tcW w:w="863" w:type="dxa"/>
          </w:tcPr>
          <w:p w:rsidR="006042D0" w:rsidRDefault="006042D0">
            <w:pPr>
              <w:pStyle w:val="ConsPlusNormal"/>
              <w:jc w:val="center"/>
            </w:pPr>
            <w:r>
              <w:t>34</w:t>
            </w:r>
          </w:p>
        </w:tc>
        <w:tc>
          <w:tcPr>
            <w:tcW w:w="863" w:type="dxa"/>
          </w:tcPr>
          <w:p w:rsidR="006042D0" w:rsidRDefault="006042D0">
            <w:pPr>
              <w:pStyle w:val="ConsPlusNormal"/>
              <w:jc w:val="center"/>
            </w:pPr>
            <w:r>
              <w:t>35</w:t>
            </w:r>
          </w:p>
        </w:tc>
        <w:tc>
          <w:tcPr>
            <w:tcW w:w="863" w:type="dxa"/>
          </w:tcPr>
          <w:p w:rsidR="006042D0" w:rsidRDefault="006042D0">
            <w:pPr>
              <w:pStyle w:val="ConsPlusNormal"/>
              <w:jc w:val="center"/>
            </w:pPr>
            <w:r>
              <w:t>36</w:t>
            </w:r>
          </w:p>
        </w:tc>
        <w:tc>
          <w:tcPr>
            <w:tcW w:w="863" w:type="dxa"/>
          </w:tcPr>
          <w:p w:rsidR="006042D0" w:rsidRDefault="006042D0">
            <w:pPr>
              <w:pStyle w:val="ConsPlusNormal"/>
              <w:jc w:val="center"/>
            </w:pPr>
            <w:r>
              <w:t>37</w:t>
            </w:r>
          </w:p>
        </w:tc>
        <w:tc>
          <w:tcPr>
            <w:tcW w:w="863" w:type="dxa"/>
          </w:tcPr>
          <w:p w:rsidR="006042D0" w:rsidRDefault="006042D0">
            <w:pPr>
              <w:pStyle w:val="ConsPlusNormal"/>
              <w:jc w:val="center"/>
            </w:pPr>
            <w:r>
              <w:t>38</w:t>
            </w:r>
          </w:p>
        </w:tc>
        <w:tc>
          <w:tcPr>
            <w:tcW w:w="870" w:type="dxa"/>
          </w:tcPr>
          <w:p w:rsidR="006042D0" w:rsidRDefault="006042D0">
            <w:pPr>
              <w:pStyle w:val="ConsPlusNormal"/>
              <w:jc w:val="center"/>
            </w:pPr>
            <w:bookmarkStart w:id="257" w:name="P2835"/>
            <w:bookmarkEnd w:id="257"/>
            <w:r>
              <w:t>39</w:t>
            </w:r>
          </w:p>
        </w:tc>
      </w:tr>
    </w:tbl>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0"/>
        <w:gridCol w:w="940"/>
        <w:gridCol w:w="940"/>
        <w:gridCol w:w="940"/>
        <w:gridCol w:w="940"/>
        <w:gridCol w:w="940"/>
        <w:gridCol w:w="940"/>
        <w:gridCol w:w="940"/>
        <w:gridCol w:w="940"/>
        <w:gridCol w:w="949"/>
      </w:tblGrid>
      <w:tr w:rsidR="006042D0">
        <w:tc>
          <w:tcPr>
            <w:tcW w:w="940" w:type="dxa"/>
          </w:tcPr>
          <w:p w:rsidR="006042D0" w:rsidRDefault="006042D0">
            <w:pPr>
              <w:pStyle w:val="ConsPlusNormal"/>
              <w:jc w:val="center"/>
            </w:pPr>
            <w:r>
              <w:t>Вид счета (счета депо), открытого в депозитарии</w:t>
            </w:r>
          </w:p>
        </w:tc>
        <w:tc>
          <w:tcPr>
            <w:tcW w:w="940" w:type="dxa"/>
          </w:tcPr>
          <w:p w:rsidR="006042D0" w:rsidRDefault="006042D0">
            <w:pPr>
              <w:pStyle w:val="ConsPlusNormal"/>
              <w:jc w:val="center"/>
            </w:pPr>
            <w:r>
              <w:t>Количество ценных бумаг, штук</w:t>
            </w:r>
          </w:p>
        </w:tc>
        <w:tc>
          <w:tcPr>
            <w:tcW w:w="940" w:type="dxa"/>
          </w:tcPr>
          <w:p w:rsidR="006042D0" w:rsidRDefault="006042D0">
            <w:pPr>
              <w:pStyle w:val="ConsPlusNormal"/>
              <w:jc w:val="center"/>
            </w:pPr>
            <w:r>
              <w:t xml:space="preserve">Информация о владельце счета депо (код принадлежности к сектору </w:t>
            </w:r>
            <w:r>
              <w:lastRenderedPageBreak/>
              <w:t>экономики)</w:t>
            </w:r>
          </w:p>
        </w:tc>
        <w:tc>
          <w:tcPr>
            <w:tcW w:w="940" w:type="dxa"/>
          </w:tcPr>
          <w:p w:rsidR="006042D0" w:rsidRDefault="006042D0">
            <w:pPr>
              <w:pStyle w:val="ConsPlusNormal"/>
              <w:jc w:val="center"/>
            </w:pPr>
            <w:r>
              <w:lastRenderedPageBreak/>
              <w:t>Наименование организации (вышестоящего депозитария, регистратора)</w:t>
            </w:r>
          </w:p>
        </w:tc>
        <w:tc>
          <w:tcPr>
            <w:tcW w:w="940" w:type="dxa"/>
          </w:tcPr>
          <w:p w:rsidR="006042D0" w:rsidRDefault="006042D0">
            <w:pPr>
              <w:pStyle w:val="ConsPlusNormal"/>
              <w:jc w:val="center"/>
            </w:pPr>
            <w:r>
              <w:t>Признак организации (вышестоящего депозитария, регистратора)</w:t>
            </w:r>
          </w:p>
        </w:tc>
        <w:tc>
          <w:tcPr>
            <w:tcW w:w="940" w:type="dxa"/>
          </w:tcPr>
          <w:p w:rsidR="006042D0" w:rsidRDefault="006042D0">
            <w:pPr>
              <w:pStyle w:val="ConsPlusNormal"/>
              <w:jc w:val="center"/>
            </w:pPr>
            <w:r>
              <w:t>ИНН или TIN организации (вышестоящего депозитария, регистратора)</w:t>
            </w:r>
          </w:p>
        </w:tc>
        <w:tc>
          <w:tcPr>
            <w:tcW w:w="940" w:type="dxa"/>
          </w:tcPr>
          <w:p w:rsidR="006042D0" w:rsidRDefault="006042D0">
            <w:pPr>
              <w:pStyle w:val="ConsPlusNormal"/>
              <w:jc w:val="center"/>
            </w:pPr>
            <w:r>
              <w:t>КПП организации (вышестоящего депозитария, регистратора)</w:t>
            </w:r>
          </w:p>
        </w:tc>
        <w:tc>
          <w:tcPr>
            <w:tcW w:w="940" w:type="dxa"/>
          </w:tcPr>
          <w:p w:rsidR="006042D0" w:rsidRDefault="006042D0">
            <w:pPr>
              <w:pStyle w:val="ConsPlusNormal"/>
              <w:jc w:val="center"/>
            </w:pPr>
            <w:r>
              <w:t>ОГРН организации (вышестоящего депозитария, регистратора)</w:t>
            </w:r>
          </w:p>
        </w:tc>
        <w:tc>
          <w:tcPr>
            <w:tcW w:w="940" w:type="dxa"/>
          </w:tcPr>
          <w:p w:rsidR="006042D0" w:rsidRDefault="006042D0">
            <w:pPr>
              <w:pStyle w:val="ConsPlusNormal"/>
              <w:jc w:val="center"/>
            </w:pPr>
            <w:r>
              <w:t>Код страны организации (вышестоящег о депозитария, регистратора)</w:t>
            </w:r>
          </w:p>
        </w:tc>
        <w:tc>
          <w:tcPr>
            <w:tcW w:w="949" w:type="dxa"/>
          </w:tcPr>
          <w:p w:rsidR="006042D0" w:rsidRDefault="006042D0">
            <w:pPr>
              <w:pStyle w:val="ConsPlusNormal"/>
              <w:jc w:val="center"/>
            </w:pPr>
            <w:r>
              <w:t xml:space="preserve">Номер лицензии профессионального участника рынка ценных бумаг </w:t>
            </w:r>
            <w:r>
              <w:lastRenderedPageBreak/>
              <w:t>организации (вышестоящего депозитария, регистратора)</w:t>
            </w:r>
          </w:p>
        </w:tc>
      </w:tr>
      <w:tr w:rsidR="006042D0">
        <w:tc>
          <w:tcPr>
            <w:tcW w:w="940" w:type="dxa"/>
          </w:tcPr>
          <w:p w:rsidR="006042D0" w:rsidRDefault="006042D0">
            <w:pPr>
              <w:pStyle w:val="ConsPlusNormal"/>
              <w:jc w:val="center"/>
            </w:pPr>
            <w:bookmarkStart w:id="258" w:name="P2847"/>
            <w:bookmarkEnd w:id="258"/>
            <w:r>
              <w:lastRenderedPageBreak/>
              <w:t>40</w:t>
            </w:r>
          </w:p>
        </w:tc>
        <w:tc>
          <w:tcPr>
            <w:tcW w:w="940" w:type="dxa"/>
          </w:tcPr>
          <w:p w:rsidR="006042D0" w:rsidRDefault="006042D0">
            <w:pPr>
              <w:pStyle w:val="ConsPlusNormal"/>
              <w:jc w:val="center"/>
            </w:pPr>
            <w:bookmarkStart w:id="259" w:name="P2848"/>
            <w:bookmarkEnd w:id="259"/>
            <w:r>
              <w:t>41</w:t>
            </w:r>
          </w:p>
        </w:tc>
        <w:tc>
          <w:tcPr>
            <w:tcW w:w="940" w:type="dxa"/>
          </w:tcPr>
          <w:p w:rsidR="006042D0" w:rsidRDefault="006042D0">
            <w:pPr>
              <w:pStyle w:val="ConsPlusNormal"/>
              <w:jc w:val="center"/>
            </w:pPr>
            <w:bookmarkStart w:id="260" w:name="P2849"/>
            <w:bookmarkEnd w:id="260"/>
            <w:r>
              <w:t>42</w:t>
            </w:r>
          </w:p>
        </w:tc>
        <w:tc>
          <w:tcPr>
            <w:tcW w:w="940" w:type="dxa"/>
          </w:tcPr>
          <w:p w:rsidR="006042D0" w:rsidRDefault="006042D0">
            <w:pPr>
              <w:pStyle w:val="ConsPlusNormal"/>
              <w:jc w:val="center"/>
            </w:pPr>
            <w:bookmarkStart w:id="261" w:name="P2850"/>
            <w:bookmarkEnd w:id="261"/>
            <w:r>
              <w:t>43</w:t>
            </w:r>
          </w:p>
        </w:tc>
        <w:tc>
          <w:tcPr>
            <w:tcW w:w="940" w:type="dxa"/>
          </w:tcPr>
          <w:p w:rsidR="006042D0" w:rsidRDefault="006042D0">
            <w:pPr>
              <w:pStyle w:val="ConsPlusNormal"/>
              <w:jc w:val="center"/>
            </w:pPr>
            <w:r>
              <w:t>44</w:t>
            </w:r>
          </w:p>
        </w:tc>
        <w:tc>
          <w:tcPr>
            <w:tcW w:w="940" w:type="dxa"/>
          </w:tcPr>
          <w:p w:rsidR="006042D0" w:rsidRDefault="006042D0">
            <w:pPr>
              <w:pStyle w:val="ConsPlusNormal"/>
              <w:jc w:val="center"/>
            </w:pPr>
            <w:r>
              <w:t>45</w:t>
            </w:r>
          </w:p>
        </w:tc>
        <w:tc>
          <w:tcPr>
            <w:tcW w:w="940" w:type="dxa"/>
          </w:tcPr>
          <w:p w:rsidR="006042D0" w:rsidRDefault="006042D0">
            <w:pPr>
              <w:pStyle w:val="ConsPlusNormal"/>
              <w:jc w:val="center"/>
            </w:pPr>
            <w:r>
              <w:t>46</w:t>
            </w:r>
          </w:p>
        </w:tc>
        <w:tc>
          <w:tcPr>
            <w:tcW w:w="940" w:type="dxa"/>
          </w:tcPr>
          <w:p w:rsidR="006042D0" w:rsidRDefault="006042D0">
            <w:pPr>
              <w:pStyle w:val="ConsPlusNormal"/>
              <w:jc w:val="center"/>
            </w:pPr>
            <w:r>
              <w:t>47</w:t>
            </w:r>
          </w:p>
        </w:tc>
        <w:tc>
          <w:tcPr>
            <w:tcW w:w="940" w:type="dxa"/>
          </w:tcPr>
          <w:p w:rsidR="006042D0" w:rsidRDefault="006042D0">
            <w:pPr>
              <w:pStyle w:val="ConsPlusNormal"/>
              <w:jc w:val="center"/>
            </w:pPr>
            <w:r>
              <w:t>48</w:t>
            </w:r>
          </w:p>
        </w:tc>
        <w:tc>
          <w:tcPr>
            <w:tcW w:w="949" w:type="dxa"/>
          </w:tcPr>
          <w:p w:rsidR="006042D0" w:rsidRDefault="006042D0">
            <w:pPr>
              <w:pStyle w:val="ConsPlusNormal"/>
              <w:jc w:val="center"/>
            </w:pPr>
            <w:bookmarkStart w:id="262" w:name="P2856"/>
            <w:bookmarkEnd w:id="262"/>
            <w:r>
              <w:t>49</w:t>
            </w:r>
          </w:p>
        </w:tc>
      </w:tr>
    </w:tbl>
    <w:p w:rsidR="006042D0" w:rsidRDefault="006042D0">
      <w:pPr>
        <w:pStyle w:val="ConsPlusNormal"/>
        <w:jc w:val="both"/>
      </w:pPr>
    </w:p>
    <w:p w:rsidR="006042D0" w:rsidRDefault="006042D0">
      <w:pPr>
        <w:pStyle w:val="ConsPlusNonformat"/>
        <w:jc w:val="both"/>
      </w:pPr>
      <w:bookmarkStart w:id="263" w:name="P2858"/>
      <w:bookmarkEnd w:id="263"/>
      <w:r>
        <w:t>Подраздел  1.2.1.   Количество    проведенных   депозитарных   операций   с</w:t>
      </w:r>
    </w:p>
    <w:p w:rsidR="006042D0" w:rsidRDefault="006042D0">
      <w:pPr>
        <w:pStyle w:val="ConsPlusNonformat"/>
        <w:jc w:val="both"/>
      </w:pPr>
      <w:r>
        <w:t>учитываемыми ценными бумагами</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37"/>
        <w:gridCol w:w="737"/>
        <w:gridCol w:w="737"/>
        <w:gridCol w:w="737"/>
        <w:gridCol w:w="737"/>
        <w:gridCol w:w="737"/>
        <w:gridCol w:w="737"/>
        <w:gridCol w:w="737"/>
        <w:gridCol w:w="737"/>
        <w:gridCol w:w="737"/>
        <w:gridCol w:w="793"/>
        <w:gridCol w:w="793"/>
        <w:gridCol w:w="793"/>
      </w:tblGrid>
      <w:tr w:rsidR="006042D0">
        <w:tc>
          <w:tcPr>
            <w:tcW w:w="737" w:type="dxa"/>
            <w:vMerge w:val="restart"/>
          </w:tcPr>
          <w:p w:rsidR="006042D0" w:rsidRDefault="006042D0">
            <w:pPr>
              <w:pStyle w:val="ConsPlusNormal"/>
              <w:jc w:val="center"/>
            </w:pPr>
            <w:r>
              <w:t>Номер строки</w:t>
            </w:r>
          </w:p>
        </w:tc>
        <w:tc>
          <w:tcPr>
            <w:tcW w:w="737" w:type="dxa"/>
            <w:vMerge w:val="restart"/>
          </w:tcPr>
          <w:p w:rsidR="006042D0" w:rsidRDefault="006042D0">
            <w:pPr>
              <w:pStyle w:val="ConsPlusNormal"/>
              <w:jc w:val="center"/>
            </w:pPr>
            <w:r>
              <w:t>Наименование эмитента</w:t>
            </w:r>
          </w:p>
        </w:tc>
        <w:tc>
          <w:tcPr>
            <w:tcW w:w="737" w:type="dxa"/>
            <w:vMerge w:val="restart"/>
          </w:tcPr>
          <w:p w:rsidR="006042D0" w:rsidRDefault="006042D0">
            <w:pPr>
              <w:pStyle w:val="ConsPlusNormal"/>
              <w:jc w:val="center"/>
            </w:pPr>
            <w:r>
              <w:t>ИНН или TIN эмитента</w:t>
            </w:r>
          </w:p>
        </w:tc>
        <w:tc>
          <w:tcPr>
            <w:tcW w:w="737" w:type="dxa"/>
            <w:vMerge w:val="restart"/>
          </w:tcPr>
          <w:p w:rsidR="006042D0" w:rsidRDefault="006042D0">
            <w:pPr>
              <w:pStyle w:val="ConsPlusNormal"/>
              <w:jc w:val="center"/>
            </w:pPr>
            <w:r>
              <w:t>КПП эмитента</w:t>
            </w:r>
          </w:p>
        </w:tc>
        <w:tc>
          <w:tcPr>
            <w:tcW w:w="737" w:type="dxa"/>
            <w:vMerge w:val="restart"/>
          </w:tcPr>
          <w:p w:rsidR="006042D0" w:rsidRDefault="006042D0">
            <w:pPr>
              <w:pStyle w:val="ConsPlusNormal"/>
              <w:jc w:val="center"/>
            </w:pPr>
            <w:r>
              <w:t>ОГРН эмитента</w:t>
            </w:r>
          </w:p>
        </w:tc>
        <w:tc>
          <w:tcPr>
            <w:tcW w:w="737" w:type="dxa"/>
            <w:vMerge w:val="restart"/>
          </w:tcPr>
          <w:p w:rsidR="006042D0" w:rsidRDefault="006042D0">
            <w:pPr>
              <w:pStyle w:val="ConsPlusNormal"/>
              <w:jc w:val="center"/>
            </w:pPr>
            <w:r>
              <w:t>Код страны эмитента</w:t>
            </w:r>
          </w:p>
        </w:tc>
        <w:tc>
          <w:tcPr>
            <w:tcW w:w="737" w:type="dxa"/>
            <w:vMerge w:val="restart"/>
          </w:tcPr>
          <w:p w:rsidR="006042D0" w:rsidRDefault="006042D0">
            <w:pPr>
              <w:pStyle w:val="ConsPlusNormal"/>
              <w:jc w:val="center"/>
            </w:pPr>
            <w:r>
              <w:t>Код типа ценной бумаги</w:t>
            </w:r>
          </w:p>
        </w:tc>
        <w:tc>
          <w:tcPr>
            <w:tcW w:w="737" w:type="dxa"/>
            <w:vMerge w:val="restart"/>
          </w:tcPr>
          <w:p w:rsidR="006042D0" w:rsidRDefault="006042D0">
            <w:pPr>
              <w:pStyle w:val="ConsPlusNormal"/>
              <w:jc w:val="center"/>
            </w:pPr>
            <w:r>
              <w:t>Государственный регистрационный номер выпуска ценных бумаг или идентификационный номер выпус</w:t>
            </w:r>
            <w:r>
              <w:lastRenderedPageBreak/>
              <w:t>ка ценных бумаг</w:t>
            </w:r>
          </w:p>
        </w:tc>
        <w:tc>
          <w:tcPr>
            <w:tcW w:w="737" w:type="dxa"/>
            <w:vMerge w:val="restart"/>
          </w:tcPr>
          <w:p w:rsidR="006042D0" w:rsidRDefault="006042D0">
            <w:pPr>
              <w:pStyle w:val="ConsPlusNormal"/>
              <w:jc w:val="center"/>
            </w:pPr>
            <w:r>
              <w:lastRenderedPageBreak/>
              <w:t>Код ISIN ценной бумаги</w:t>
            </w:r>
          </w:p>
        </w:tc>
        <w:tc>
          <w:tcPr>
            <w:tcW w:w="737" w:type="dxa"/>
            <w:vMerge w:val="restart"/>
          </w:tcPr>
          <w:p w:rsidR="006042D0" w:rsidRDefault="006042D0">
            <w:pPr>
              <w:pStyle w:val="ConsPlusNormal"/>
              <w:jc w:val="center"/>
            </w:pPr>
            <w:r>
              <w:t>Код валюты ценной бумаги</w:t>
            </w:r>
          </w:p>
        </w:tc>
        <w:tc>
          <w:tcPr>
            <w:tcW w:w="737" w:type="dxa"/>
            <w:vMerge w:val="restart"/>
          </w:tcPr>
          <w:p w:rsidR="006042D0" w:rsidRDefault="006042D0">
            <w:pPr>
              <w:pStyle w:val="ConsPlusNormal"/>
              <w:jc w:val="center"/>
            </w:pPr>
            <w:r>
              <w:t>Номинальная стоимость ценной бумаги в ед. валюты обязательства</w:t>
            </w:r>
          </w:p>
        </w:tc>
        <w:tc>
          <w:tcPr>
            <w:tcW w:w="2379" w:type="dxa"/>
            <w:gridSpan w:val="3"/>
          </w:tcPr>
          <w:p w:rsidR="006042D0" w:rsidRDefault="006042D0">
            <w:pPr>
              <w:pStyle w:val="ConsPlusNormal"/>
              <w:jc w:val="center"/>
            </w:pPr>
            <w:r>
              <w:t>Количество проведенных операций с учитываемыми ценными бумагами, штук</w:t>
            </w:r>
          </w:p>
        </w:tc>
      </w:tr>
      <w:tr w:rsidR="006042D0">
        <w:tc>
          <w:tcPr>
            <w:tcW w:w="737" w:type="dxa"/>
            <w:vMerge/>
          </w:tcPr>
          <w:p w:rsidR="006042D0" w:rsidRDefault="006042D0"/>
        </w:tc>
        <w:tc>
          <w:tcPr>
            <w:tcW w:w="737" w:type="dxa"/>
            <w:vMerge/>
          </w:tcPr>
          <w:p w:rsidR="006042D0" w:rsidRDefault="006042D0"/>
        </w:tc>
        <w:tc>
          <w:tcPr>
            <w:tcW w:w="737" w:type="dxa"/>
            <w:vMerge/>
          </w:tcPr>
          <w:p w:rsidR="006042D0" w:rsidRDefault="006042D0"/>
        </w:tc>
        <w:tc>
          <w:tcPr>
            <w:tcW w:w="737" w:type="dxa"/>
            <w:vMerge/>
          </w:tcPr>
          <w:p w:rsidR="006042D0" w:rsidRDefault="006042D0"/>
        </w:tc>
        <w:tc>
          <w:tcPr>
            <w:tcW w:w="737" w:type="dxa"/>
            <w:vMerge/>
          </w:tcPr>
          <w:p w:rsidR="006042D0" w:rsidRDefault="006042D0"/>
        </w:tc>
        <w:tc>
          <w:tcPr>
            <w:tcW w:w="737" w:type="dxa"/>
            <w:vMerge/>
          </w:tcPr>
          <w:p w:rsidR="006042D0" w:rsidRDefault="006042D0"/>
        </w:tc>
        <w:tc>
          <w:tcPr>
            <w:tcW w:w="737" w:type="dxa"/>
            <w:vMerge/>
          </w:tcPr>
          <w:p w:rsidR="006042D0" w:rsidRDefault="006042D0"/>
        </w:tc>
        <w:tc>
          <w:tcPr>
            <w:tcW w:w="737" w:type="dxa"/>
            <w:vMerge/>
          </w:tcPr>
          <w:p w:rsidR="006042D0" w:rsidRDefault="006042D0"/>
        </w:tc>
        <w:tc>
          <w:tcPr>
            <w:tcW w:w="737" w:type="dxa"/>
            <w:vMerge/>
          </w:tcPr>
          <w:p w:rsidR="006042D0" w:rsidRDefault="006042D0"/>
        </w:tc>
        <w:tc>
          <w:tcPr>
            <w:tcW w:w="737" w:type="dxa"/>
            <w:vMerge/>
          </w:tcPr>
          <w:p w:rsidR="006042D0" w:rsidRDefault="006042D0"/>
        </w:tc>
        <w:tc>
          <w:tcPr>
            <w:tcW w:w="737" w:type="dxa"/>
            <w:vMerge/>
          </w:tcPr>
          <w:p w:rsidR="006042D0" w:rsidRDefault="006042D0"/>
        </w:tc>
        <w:tc>
          <w:tcPr>
            <w:tcW w:w="793" w:type="dxa"/>
          </w:tcPr>
          <w:p w:rsidR="006042D0" w:rsidRDefault="006042D0">
            <w:pPr>
              <w:pStyle w:val="ConsPlusNormal"/>
              <w:jc w:val="center"/>
            </w:pPr>
            <w:r>
              <w:t>Прием ценных бумаг на хранение и учет</w:t>
            </w:r>
          </w:p>
        </w:tc>
        <w:tc>
          <w:tcPr>
            <w:tcW w:w="793" w:type="dxa"/>
          </w:tcPr>
          <w:p w:rsidR="006042D0" w:rsidRDefault="006042D0">
            <w:pPr>
              <w:pStyle w:val="ConsPlusNormal"/>
              <w:jc w:val="center"/>
            </w:pPr>
            <w:r>
              <w:t>Снятие ценных бумаг с хранения и учета</w:t>
            </w:r>
          </w:p>
        </w:tc>
        <w:tc>
          <w:tcPr>
            <w:tcW w:w="793" w:type="dxa"/>
          </w:tcPr>
          <w:p w:rsidR="006042D0" w:rsidRDefault="006042D0">
            <w:pPr>
              <w:pStyle w:val="ConsPlusNormal"/>
              <w:jc w:val="center"/>
            </w:pPr>
            <w:r>
              <w:t>Перевод по счетам депо в депозитарии</w:t>
            </w:r>
          </w:p>
        </w:tc>
      </w:tr>
      <w:tr w:rsidR="006042D0">
        <w:tc>
          <w:tcPr>
            <w:tcW w:w="737" w:type="dxa"/>
          </w:tcPr>
          <w:p w:rsidR="006042D0" w:rsidRDefault="006042D0">
            <w:pPr>
              <w:pStyle w:val="ConsPlusNormal"/>
              <w:jc w:val="center"/>
            </w:pPr>
            <w:r>
              <w:lastRenderedPageBreak/>
              <w:t>50</w:t>
            </w:r>
          </w:p>
        </w:tc>
        <w:tc>
          <w:tcPr>
            <w:tcW w:w="737" w:type="dxa"/>
          </w:tcPr>
          <w:p w:rsidR="006042D0" w:rsidRDefault="006042D0">
            <w:pPr>
              <w:pStyle w:val="ConsPlusNormal"/>
              <w:jc w:val="center"/>
            </w:pPr>
            <w:bookmarkStart w:id="264" w:name="P2877"/>
            <w:bookmarkEnd w:id="264"/>
            <w:r>
              <w:t>51</w:t>
            </w:r>
          </w:p>
        </w:tc>
        <w:tc>
          <w:tcPr>
            <w:tcW w:w="737" w:type="dxa"/>
          </w:tcPr>
          <w:p w:rsidR="006042D0" w:rsidRDefault="006042D0">
            <w:pPr>
              <w:pStyle w:val="ConsPlusNormal"/>
              <w:jc w:val="center"/>
            </w:pPr>
            <w:r>
              <w:t>52</w:t>
            </w:r>
          </w:p>
        </w:tc>
        <w:tc>
          <w:tcPr>
            <w:tcW w:w="737" w:type="dxa"/>
          </w:tcPr>
          <w:p w:rsidR="006042D0" w:rsidRDefault="006042D0">
            <w:pPr>
              <w:pStyle w:val="ConsPlusNormal"/>
              <w:jc w:val="center"/>
            </w:pPr>
            <w:r>
              <w:t>53</w:t>
            </w:r>
          </w:p>
        </w:tc>
        <w:tc>
          <w:tcPr>
            <w:tcW w:w="737" w:type="dxa"/>
          </w:tcPr>
          <w:p w:rsidR="006042D0" w:rsidRDefault="006042D0">
            <w:pPr>
              <w:pStyle w:val="ConsPlusNormal"/>
              <w:jc w:val="center"/>
            </w:pPr>
            <w:r>
              <w:t>54</w:t>
            </w:r>
          </w:p>
        </w:tc>
        <w:tc>
          <w:tcPr>
            <w:tcW w:w="737" w:type="dxa"/>
          </w:tcPr>
          <w:p w:rsidR="006042D0" w:rsidRDefault="006042D0">
            <w:pPr>
              <w:pStyle w:val="ConsPlusNormal"/>
              <w:jc w:val="center"/>
            </w:pPr>
            <w:r>
              <w:t>55</w:t>
            </w:r>
          </w:p>
        </w:tc>
        <w:tc>
          <w:tcPr>
            <w:tcW w:w="737" w:type="dxa"/>
          </w:tcPr>
          <w:p w:rsidR="006042D0" w:rsidRDefault="006042D0">
            <w:pPr>
              <w:pStyle w:val="ConsPlusNormal"/>
              <w:jc w:val="center"/>
            </w:pPr>
            <w:r>
              <w:t>56</w:t>
            </w:r>
          </w:p>
        </w:tc>
        <w:tc>
          <w:tcPr>
            <w:tcW w:w="737" w:type="dxa"/>
          </w:tcPr>
          <w:p w:rsidR="006042D0" w:rsidRDefault="006042D0">
            <w:pPr>
              <w:pStyle w:val="ConsPlusNormal"/>
              <w:jc w:val="center"/>
            </w:pPr>
            <w:r>
              <w:t>57</w:t>
            </w:r>
          </w:p>
        </w:tc>
        <w:tc>
          <w:tcPr>
            <w:tcW w:w="737" w:type="dxa"/>
          </w:tcPr>
          <w:p w:rsidR="006042D0" w:rsidRDefault="006042D0">
            <w:pPr>
              <w:pStyle w:val="ConsPlusNormal"/>
              <w:jc w:val="center"/>
            </w:pPr>
            <w:r>
              <w:t>58</w:t>
            </w:r>
          </w:p>
        </w:tc>
        <w:tc>
          <w:tcPr>
            <w:tcW w:w="737" w:type="dxa"/>
          </w:tcPr>
          <w:p w:rsidR="006042D0" w:rsidRDefault="006042D0">
            <w:pPr>
              <w:pStyle w:val="ConsPlusNormal"/>
              <w:jc w:val="center"/>
            </w:pPr>
            <w:r>
              <w:t>59</w:t>
            </w:r>
          </w:p>
        </w:tc>
        <w:tc>
          <w:tcPr>
            <w:tcW w:w="737" w:type="dxa"/>
          </w:tcPr>
          <w:p w:rsidR="006042D0" w:rsidRDefault="006042D0">
            <w:pPr>
              <w:pStyle w:val="ConsPlusNormal"/>
              <w:jc w:val="center"/>
            </w:pPr>
            <w:bookmarkStart w:id="265" w:name="P2886"/>
            <w:bookmarkEnd w:id="265"/>
            <w:r>
              <w:t>60</w:t>
            </w:r>
          </w:p>
        </w:tc>
        <w:tc>
          <w:tcPr>
            <w:tcW w:w="793" w:type="dxa"/>
          </w:tcPr>
          <w:p w:rsidR="006042D0" w:rsidRDefault="006042D0">
            <w:pPr>
              <w:pStyle w:val="ConsPlusNormal"/>
              <w:jc w:val="center"/>
            </w:pPr>
            <w:bookmarkStart w:id="266" w:name="P2887"/>
            <w:bookmarkEnd w:id="266"/>
            <w:r>
              <w:t>61</w:t>
            </w:r>
          </w:p>
        </w:tc>
        <w:tc>
          <w:tcPr>
            <w:tcW w:w="793" w:type="dxa"/>
          </w:tcPr>
          <w:p w:rsidR="006042D0" w:rsidRDefault="006042D0">
            <w:pPr>
              <w:pStyle w:val="ConsPlusNormal"/>
              <w:jc w:val="center"/>
            </w:pPr>
            <w:bookmarkStart w:id="267" w:name="P2888"/>
            <w:bookmarkEnd w:id="267"/>
            <w:r>
              <w:t>62</w:t>
            </w:r>
          </w:p>
        </w:tc>
        <w:tc>
          <w:tcPr>
            <w:tcW w:w="793" w:type="dxa"/>
          </w:tcPr>
          <w:p w:rsidR="006042D0" w:rsidRDefault="006042D0">
            <w:pPr>
              <w:pStyle w:val="ConsPlusNormal"/>
              <w:jc w:val="center"/>
            </w:pPr>
            <w:bookmarkStart w:id="268" w:name="P2889"/>
            <w:bookmarkEnd w:id="268"/>
            <w:r>
              <w:t>63</w:t>
            </w:r>
          </w:p>
        </w:tc>
      </w:tr>
    </w:tbl>
    <w:p w:rsidR="006042D0" w:rsidRDefault="006042D0">
      <w:pPr>
        <w:pStyle w:val="ConsPlusNormal"/>
        <w:jc w:val="both"/>
      </w:pPr>
    </w:p>
    <w:p w:rsidR="006042D0" w:rsidRDefault="006042D0">
      <w:pPr>
        <w:pStyle w:val="ConsPlusNonformat"/>
        <w:jc w:val="both"/>
      </w:pPr>
      <w:bookmarkStart w:id="269" w:name="P2891"/>
      <w:bookmarkEnd w:id="269"/>
      <w:r>
        <w:t>Подраздел  1.3.  Ценные  бумаги,  учитываемые  на счетах депо и иных счетах</w:t>
      </w:r>
    </w:p>
    <w:p w:rsidR="006042D0" w:rsidRDefault="006042D0">
      <w:pPr>
        <w:pStyle w:val="ConsPlusNonformat"/>
        <w:jc w:val="both"/>
      </w:pPr>
      <w:r>
        <w:t>организации</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2"/>
        <w:gridCol w:w="922"/>
        <w:gridCol w:w="922"/>
        <w:gridCol w:w="922"/>
        <w:gridCol w:w="922"/>
        <w:gridCol w:w="922"/>
        <w:gridCol w:w="922"/>
        <w:gridCol w:w="922"/>
        <w:gridCol w:w="922"/>
        <w:gridCol w:w="922"/>
        <w:gridCol w:w="926"/>
      </w:tblGrid>
      <w:tr w:rsidR="006042D0">
        <w:tc>
          <w:tcPr>
            <w:tcW w:w="922" w:type="dxa"/>
          </w:tcPr>
          <w:p w:rsidR="006042D0" w:rsidRDefault="006042D0">
            <w:pPr>
              <w:pStyle w:val="ConsPlusNormal"/>
              <w:jc w:val="center"/>
            </w:pPr>
            <w:r>
              <w:t>Номер строки</w:t>
            </w:r>
          </w:p>
        </w:tc>
        <w:tc>
          <w:tcPr>
            <w:tcW w:w="922" w:type="dxa"/>
          </w:tcPr>
          <w:p w:rsidR="006042D0" w:rsidRDefault="006042D0">
            <w:pPr>
              <w:pStyle w:val="ConsPlusNormal"/>
              <w:jc w:val="center"/>
            </w:pPr>
            <w:r>
              <w:t>Наименование эмитента</w:t>
            </w:r>
          </w:p>
        </w:tc>
        <w:tc>
          <w:tcPr>
            <w:tcW w:w="922" w:type="dxa"/>
          </w:tcPr>
          <w:p w:rsidR="006042D0" w:rsidRDefault="006042D0">
            <w:pPr>
              <w:pStyle w:val="ConsPlusNormal"/>
              <w:jc w:val="center"/>
            </w:pPr>
            <w:r>
              <w:t>ИНН или TIN эмитента</w:t>
            </w:r>
          </w:p>
        </w:tc>
        <w:tc>
          <w:tcPr>
            <w:tcW w:w="922" w:type="dxa"/>
          </w:tcPr>
          <w:p w:rsidR="006042D0" w:rsidRDefault="006042D0">
            <w:pPr>
              <w:pStyle w:val="ConsPlusNormal"/>
              <w:jc w:val="center"/>
            </w:pPr>
            <w:r>
              <w:t>КПП эмитента</w:t>
            </w:r>
          </w:p>
        </w:tc>
        <w:tc>
          <w:tcPr>
            <w:tcW w:w="922" w:type="dxa"/>
          </w:tcPr>
          <w:p w:rsidR="006042D0" w:rsidRDefault="006042D0">
            <w:pPr>
              <w:pStyle w:val="ConsPlusNormal"/>
              <w:jc w:val="center"/>
            </w:pPr>
            <w:r>
              <w:t>ОГРН эмитента</w:t>
            </w:r>
          </w:p>
        </w:tc>
        <w:tc>
          <w:tcPr>
            <w:tcW w:w="922" w:type="dxa"/>
          </w:tcPr>
          <w:p w:rsidR="006042D0" w:rsidRDefault="006042D0">
            <w:pPr>
              <w:pStyle w:val="ConsPlusNormal"/>
              <w:jc w:val="center"/>
            </w:pPr>
            <w:r>
              <w:t>Код страны эмитента</w:t>
            </w:r>
          </w:p>
        </w:tc>
        <w:tc>
          <w:tcPr>
            <w:tcW w:w="922" w:type="dxa"/>
          </w:tcPr>
          <w:p w:rsidR="006042D0" w:rsidRDefault="006042D0">
            <w:pPr>
              <w:pStyle w:val="ConsPlusNormal"/>
              <w:jc w:val="center"/>
            </w:pPr>
            <w:r>
              <w:t>Код типа ценной бумаги</w:t>
            </w:r>
          </w:p>
        </w:tc>
        <w:tc>
          <w:tcPr>
            <w:tcW w:w="922" w:type="dxa"/>
          </w:tcPr>
          <w:p w:rsidR="006042D0" w:rsidRDefault="006042D0">
            <w:pPr>
              <w:pStyle w:val="ConsPlusNormal"/>
              <w:jc w:val="center"/>
            </w:pPr>
            <w:r>
              <w:t>Государственный регистрационный номер выпуска ценных бумаг или идентификационный номер выпуска ценных бумаг</w:t>
            </w:r>
          </w:p>
        </w:tc>
        <w:tc>
          <w:tcPr>
            <w:tcW w:w="922" w:type="dxa"/>
          </w:tcPr>
          <w:p w:rsidR="006042D0" w:rsidRDefault="006042D0">
            <w:pPr>
              <w:pStyle w:val="ConsPlusNormal"/>
              <w:jc w:val="center"/>
            </w:pPr>
            <w:r>
              <w:t>Код ISIN ценной бумаги</w:t>
            </w:r>
          </w:p>
        </w:tc>
        <w:tc>
          <w:tcPr>
            <w:tcW w:w="922" w:type="dxa"/>
          </w:tcPr>
          <w:p w:rsidR="006042D0" w:rsidRDefault="006042D0">
            <w:pPr>
              <w:pStyle w:val="ConsPlusNormal"/>
              <w:jc w:val="center"/>
            </w:pPr>
            <w:r>
              <w:t>Код валюты ценной бумаги</w:t>
            </w:r>
          </w:p>
        </w:tc>
        <w:tc>
          <w:tcPr>
            <w:tcW w:w="926" w:type="dxa"/>
          </w:tcPr>
          <w:p w:rsidR="006042D0" w:rsidRDefault="006042D0">
            <w:pPr>
              <w:pStyle w:val="ConsPlusNormal"/>
              <w:jc w:val="center"/>
            </w:pPr>
            <w:r>
              <w:t>Номинальная стоимость ценной бумаги в ед. валюты обязательства</w:t>
            </w:r>
          </w:p>
        </w:tc>
      </w:tr>
      <w:tr w:rsidR="006042D0">
        <w:tc>
          <w:tcPr>
            <w:tcW w:w="922" w:type="dxa"/>
          </w:tcPr>
          <w:p w:rsidR="006042D0" w:rsidRDefault="006042D0">
            <w:pPr>
              <w:pStyle w:val="ConsPlusNormal"/>
              <w:jc w:val="center"/>
            </w:pPr>
            <w:r>
              <w:t>64</w:t>
            </w:r>
          </w:p>
        </w:tc>
        <w:tc>
          <w:tcPr>
            <w:tcW w:w="922" w:type="dxa"/>
          </w:tcPr>
          <w:p w:rsidR="006042D0" w:rsidRDefault="006042D0">
            <w:pPr>
              <w:pStyle w:val="ConsPlusNormal"/>
              <w:jc w:val="center"/>
            </w:pPr>
            <w:bookmarkStart w:id="270" w:name="P2906"/>
            <w:bookmarkEnd w:id="270"/>
            <w:r>
              <w:t>65</w:t>
            </w:r>
          </w:p>
        </w:tc>
        <w:tc>
          <w:tcPr>
            <w:tcW w:w="922" w:type="dxa"/>
          </w:tcPr>
          <w:p w:rsidR="006042D0" w:rsidRDefault="006042D0">
            <w:pPr>
              <w:pStyle w:val="ConsPlusNormal"/>
              <w:jc w:val="center"/>
            </w:pPr>
            <w:r>
              <w:t>66</w:t>
            </w:r>
          </w:p>
        </w:tc>
        <w:tc>
          <w:tcPr>
            <w:tcW w:w="922" w:type="dxa"/>
          </w:tcPr>
          <w:p w:rsidR="006042D0" w:rsidRDefault="006042D0">
            <w:pPr>
              <w:pStyle w:val="ConsPlusNormal"/>
              <w:jc w:val="center"/>
            </w:pPr>
            <w:r>
              <w:t>67</w:t>
            </w:r>
          </w:p>
        </w:tc>
        <w:tc>
          <w:tcPr>
            <w:tcW w:w="922" w:type="dxa"/>
          </w:tcPr>
          <w:p w:rsidR="006042D0" w:rsidRDefault="006042D0">
            <w:pPr>
              <w:pStyle w:val="ConsPlusNormal"/>
              <w:jc w:val="center"/>
            </w:pPr>
            <w:r>
              <w:t>68</w:t>
            </w:r>
          </w:p>
        </w:tc>
        <w:tc>
          <w:tcPr>
            <w:tcW w:w="922" w:type="dxa"/>
          </w:tcPr>
          <w:p w:rsidR="006042D0" w:rsidRDefault="006042D0">
            <w:pPr>
              <w:pStyle w:val="ConsPlusNormal"/>
              <w:jc w:val="center"/>
            </w:pPr>
            <w:r>
              <w:t>69</w:t>
            </w:r>
          </w:p>
        </w:tc>
        <w:tc>
          <w:tcPr>
            <w:tcW w:w="922" w:type="dxa"/>
          </w:tcPr>
          <w:p w:rsidR="006042D0" w:rsidRDefault="006042D0">
            <w:pPr>
              <w:pStyle w:val="ConsPlusNormal"/>
              <w:jc w:val="center"/>
            </w:pPr>
            <w:r>
              <w:t>70</w:t>
            </w:r>
          </w:p>
        </w:tc>
        <w:tc>
          <w:tcPr>
            <w:tcW w:w="922" w:type="dxa"/>
          </w:tcPr>
          <w:p w:rsidR="006042D0" w:rsidRDefault="006042D0">
            <w:pPr>
              <w:pStyle w:val="ConsPlusNormal"/>
              <w:jc w:val="center"/>
            </w:pPr>
            <w:r>
              <w:t>71</w:t>
            </w:r>
          </w:p>
        </w:tc>
        <w:tc>
          <w:tcPr>
            <w:tcW w:w="922" w:type="dxa"/>
          </w:tcPr>
          <w:p w:rsidR="006042D0" w:rsidRDefault="006042D0">
            <w:pPr>
              <w:pStyle w:val="ConsPlusNormal"/>
              <w:jc w:val="center"/>
            </w:pPr>
            <w:r>
              <w:t>72</w:t>
            </w:r>
          </w:p>
        </w:tc>
        <w:tc>
          <w:tcPr>
            <w:tcW w:w="922" w:type="dxa"/>
          </w:tcPr>
          <w:p w:rsidR="006042D0" w:rsidRDefault="006042D0">
            <w:pPr>
              <w:pStyle w:val="ConsPlusNormal"/>
              <w:jc w:val="center"/>
            </w:pPr>
            <w:r>
              <w:t>73</w:t>
            </w:r>
          </w:p>
        </w:tc>
        <w:tc>
          <w:tcPr>
            <w:tcW w:w="926" w:type="dxa"/>
          </w:tcPr>
          <w:p w:rsidR="006042D0" w:rsidRDefault="006042D0">
            <w:pPr>
              <w:pStyle w:val="ConsPlusNormal"/>
              <w:jc w:val="center"/>
            </w:pPr>
            <w:bookmarkStart w:id="271" w:name="P2915"/>
            <w:bookmarkEnd w:id="271"/>
            <w:r>
              <w:t>74</w:t>
            </w:r>
          </w:p>
        </w:tc>
      </w:tr>
    </w:tbl>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154"/>
        <w:gridCol w:w="1107"/>
        <w:gridCol w:w="1107"/>
        <w:gridCol w:w="1107"/>
        <w:gridCol w:w="1107"/>
        <w:gridCol w:w="1107"/>
        <w:gridCol w:w="1109"/>
      </w:tblGrid>
      <w:tr w:rsidR="006042D0">
        <w:tc>
          <w:tcPr>
            <w:tcW w:w="9592" w:type="dxa"/>
            <w:gridSpan w:val="8"/>
          </w:tcPr>
          <w:p w:rsidR="006042D0" w:rsidRDefault="006042D0">
            <w:pPr>
              <w:pStyle w:val="ConsPlusNormal"/>
              <w:jc w:val="center"/>
            </w:pPr>
            <w:r>
              <w:t>Ценные бумаги, принадлежащие организации на праве собственности</w:t>
            </w:r>
          </w:p>
        </w:tc>
      </w:tr>
      <w:tr w:rsidR="006042D0">
        <w:tc>
          <w:tcPr>
            <w:tcW w:w="794" w:type="dxa"/>
            <w:vMerge w:val="restart"/>
          </w:tcPr>
          <w:p w:rsidR="006042D0" w:rsidRDefault="006042D0">
            <w:pPr>
              <w:pStyle w:val="ConsPlusNormal"/>
              <w:jc w:val="center"/>
            </w:pPr>
            <w:r>
              <w:lastRenderedPageBreak/>
              <w:t>Количество ценных бумаг, всего, шт.</w:t>
            </w:r>
          </w:p>
        </w:tc>
        <w:tc>
          <w:tcPr>
            <w:tcW w:w="2154" w:type="dxa"/>
            <w:vMerge w:val="restart"/>
          </w:tcPr>
          <w:p w:rsidR="006042D0" w:rsidRDefault="006042D0">
            <w:pPr>
              <w:pStyle w:val="ConsPlusNormal"/>
              <w:jc w:val="center"/>
            </w:pPr>
            <w:r>
              <w:t>из них количество ценных бумаг, принятых к бухгалтерскому учету в качестве финансовых вложений (за исключением переданных организацией на возвратной основе без прекращения признания, в доверительное управление, в заклад)</w:t>
            </w:r>
          </w:p>
        </w:tc>
        <w:tc>
          <w:tcPr>
            <w:tcW w:w="6644" w:type="dxa"/>
            <w:gridSpan w:val="6"/>
          </w:tcPr>
          <w:p w:rsidR="006042D0" w:rsidRDefault="006042D0">
            <w:pPr>
              <w:pStyle w:val="ConsPlusNormal"/>
              <w:jc w:val="center"/>
            </w:pPr>
            <w:r>
              <w:t>из них количество ценных бумаг, вложения в которые отсутствуют по балансовым счетам, штук</w:t>
            </w:r>
          </w:p>
        </w:tc>
      </w:tr>
      <w:tr w:rsidR="006042D0">
        <w:tc>
          <w:tcPr>
            <w:tcW w:w="794" w:type="dxa"/>
            <w:vMerge/>
          </w:tcPr>
          <w:p w:rsidR="006042D0" w:rsidRDefault="006042D0"/>
        </w:tc>
        <w:tc>
          <w:tcPr>
            <w:tcW w:w="2154" w:type="dxa"/>
            <w:vMerge/>
          </w:tcPr>
          <w:p w:rsidR="006042D0" w:rsidRDefault="006042D0"/>
        </w:tc>
        <w:tc>
          <w:tcPr>
            <w:tcW w:w="1107" w:type="dxa"/>
          </w:tcPr>
          <w:p w:rsidR="006042D0" w:rsidRDefault="006042D0">
            <w:pPr>
              <w:pStyle w:val="ConsPlusNormal"/>
              <w:jc w:val="center"/>
            </w:pPr>
            <w:r>
              <w:t>приобретенных без первоначального признания по сделке РЕПО</w:t>
            </w:r>
          </w:p>
        </w:tc>
        <w:tc>
          <w:tcPr>
            <w:tcW w:w="1107" w:type="dxa"/>
          </w:tcPr>
          <w:p w:rsidR="006042D0" w:rsidRDefault="006042D0">
            <w:pPr>
              <w:pStyle w:val="ConsPlusNormal"/>
              <w:jc w:val="center"/>
            </w:pPr>
            <w:r>
              <w:t>полученных по сделкам займа</w:t>
            </w:r>
          </w:p>
        </w:tc>
        <w:tc>
          <w:tcPr>
            <w:tcW w:w="1107" w:type="dxa"/>
          </w:tcPr>
          <w:p w:rsidR="006042D0" w:rsidRDefault="006042D0">
            <w:pPr>
              <w:pStyle w:val="ConsPlusNormal"/>
              <w:jc w:val="center"/>
            </w:pPr>
            <w:r>
              <w:t>обязательства по которым отсутствуют</w:t>
            </w:r>
          </w:p>
        </w:tc>
        <w:tc>
          <w:tcPr>
            <w:tcW w:w="1107" w:type="dxa"/>
          </w:tcPr>
          <w:p w:rsidR="006042D0" w:rsidRDefault="006042D0">
            <w:pPr>
              <w:pStyle w:val="ConsPlusNormal"/>
              <w:jc w:val="center"/>
            </w:pPr>
            <w:r>
              <w:t>вложения в которые признаны безнадежными долгами</w:t>
            </w:r>
          </w:p>
        </w:tc>
        <w:tc>
          <w:tcPr>
            <w:tcW w:w="1107" w:type="dxa"/>
          </w:tcPr>
          <w:p w:rsidR="006042D0" w:rsidRDefault="006042D0">
            <w:pPr>
              <w:pStyle w:val="ConsPlusNormal"/>
              <w:jc w:val="center"/>
            </w:pPr>
            <w:r>
              <w:t>ошибочно зачисленные на счета организации</w:t>
            </w:r>
          </w:p>
        </w:tc>
        <w:tc>
          <w:tcPr>
            <w:tcW w:w="1109" w:type="dxa"/>
          </w:tcPr>
          <w:p w:rsidR="006042D0" w:rsidRDefault="006042D0">
            <w:pPr>
              <w:pStyle w:val="ConsPlusNormal"/>
              <w:jc w:val="center"/>
            </w:pPr>
            <w:r>
              <w:t>по другим причинам</w:t>
            </w:r>
          </w:p>
        </w:tc>
      </w:tr>
      <w:tr w:rsidR="006042D0">
        <w:tc>
          <w:tcPr>
            <w:tcW w:w="794" w:type="dxa"/>
          </w:tcPr>
          <w:p w:rsidR="006042D0" w:rsidRDefault="006042D0">
            <w:pPr>
              <w:pStyle w:val="ConsPlusNormal"/>
              <w:jc w:val="center"/>
            </w:pPr>
            <w:bookmarkStart w:id="272" w:name="P2927"/>
            <w:bookmarkEnd w:id="272"/>
            <w:r>
              <w:t>75</w:t>
            </w:r>
          </w:p>
        </w:tc>
        <w:tc>
          <w:tcPr>
            <w:tcW w:w="2154" w:type="dxa"/>
          </w:tcPr>
          <w:p w:rsidR="006042D0" w:rsidRDefault="006042D0">
            <w:pPr>
              <w:pStyle w:val="ConsPlusNormal"/>
              <w:jc w:val="center"/>
            </w:pPr>
            <w:bookmarkStart w:id="273" w:name="P2928"/>
            <w:bookmarkEnd w:id="273"/>
            <w:r>
              <w:t>76</w:t>
            </w:r>
          </w:p>
        </w:tc>
        <w:tc>
          <w:tcPr>
            <w:tcW w:w="1107" w:type="dxa"/>
          </w:tcPr>
          <w:p w:rsidR="006042D0" w:rsidRDefault="006042D0">
            <w:pPr>
              <w:pStyle w:val="ConsPlusNormal"/>
              <w:jc w:val="center"/>
            </w:pPr>
            <w:bookmarkStart w:id="274" w:name="P2929"/>
            <w:bookmarkEnd w:id="274"/>
            <w:r>
              <w:t>77</w:t>
            </w:r>
          </w:p>
        </w:tc>
        <w:tc>
          <w:tcPr>
            <w:tcW w:w="1107" w:type="dxa"/>
          </w:tcPr>
          <w:p w:rsidR="006042D0" w:rsidRDefault="006042D0">
            <w:pPr>
              <w:pStyle w:val="ConsPlusNormal"/>
              <w:jc w:val="center"/>
            </w:pPr>
            <w:bookmarkStart w:id="275" w:name="P2930"/>
            <w:bookmarkEnd w:id="275"/>
            <w:r>
              <w:t>78</w:t>
            </w:r>
          </w:p>
        </w:tc>
        <w:tc>
          <w:tcPr>
            <w:tcW w:w="1107" w:type="dxa"/>
          </w:tcPr>
          <w:p w:rsidR="006042D0" w:rsidRDefault="006042D0">
            <w:pPr>
              <w:pStyle w:val="ConsPlusNormal"/>
              <w:jc w:val="center"/>
            </w:pPr>
            <w:bookmarkStart w:id="276" w:name="P2931"/>
            <w:bookmarkEnd w:id="276"/>
            <w:r>
              <w:t>79</w:t>
            </w:r>
          </w:p>
        </w:tc>
        <w:tc>
          <w:tcPr>
            <w:tcW w:w="1107" w:type="dxa"/>
          </w:tcPr>
          <w:p w:rsidR="006042D0" w:rsidRDefault="006042D0">
            <w:pPr>
              <w:pStyle w:val="ConsPlusNormal"/>
              <w:jc w:val="center"/>
            </w:pPr>
            <w:bookmarkStart w:id="277" w:name="P2932"/>
            <w:bookmarkEnd w:id="277"/>
            <w:r>
              <w:t>80</w:t>
            </w:r>
          </w:p>
        </w:tc>
        <w:tc>
          <w:tcPr>
            <w:tcW w:w="1107" w:type="dxa"/>
          </w:tcPr>
          <w:p w:rsidR="006042D0" w:rsidRDefault="006042D0">
            <w:pPr>
              <w:pStyle w:val="ConsPlusNormal"/>
              <w:jc w:val="center"/>
            </w:pPr>
            <w:bookmarkStart w:id="278" w:name="P2933"/>
            <w:bookmarkEnd w:id="278"/>
            <w:r>
              <w:t>81</w:t>
            </w:r>
          </w:p>
        </w:tc>
        <w:tc>
          <w:tcPr>
            <w:tcW w:w="1109" w:type="dxa"/>
          </w:tcPr>
          <w:p w:rsidR="006042D0" w:rsidRDefault="006042D0">
            <w:pPr>
              <w:pStyle w:val="ConsPlusNormal"/>
              <w:jc w:val="center"/>
            </w:pPr>
            <w:bookmarkStart w:id="279" w:name="P2934"/>
            <w:bookmarkEnd w:id="279"/>
            <w:r>
              <w:t>82</w:t>
            </w:r>
          </w:p>
        </w:tc>
      </w:tr>
    </w:tbl>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793"/>
        <w:gridCol w:w="793"/>
        <w:gridCol w:w="794"/>
        <w:gridCol w:w="922"/>
        <w:gridCol w:w="922"/>
        <w:gridCol w:w="922"/>
        <w:gridCol w:w="922"/>
        <w:gridCol w:w="922"/>
        <w:gridCol w:w="922"/>
        <w:gridCol w:w="928"/>
      </w:tblGrid>
      <w:tr w:rsidR="006042D0">
        <w:tc>
          <w:tcPr>
            <w:tcW w:w="3173" w:type="dxa"/>
            <w:gridSpan w:val="4"/>
          </w:tcPr>
          <w:p w:rsidR="006042D0" w:rsidRDefault="006042D0">
            <w:pPr>
              <w:pStyle w:val="ConsPlusNormal"/>
              <w:jc w:val="center"/>
            </w:pPr>
            <w:r>
              <w:t>Количество ценных бумаг на иных счетах организации (штук), в том числе</w:t>
            </w:r>
          </w:p>
        </w:tc>
        <w:tc>
          <w:tcPr>
            <w:tcW w:w="922" w:type="dxa"/>
            <w:vMerge w:val="restart"/>
          </w:tcPr>
          <w:p w:rsidR="006042D0" w:rsidRDefault="006042D0">
            <w:pPr>
              <w:pStyle w:val="ConsPlusNormal"/>
              <w:jc w:val="center"/>
            </w:pPr>
            <w:r>
              <w:t>Наименование организации, ведущей учет прав организации на ценные бумаги</w:t>
            </w:r>
          </w:p>
        </w:tc>
        <w:tc>
          <w:tcPr>
            <w:tcW w:w="922" w:type="dxa"/>
            <w:vMerge w:val="restart"/>
          </w:tcPr>
          <w:p w:rsidR="006042D0" w:rsidRDefault="006042D0">
            <w:pPr>
              <w:pStyle w:val="ConsPlusNormal"/>
              <w:jc w:val="center"/>
            </w:pPr>
            <w:r>
              <w:t>Признак организации, ведущей учет прав организации на ценные бумаги</w:t>
            </w:r>
          </w:p>
        </w:tc>
        <w:tc>
          <w:tcPr>
            <w:tcW w:w="922" w:type="dxa"/>
            <w:vMerge w:val="restart"/>
          </w:tcPr>
          <w:p w:rsidR="006042D0" w:rsidRDefault="006042D0">
            <w:pPr>
              <w:pStyle w:val="ConsPlusNormal"/>
              <w:jc w:val="center"/>
            </w:pPr>
            <w:r>
              <w:t>ИНН или TIN организации, ведущей учет прав организации на ценные бумаги</w:t>
            </w:r>
          </w:p>
        </w:tc>
        <w:tc>
          <w:tcPr>
            <w:tcW w:w="922" w:type="dxa"/>
            <w:vMerge w:val="restart"/>
          </w:tcPr>
          <w:p w:rsidR="006042D0" w:rsidRDefault="006042D0">
            <w:pPr>
              <w:pStyle w:val="ConsPlusNormal"/>
              <w:jc w:val="center"/>
            </w:pPr>
            <w:r>
              <w:t>КПП организации, ведущей учет прав организации на ценные бумаги</w:t>
            </w:r>
          </w:p>
        </w:tc>
        <w:tc>
          <w:tcPr>
            <w:tcW w:w="922" w:type="dxa"/>
            <w:vMerge w:val="restart"/>
          </w:tcPr>
          <w:p w:rsidR="006042D0" w:rsidRDefault="006042D0">
            <w:pPr>
              <w:pStyle w:val="ConsPlusNormal"/>
              <w:jc w:val="center"/>
            </w:pPr>
            <w:r>
              <w:t>ОГРН организации, ведущей учет прав организации на ценные бумаги</w:t>
            </w:r>
          </w:p>
        </w:tc>
        <w:tc>
          <w:tcPr>
            <w:tcW w:w="922" w:type="dxa"/>
            <w:vMerge w:val="restart"/>
          </w:tcPr>
          <w:p w:rsidR="006042D0" w:rsidRDefault="006042D0">
            <w:pPr>
              <w:pStyle w:val="ConsPlusNormal"/>
              <w:jc w:val="center"/>
            </w:pPr>
            <w:r>
              <w:t>Код страны организации, ведущей учет прав организации на ценные бумаги</w:t>
            </w:r>
          </w:p>
        </w:tc>
        <w:tc>
          <w:tcPr>
            <w:tcW w:w="928" w:type="dxa"/>
            <w:vMerge w:val="restart"/>
          </w:tcPr>
          <w:p w:rsidR="006042D0" w:rsidRDefault="006042D0">
            <w:pPr>
              <w:pStyle w:val="ConsPlusNormal"/>
              <w:jc w:val="center"/>
            </w:pPr>
            <w:r>
              <w:t>Номер лицензии профессионального участника рынка ценных бумаг - депозитария, регистр</w:t>
            </w:r>
            <w:r>
              <w:lastRenderedPageBreak/>
              <w:t>атора</w:t>
            </w:r>
          </w:p>
        </w:tc>
      </w:tr>
      <w:tr w:rsidR="006042D0">
        <w:tc>
          <w:tcPr>
            <w:tcW w:w="793" w:type="dxa"/>
          </w:tcPr>
          <w:p w:rsidR="006042D0" w:rsidRDefault="006042D0">
            <w:pPr>
              <w:pStyle w:val="ConsPlusNormal"/>
              <w:jc w:val="center"/>
            </w:pPr>
            <w:r>
              <w:t>на счетах депо доверительного управляющего</w:t>
            </w:r>
          </w:p>
        </w:tc>
        <w:tc>
          <w:tcPr>
            <w:tcW w:w="793" w:type="dxa"/>
          </w:tcPr>
          <w:p w:rsidR="006042D0" w:rsidRDefault="006042D0">
            <w:pPr>
              <w:pStyle w:val="ConsPlusNormal"/>
              <w:jc w:val="center"/>
            </w:pPr>
            <w:r>
              <w:t>на казначейских счетах депо эмитента</w:t>
            </w:r>
          </w:p>
        </w:tc>
        <w:tc>
          <w:tcPr>
            <w:tcW w:w="793" w:type="dxa"/>
          </w:tcPr>
          <w:p w:rsidR="006042D0" w:rsidRDefault="006042D0">
            <w:pPr>
              <w:pStyle w:val="ConsPlusNormal"/>
              <w:jc w:val="center"/>
            </w:pPr>
            <w:r>
              <w:t>на счетах залогодержателя</w:t>
            </w:r>
          </w:p>
        </w:tc>
        <w:tc>
          <w:tcPr>
            <w:tcW w:w="794" w:type="dxa"/>
          </w:tcPr>
          <w:p w:rsidR="006042D0" w:rsidRDefault="006042D0">
            <w:pPr>
              <w:pStyle w:val="ConsPlusNormal"/>
              <w:jc w:val="center"/>
            </w:pPr>
            <w:r>
              <w:t>на эмиссионных счетах</w:t>
            </w:r>
          </w:p>
        </w:tc>
        <w:tc>
          <w:tcPr>
            <w:tcW w:w="922" w:type="dxa"/>
            <w:vMerge/>
          </w:tcPr>
          <w:p w:rsidR="006042D0" w:rsidRDefault="006042D0"/>
        </w:tc>
        <w:tc>
          <w:tcPr>
            <w:tcW w:w="922" w:type="dxa"/>
            <w:vMerge/>
          </w:tcPr>
          <w:p w:rsidR="006042D0" w:rsidRDefault="006042D0"/>
        </w:tc>
        <w:tc>
          <w:tcPr>
            <w:tcW w:w="922" w:type="dxa"/>
            <w:vMerge/>
          </w:tcPr>
          <w:p w:rsidR="006042D0" w:rsidRDefault="006042D0"/>
        </w:tc>
        <w:tc>
          <w:tcPr>
            <w:tcW w:w="922" w:type="dxa"/>
            <w:vMerge/>
          </w:tcPr>
          <w:p w:rsidR="006042D0" w:rsidRDefault="006042D0"/>
        </w:tc>
        <w:tc>
          <w:tcPr>
            <w:tcW w:w="922" w:type="dxa"/>
            <w:vMerge/>
          </w:tcPr>
          <w:p w:rsidR="006042D0" w:rsidRDefault="006042D0"/>
        </w:tc>
        <w:tc>
          <w:tcPr>
            <w:tcW w:w="922" w:type="dxa"/>
            <w:vMerge/>
          </w:tcPr>
          <w:p w:rsidR="006042D0" w:rsidRDefault="006042D0"/>
        </w:tc>
        <w:tc>
          <w:tcPr>
            <w:tcW w:w="928" w:type="dxa"/>
            <w:vMerge/>
          </w:tcPr>
          <w:p w:rsidR="006042D0" w:rsidRDefault="006042D0"/>
        </w:tc>
      </w:tr>
      <w:tr w:rsidR="006042D0">
        <w:tc>
          <w:tcPr>
            <w:tcW w:w="793" w:type="dxa"/>
          </w:tcPr>
          <w:p w:rsidR="006042D0" w:rsidRDefault="006042D0">
            <w:pPr>
              <w:pStyle w:val="ConsPlusNormal"/>
              <w:jc w:val="center"/>
            </w:pPr>
            <w:bookmarkStart w:id="280" w:name="P2948"/>
            <w:bookmarkEnd w:id="280"/>
            <w:r>
              <w:lastRenderedPageBreak/>
              <w:t>83</w:t>
            </w:r>
          </w:p>
        </w:tc>
        <w:tc>
          <w:tcPr>
            <w:tcW w:w="793" w:type="dxa"/>
          </w:tcPr>
          <w:p w:rsidR="006042D0" w:rsidRDefault="006042D0">
            <w:pPr>
              <w:pStyle w:val="ConsPlusNormal"/>
              <w:jc w:val="center"/>
            </w:pPr>
            <w:bookmarkStart w:id="281" w:name="P2949"/>
            <w:bookmarkEnd w:id="281"/>
            <w:r>
              <w:t>84</w:t>
            </w:r>
          </w:p>
        </w:tc>
        <w:tc>
          <w:tcPr>
            <w:tcW w:w="793" w:type="dxa"/>
          </w:tcPr>
          <w:p w:rsidR="006042D0" w:rsidRDefault="006042D0">
            <w:pPr>
              <w:pStyle w:val="ConsPlusNormal"/>
              <w:jc w:val="center"/>
            </w:pPr>
            <w:bookmarkStart w:id="282" w:name="P2950"/>
            <w:bookmarkEnd w:id="282"/>
            <w:r>
              <w:t>85</w:t>
            </w:r>
          </w:p>
        </w:tc>
        <w:tc>
          <w:tcPr>
            <w:tcW w:w="794" w:type="dxa"/>
          </w:tcPr>
          <w:p w:rsidR="006042D0" w:rsidRDefault="006042D0">
            <w:pPr>
              <w:pStyle w:val="ConsPlusNormal"/>
              <w:jc w:val="center"/>
            </w:pPr>
            <w:bookmarkStart w:id="283" w:name="P2951"/>
            <w:bookmarkEnd w:id="283"/>
            <w:r>
              <w:t>86</w:t>
            </w:r>
          </w:p>
        </w:tc>
        <w:tc>
          <w:tcPr>
            <w:tcW w:w="922" w:type="dxa"/>
          </w:tcPr>
          <w:p w:rsidR="006042D0" w:rsidRDefault="006042D0">
            <w:pPr>
              <w:pStyle w:val="ConsPlusNormal"/>
              <w:jc w:val="center"/>
            </w:pPr>
            <w:bookmarkStart w:id="284" w:name="P2952"/>
            <w:bookmarkEnd w:id="284"/>
            <w:r>
              <w:t>87</w:t>
            </w:r>
          </w:p>
        </w:tc>
        <w:tc>
          <w:tcPr>
            <w:tcW w:w="922" w:type="dxa"/>
          </w:tcPr>
          <w:p w:rsidR="006042D0" w:rsidRDefault="006042D0">
            <w:pPr>
              <w:pStyle w:val="ConsPlusNormal"/>
              <w:jc w:val="center"/>
            </w:pPr>
            <w:bookmarkStart w:id="285" w:name="P2953"/>
            <w:bookmarkEnd w:id="285"/>
            <w:r>
              <w:t>88</w:t>
            </w:r>
          </w:p>
        </w:tc>
        <w:tc>
          <w:tcPr>
            <w:tcW w:w="922" w:type="dxa"/>
          </w:tcPr>
          <w:p w:rsidR="006042D0" w:rsidRDefault="006042D0">
            <w:pPr>
              <w:pStyle w:val="ConsPlusNormal"/>
              <w:jc w:val="center"/>
            </w:pPr>
            <w:bookmarkStart w:id="286" w:name="P2954"/>
            <w:bookmarkEnd w:id="286"/>
            <w:r>
              <w:t>89</w:t>
            </w:r>
          </w:p>
        </w:tc>
        <w:tc>
          <w:tcPr>
            <w:tcW w:w="922" w:type="dxa"/>
          </w:tcPr>
          <w:p w:rsidR="006042D0" w:rsidRDefault="006042D0">
            <w:pPr>
              <w:pStyle w:val="ConsPlusNormal"/>
              <w:jc w:val="center"/>
            </w:pPr>
            <w:bookmarkStart w:id="287" w:name="P2955"/>
            <w:bookmarkEnd w:id="287"/>
            <w:r>
              <w:t>90</w:t>
            </w:r>
          </w:p>
        </w:tc>
        <w:tc>
          <w:tcPr>
            <w:tcW w:w="922" w:type="dxa"/>
          </w:tcPr>
          <w:p w:rsidR="006042D0" w:rsidRDefault="006042D0">
            <w:pPr>
              <w:pStyle w:val="ConsPlusNormal"/>
              <w:jc w:val="center"/>
            </w:pPr>
            <w:bookmarkStart w:id="288" w:name="P2956"/>
            <w:bookmarkEnd w:id="288"/>
            <w:r>
              <w:t>91</w:t>
            </w:r>
          </w:p>
        </w:tc>
        <w:tc>
          <w:tcPr>
            <w:tcW w:w="922" w:type="dxa"/>
          </w:tcPr>
          <w:p w:rsidR="006042D0" w:rsidRDefault="006042D0">
            <w:pPr>
              <w:pStyle w:val="ConsPlusNormal"/>
              <w:jc w:val="center"/>
            </w:pPr>
            <w:bookmarkStart w:id="289" w:name="P2957"/>
            <w:bookmarkEnd w:id="289"/>
            <w:r>
              <w:t>92</w:t>
            </w:r>
          </w:p>
        </w:tc>
        <w:tc>
          <w:tcPr>
            <w:tcW w:w="928" w:type="dxa"/>
          </w:tcPr>
          <w:p w:rsidR="006042D0" w:rsidRDefault="006042D0">
            <w:pPr>
              <w:pStyle w:val="ConsPlusNormal"/>
              <w:jc w:val="center"/>
            </w:pPr>
            <w:bookmarkStart w:id="290" w:name="P2958"/>
            <w:bookmarkEnd w:id="290"/>
            <w:r>
              <w:t>93</w:t>
            </w:r>
          </w:p>
        </w:tc>
      </w:tr>
    </w:tbl>
    <w:p w:rsidR="006042D0" w:rsidRDefault="006042D0">
      <w:pPr>
        <w:pStyle w:val="ConsPlusNormal"/>
        <w:jc w:val="both"/>
      </w:pPr>
    </w:p>
    <w:p w:rsidR="006042D0" w:rsidRDefault="006042D0">
      <w:pPr>
        <w:pStyle w:val="ConsPlusNonformat"/>
        <w:jc w:val="both"/>
      </w:pPr>
      <w:bookmarkStart w:id="291" w:name="P2960"/>
      <w:bookmarkEnd w:id="291"/>
      <w:r>
        <w:t>Подраздел   1.4.  Балансовая  стоимость  вложений   в   ценные   бумаги   и</w:t>
      </w:r>
    </w:p>
    <w:p w:rsidR="006042D0" w:rsidRDefault="006042D0">
      <w:pPr>
        <w:pStyle w:val="ConsPlusNonformat"/>
        <w:jc w:val="both"/>
      </w:pPr>
      <w:r>
        <w:t>инвестиционные    паи    паевых    инвестиционных   фондов,   принадлежащие</w:t>
      </w:r>
    </w:p>
    <w:p w:rsidR="006042D0" w:rsidRDefault="006042D0">
      <w:pPr>
        <w:pStyle w:val="ConsPlusNonformat"/>
        <w:jc w:val="both"/>
      </w:pPr>
      <w:r>
        <w:t>отчитывающейся   организации   на   праве   собственности  (за  исключением</w:t>
      </w:r>
    </w:p>
    <w:p w:rsidR="006042D0" w:rsidRDefault="006042D0">
      <w:pPr>
        <w:pStyle w:val="ConsPlusNonformat"/>
        <w:jc w:val="both"/>
      </w:pPr>
      <w:r>
        <w:t>переданных отчитывающейся организацией на  возвратной  основе  (репо, заем)</w:t>
      </w:r>
    </w:p>
    <w:p w:rsidR="006042D0" w:rsidRDefault="006042D0">
      <w:pPr>
        <w:pStyle w:val="ConsPlusNonformat"/>
        <w:jc w:val="both"/>
      </w:pPr>
      <w:r>
        <w:t>без прекращения признания, в доверительное управление)</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963"/>
        <w:gridCol w:w="963"/>
        <w:gridCol w:w="963"/>
        <w:gridCol w:w="963"/>
        <w:gridCol w:w="963"/>
        <w:gridCol w:w="963"/>
        <w:gridCol w:w="963"/>
        <w:gridCol w:w="963"/>
        <w:gridCol w:w="970"/>
      </w:tblGrid>
      <w:tr w:rsidR="006042D0">
        <w:tc>
          <w:tcPr>
            <w:tcW w:w="963" w:type="dxa"/>
          </w:tcPr>
          <w:p w:rsidR="006042D0" w:rsidRDefault="006042D0">
            <w:pPr>
              <w:pStyle w:val="ConsPlusNormal"/>
              <w:jc w:val="center"/>
            </w:pPr>
            <w:r>
              <w:t>Номер строки</w:t>
            </w:r>
          </w:p>
        </w:tc>
        <w:tc>
          <w:tcPr>
            <w:tcW w:w="963" w:type="dxa"/>
          </w:tcPr>
          <w:p w:rsidR="006042D0" w:rsidRDefault="006042D0">
            <w:pPr>
              <w:pStyle w:val="ConsPlusNormal"/>
              <w:jc w:val="center"/>
            </w:pPr>
            <w:r>
              <w:t>Наименование эмитента</w:t>
            </w:r>
          </w:p>
        </w:tc>
        <w:tc>
          <w:tcPr>
            <w:tcW w:w="963" w:type="dxa"/>
          </w:tcPr>
          <w:p w:rsidR="006042D0" w:rsidRDefault="006042D0">
            <w:pPr>
              <w:pStyle w:val="ConsPlusNormal"/>
              <w:jc w:val="center"/>
            </w:pPr>
            <w:r>
              <w:t>ИНН или TIN эмитента</w:t>
            </w:r>
          </w:p>
        </w:tc>
        <w:tc>
          <w:tcPr>
            <w:tcW w:w="963" w:type="dxa"/>
          </w:tcPr>
          <w:p w:rsidR="006042D0" w:rsidRDefault="006042D0">
            <w:pPr>
              <w:pStyle w:val="ConsPlusNormal"/>
              <w:jc w:val="center"/>
            </w:pPr>
            <w:r>
              <w:t>ОГРН эмитента</w:t>
            </w:r>
          </w:p>
        </w:tc>
        <w:tc>
          <w:tcPr>
            <w:tcW w:w="963" w:type="dxa"/>
          </w:tcPr>
          <w:p w:rsidR="006042D0" w:rsidRDefault="006042D0">
            <w:pPr>
              <w:pStyle w:val="ConsPlusNormal"/>
              <w:jc w:val="center"/>
            </w:pPr>
            <w:r>
              <w:t>КПП эмитента</w:t>
            </w:r>
          </w:p>
        </w:tc>
        <w:tc>
          <w:tcPr>
            <w:tcW w:w="963" w:type="dxa"/>
          </w:tcPr>
          <w:p w:rsidR="006042D0" w:rsidRDefault="006042D0">
            <w:pPr>
              <w:pStyle w:val="ConsPlusNormal"/>
              <w:jc w:val="center"/>
            </w:pPr>
            <w:r>
              <w:t>Код страны эмитента</w:t>
            </w:r>
          </w:p>
        </w:tc>
        <w:tc>
          <w:tcPr>
            <w:tcW w:w="963" w:type="dxa"/>
          </w:tcPr>
          <w:p w:rsidR="006042D0" w:rsidRDefault="006042D0">
            <w:pPr>
              <w:pStyle w:val="ConsPlusNormal"/>
              <w:jc w:val="center"/>
            </w:pPr>
            <w:r>
              <w:t>Код типа ценной бумаги</w:t>
            </w:r>
          </w:p>
        </w:tc>
        <w:tc>
          <w:tcPr>
            <w:tcW w:w="963" w:type="dxa"/>
          </w:tcPr>
          <w:p w:rsidR="006042D0" w:rsidRDefault="006042D0">
            <w:pPr>
              <w:pStyle w:val="ConsPlusNormal"/>
              <w:jc w:val="center"/>
            </w:pPr>
            <w:r>
              <w:t>Государственный регистрационный номер выпуска ценных бумаг или идентификационный номер выпуска ценных бумаг</w:t>
            </w:r>
          </w:p>
        </w:tc>
        <w:tc>
          <w:tcPr>
            <w:tcW w:w="963" w:type="dxa"/>
          </w:tcPr>
          <w:p w:rsidR="006042D0" w:rsidRDefault="006042D0">
            <w:pPr>
              <w:pStyle w:val="ConsPlusNormal"/>
              <w:jc w:val="center"/>
            </w:pPr>
            <w:r>
              <w:t>Код ISIN ценной бумаги</w:t>
            </w:r>
          </w:p>
        </w:tc>
        <w:tc>
          <w:tcPr>
            <w:tcW w:w="970" w:type="dxa"/>
          </w:tcPr>
          <w:p w:rsidR="006042D0" w:rsidRDefault="006042D0">
            <w:pPr>
              <w:pStyle w:val="ConsPlusNormal"/>
              <w:jc w:val="center"/>
            </w:pPr>
            <w:r>
              <w:t>Объем вложений в ценные бумаги в валюте Российской Федерации, тыс. руб.</w:t>
            </w:r>
          </w:p>
        </w:tc>
      </w:tr>
      <w:tr w:rsidR="006042D0">
        <w:tc>
          <w:tcPr>
            <w:tcW w:w="963" w:type="dxa"/>
          </w:tcPr>
          <w:p w:rsidR="006042D0" w:rsidRDefault="006042D0">
            <w:pPr>
              <w:pStyle w:val="ConsPlusNormal"/>
              <w:jc w:val="center"/>
            </w:pPr>
            <w:r>
              <w:t>94</w:t>
            </w:r>
          </w:p>
        </w:tc>
        <w:tc>
          <w:tcPr>
            <w:tcW w:w="963" w:type="dxa"/>
          </w:tcPr>
          <w:p w:rsidR="006042D0" w:rsidRDefault="006042D0">
            <w:pPr>
              <w:pStyle w:val="ConsPlusNormal"/>
              <w:jc w:val="center"/>
            </w:pPr>
            <w:bookmarkStart w:id="292" w:name="P2977"/>
            <w:bookmarkEnd w:id="292"/>
            <w:r>
              <w:t>95</w:t>
            </w:r>
          </w:p>
        </w:tc>
        <w:tc>
          <w:tcPr>
            <w:tcW w:w="963" w:type="dxa"/>
          </w:tcPr>
          <w:p w:rsidR="006042D0" w:rsidRDefault="006042D0">
            <w:pPr>
              <w:pStyle w:val="ConsPlusNormal"/>
              <w:jc w:val="center"/>
            </w:pPr>
            <w:r>
              <w:t>96</w:t>
            </w:r>
          </w:p>
        </w:tc>
        <w:tc>
          <w:tcPr>
            <w:tcW w:w="963" w:type="dxa"/>
          </w:tcPr>
          <w:p w:rsidR="006042D0" w:rsidRDefault="006042D0">
            <w:pPr>
              <w:pStyle w:val="ConsPlusNormal"/>
              <w:jc w:val="center"/>
            </w:pPr>
            <w:r>
              <w:t>97</w:t>
            </w:r>
          </w:p>
        </w:tc>
        <w:tc>
          <w:tcPr>
            <w:tcW w:w="963" w:type="dxa"/>
          </w:tcPr>
          <w:p w:rsidR="006042D0" w:rsidRDefault="006042D0">
            <w:pPr>
              <w:pStyle w:val="ConsPlusNormal"/>
              <w:jc w:val="center"/>
            </w:pPr>
            <w:r>
              <w:t>98</w:t>
            </w:r>
          </w:p>
        </w:tc>
        <w:tc>
          <w:tcPr>
            <w:tcW w:w="963" w:type="dxa"/>
          </w:tcPr>
          <w:p w:rsidR="006042D0" w:rsidRDefault="006042D0">
            <w:pPr>
              <w:pStyle w:val="ConsPlusNormal"/>
              <w:jc w:val="center"/>
            </w:pPr>
            <w:r>
              <w:t>99</w:t>
            </w:r>
          </w:p>
        </w:tc>
        <w:tc>
          <w:tcPr>
            <w:tcW w:w="963" w:type="dxa"/>
          </w:tcPr>
          <w:p w:rsidR="006042D0" w:rsidRDefault="006042D0">
            <w:pPr>
              <w:pStyle w:val="ConsPlusNormal"/>
              <w:jc w:val="center"/>
            </w:pPr>
            <w:r>
              <w:t>100</w:t>
            </w:r>
          </w:p>
        </w:tc>
        <w:tc>
          <w:tcPr>
            <w:tcW w:w="963" w:type="dxa"/>
          </w:tcPr>
          <w:p w:rsidR="006042D0" w:rsidRDefault="006042D0">
            <w:pPr>
              <w:pStyle w:val="ConsPlusNormal"/>
              <w:jc w:val="center"/>
            </w:pPr>
            <w:r>
              <w:t>101</w:t>
            </w:r>
          </w:p>
        </w:tc>
        <w:tc>
          <w:tcPr>
            <w:tcW w:w="963" w:type="dxa"/>
          </w:tcPr>
          <w:p w:rsidR="006042D0" w:rsidRDefault="006042D0">
            <w:pPr>
              <w:pStyle w:val="ConsPlusNormal"/>
              <w:jc w:val="center"/>
            </w:pPr>
            <w:bookmarkStart w:id="293" w:name="P2984"/>
            <w:bookmarkEnd w:id="293"/>
            <w:r>
              <w:t>102</w:t>
            </w:r>
          </w:p>
        </w:tc>
        <w:tc>
          <w:tcPr>
            <w:tcW w:w="970" w:type="dxa"/>
          </w:tcPr>
          <w:p w:rsidR="006042D0" w:rsidRDefault="006042D0">
            <w:pPr>
              <w:pStyle w:val="ConsPlusNormal"/>
              <w:jc w:val="center"/>
            </w:pPr>
            <w:bookmarkStart w:id="294" w:name="P2985"/>
            <w:bookmarkEnd w:id="294"/>
            <w:r>
              <w:t>103</w:t>
            </w:r>
          </w:p>
        </w:tc>
      </w:tr>
    </w:tbl>
    <w:p w:rsidR="006042D0" w:rsidRDefault="006042D0">
      <w:pPr>
        <w:pStyle w:val="ConsPlusNormal"/>
        <w:jc w:val="both"/>
      </w:pPr>
    </w:p>
    <w:p w:rsidR="006042D0" w:rsidRDefault="006042D0">
      <w:pPr>
        <w:pStyle w:val="ConsPlusNonformat"/>
        <w:jc w:val="both"/>
      </w:pPr>
      <w:bookmarkStart w:id="295" w:name="P2987"/>
      <w:bookmarkEnd w:id="295"/>
      <w:r>
        <w:t>Раздел 2. Операции с векселями</w:t>
      </w:r>
    </w:p>
    <w:p w:rsidR="006042D0" w:rsidRDefault="006042D0">
      <w:pPr>
        <w:pStyle w:val="ConsPlusNonformat"/>
        <w:jc w:val="both"/>
      </w:pPr>
    </w:p>
    <w:p w:rsidR="006042D0" w:rsidRDefault="006042D0">
      <w:pPr>
        <w:pStyle w:val="ConsPlusNonformat"/>
        <w:jc w:val="both"/>
      </w:pPr>
      <w:bookmarkStart w:id="296" w:name="P2989"/>
      <w:bookmarkEnd w:id="296"/>
      <w:r>
        <w:t>Подраздел 2.1. Учтенные организацией векселя</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
        <w:gridCol w:w="714"/>
        <w:gridCol w:w="714"/>
        <w:gridCol w:w="714"/>
        <w:gridCol w:w="714"/>
        <w:gridCol w:w="714"/>
        <w:gridCol w:w="714"/>
        <w:gridCol w:w="714"/>
        <w:gridCol w:w="714"/>
        <w:gridCol w:w="714"/>
        <w:gridCol w:w="714"/>
        <w:gridCol w:w="714"/>
        <w:gridCol w:w="714"/>
        <w:gridCol w:w="714"/>
        <w:gridCol w:w="725"/>
      </w:tblGrid>
      <w:tr w:rsidR="006042D0">
        <w:tc>
          <w:tcPr>
            <w:tcW w:w="714" w:type="dxa"/>
          </w:tcPr>
          <w:p w:rsidR="006042D0" w:rsidRDefault="006042D0">
            <w:pPr>
              <w:pStyle w:val="ConsPlusNormal"/>
              <w:jc w:val="center"/>
            </w:pPr>
            <w:r>
              <w:lastRenderedPageBreak/>
              <w:t>Номер строки</w:t>
            </w:r>
          </w:p>
        </w:tc>
        <w:tc>
          <w:tcPr>
            <w:tcW w:w="714" w:type="dxa"/>
          </w:tcPr>
          <w:p w:rsidR="006042D0" w:rsidRDefault="006042D0">
            <w:pPr>
              <w:pStyle w:val="ConsPlusNormal"/>
              <w:jc w:val="center"/>
            </w:pPr>
            <w:r>
              <w:t>Векселедатель</w:t>
            </w:r>
          </w:p>
        </w:tc>
        <w:tc>
          <w:tcPr>
            <w:tcW w:w="714" w:type="dxa"/>
          </w:tcPr>
          <w:p w:rsidR="006042D0" w:rsidRDefault="006042D0">
            <w:pPr>
              <w:pStyle w:val="ConsPlusNormal"/>
              <w:jc w:val="center"/>
            </w:pPr>
            <w:r>
              <w:t>ИНН или TIN векселедателя</w:t>
            </w:r>
          </w:p>
        </w:tc>
        <w:tc>
          <w:tcPr>
            <w:tcW w:w="714" w:type="dxa"/>
          </w:tcPr>
          <w:p w:rsidR="006042D0" w:rsidRDefault="006042D0">
            <w:pPr>
              <w:pStyle w:val="ConsPlusNormal"/>
              <w:jc w:val="center"/>
            </w:pPr>
            <w:r>
              <w:t>ОГРН векселедателя</w:t>
            </w:r>
          </w:p>
        </w:tc>
        <w:tc>
          <w:tcPr>
            <w:tcW w:w="714" w:type="dxa"/>
          </w:tcPr>
          <w:p w:rsidR="006042D0" w:rsidRDefault="006042D0">
            <w:pPr>
              <w:pStyle w:val="ConsPlusNormal"/>
              <w:jc w:val="center"/>
            </w:pPr>
            <w:r>
              <w:t>Код страны векселедателя</w:t>
            </w:r>
          </w:p>
        </w:tc>
        <w:tc>
          <w:tcPr>
            <w:tcW w:w="714" w:type="dxa"/>
          </w:tcPr>
          <w:p w:rsidR="006042D0" w:rsidRDefault="006042D0">
            <w:pPr>
              <w:pStyle w:val="ConsPlusNormal"/>
              <w:jc w:val="center"/>
            </w:pPr>
            <w:r>
              <w:t>Код типа ценной бумаги</w:t>
            </w:r>
          </w:p>
        </w:tc>
        <w:tc>
          <w:tcPr>
            <w:tcW w:w="714" w:type="dxa"/>
          </w:tcPr>
          <w:p w:rsidR="006042D0" w:rsidRDefault="006042D0">
            <w:pPr>
              <w:pStyle w:val="ConsPlusNormal"/>
              <w:jc w:val="center"/>
            </w:pPr>
            <w:r>
              <w:t>Серия векселя</w:t>
            </w:r>
          </w:p>
        </w:tc>
        <w:tc>
          <w:tcPr>
            <w:tcW w:w="714" w:type="dxa"/>
          </w:tcPr>
          <w:p w:rsidR="006042D0" w:rsidRDefault="006042D0">
            <w:pPr>
              <w:pStyle w:val="ConsPlusNormal"/>
              <w:jc w:val="center"/>
            </w:pPr>
            <w:r>
              <w:t>Номер векселя</w:t>
            </w:r>
          </w:p>
        </w:tc>
        <w:tc>
          <w:tcPr>
            <w:tcW w:w="714" w:type="dxa"/>
          </w:tcPr>
          <w:p w:rsidR="006042D0" w:rsidRDefault="006042D0">
            <w:pPr>
              <w:pStyle w:val="ConsPlusNormal"/>
              <w:jc w:val="center"/>
            </w:pPr>
            <w:r>
              <w:t>Номер бланка векселя при его наличии</w:t>
            </w:r>
          </w:p>
        </w:tc>
        <w:tc>
          <w:tcPr>
            <w:tcW w:w="714" w:type="dxa"/>
          </w:tcPr>
          <w:p w:rsidR="006042D0" w:rsidRDefault="006042D0">
            <w:pPr>
              <w:pStyle w:val="ConsPlusNormal"/>
              <w:jc w:val="center"/>
            </w:pPr>
            <w:r>
              <w:t>Дата составления</w:t>
            </w:r>
          </w:p>
        </w:tc>
        <w:tc>
          <w:tcPr>
            <w:tcW w:w="714" w:type="dxa"/>
          </w:tcPr>
          <w:p w:rsidR="006042D0" w:rsidRDefault="006042D0">
            <w:pPr>
              <w:pStyle w:val="ConsPlusNormal"/>
              <w:jc w:val="center"/>
            </w:pPr>
            <w:r>
              <w:t>Срок и условия платежа</w:t>
            </w:r>
          </w:p>
        </w:tc>
        <w:tc>
          <w:tcPr>
            <w:tcW w:w="714" w:type="dxa"/>
          </w:tcPr>
          <w:p w:rsidR="006042D0" w:rsidRDefault="006042D0">
            <w:pPr>
              <w:pStyle w:val="ConsPlusNormal"/>
              <w:jc w:val="center"/>
            </w:pPr>
            <w:r>
              <w:t>Код валюты вексельной суммы</w:t>
            </w:r>
          </w:p>
        </w:tc>
        <w:tc>
          <w:tcPr>
            <w:tcW w:w="714" w:type="dxa"/>
          </w:tcPr>
          <w:p w:rsidR="006042D0" w:rsidRDefault="006042D0">
            <w:pPr>
              <w:pStyle w:val="ConsPlusNormal"/>
              <w:jc w:val="center"/>
            </w:pPr>
            <w:r>
              <w:t>Вексельная сумма, в ед. валюты номинала</w:t>
            </w:r>
          </w:p>
        </w:tc>
        <w:tc>
          <w:tcPr>
            <w:tcW w:w="714" w:type="dxa"/>
          </w:tcPr>
          <w:p w:rsidR="006042D0" w:rsidRDefault="006042D0">
            <w:pPr>
              <w:pStyle w:val="ConsPlusNormal"/>
              <w:jc w:val="center"/>
            </w:pPr>
            <w:r>
              <w:t>Дата принятия на баланс</w:t>
            </w:r>
          </w:p>
        </w:tc>
        <w:tc>
          <w:tcPr>
            <w:tcW w:w="725" w:type="dxa"/>
          </w:tcPr>
          <w:p w:rsidR="006042D0" w:rsidRDefault="006042D0">
            <w:pPr>
              <w:pStyle w:val="ConsPlusNormal"/>
              <w:jc w:val="center"/>
            </w:pPr>
            <w:r>
              <w:t>Основание приобретения (вид и реквизиты)</w:t>
            </w:r>
          </w:p>
        </w:tc>
      </w:tr>
      <w:tr w:rsidR="006042D0">
        <w:tc>
          <w:tcPr>
            <w:tcW w:w="714" w:type="dxa"/>
          </w:tcPr>
          <w:p w:rsidR="006042D0" w:rsidRDefault="006042D0">
            <w:pPr>
              <w:pStyle w:val="ConsPlusNormal"/>
              <w:jc w:val="center"/>
            </w:pPr>
            <w:r>
              <w:t>104</w:t>
            </w:r>
          </w:p>
        </w:tc>
        <w:tc>
          <w:tcPr>
            <w:tcW w:w="714" w:type="dxa"/>
          </w:tcPr>
          <w:p w:rsidR="006042D0" w:rsidRDefault="006042D0">
            <w:pPr>
              <w:pStyle w:val="ConsPlusNormal"/>
              <w:jc w:val="center"/>
            </w:pPr>
            <w:bookmarkStart w:id="297" w:name="P3007"/>
            <w:bookmarkEnd w:id="297"/>
            <w:r>
              <w:t>105</w:t>
            </w:r>
          </w:p>
        </w:tc>
        <w:tc>
          <w:tcPr>
            <w:tcW w:w="714" w:type="dxa"/>
          </w:tcPr>
          <w:p w:rsidR="006042D0" w:rsidRDefault="006042D0">
            <w:pPr>
              <w:pStyle w:val="ConsPlusNormal"/>
              <w:jc w:val="center"/>
            </w:pPr>
            <w:bookmarkStart w:id="298" w:name="P3008"/>
            <w:bookmarkEnd w:id="298"/>
            <w:r>
              <w:t>106</w:t>
            </w:r>
          </w:p>
        </w:tc>
        <w:tc>
          <w:tcPr>
            <w:tcW w:w="714" w:type="dxa"/>
          </w:tcPr>
          <w:p w:rsidR="006042D0" w:rsidRDefault="006042D0">
            <w:pPr>
              <w:pStyle w:val="ConsPlusNormal"/>
              <w:jc w:val="center"/>
            </w:pPr>
            <w:bookmarkStart w:id="299" w:name="P3009"/>
            <w:bookmarkEnd w:id="299"/>
            <w:r>
              <w:t>107</w:t>
            </w:r>
          </w:p>
        </w:tc>
        <w:tc>
          <w:tcPr>
            <w:tcW w:w="714" w:type="dxa"/>
          </w:tcPr>
          <w:p w:rsidR="006042D0" w:rsidRDefault="006042D0">
            <w:pPr>
              <w:pStyle w:val="ConsPlusNormal"/>
              <w:jc w:val="center"/>
            </w:pPr>
            <w:bookmarkStart w:id="300" w:name="P3010"/>
            <w:bookmarkEnd w:id="300"/>
            <w:r>
              <w:t>108</w:t>
            </w:r>
          </w:p>
        </w:tc>
        <w:tc>
          <w:tcPr>
            <w:tcW w:w="714" w:type="dxa"/>
          </w:tcPr>
          <w:p w:rsidR="006042D0" w:rsidRDefault="006042D0">
            <w:pPr>
              <w:pStyle w:val="ConsPlusNormal"/>
              <w:jc w:val="center"/>
            </w:pPr>
            <w:bookmarkStart w:id="301" w:name="P3011"/>
            <w:bookmarkEnd w:id="301"/>
            <w:r>
              <w:t>109</w:t>
            </w:r>
          </w:p>
        </w:tc>
        <w:tc>
          <w:tcPr>
            <w:tcW w:w="714" w:type="dxa"/>
          </w:tcPr>
          <w:p w:rsidR="006042D0" w:rsidRDefault="006042D0">
            <w:pPr>
              <w:pStyle w:val="ConsPlusNormal"/>
              <w:jc w:val="center"/>
            </w:pPr>
            <w:bookmarkStart w:id="302" w:name="P3012"/>
            <w:bookmarkEnd w:id="302"/>
            <w:r>
              <w:t>110</w:t>
            </w:r>
          </w:p>
        </w:tc>
        <w:tc>
          <w:tcPr>
            <w:tcW w:w="714" w:type="dxa"/>
          </w:tcPr>
          <w:p w:rsidR="006042D0" w:rsidRDefault="006042D0">
            <w:pPr>
              <w:pStyle w:val="ConsPlusNormal"/>
              <w:jc w:val="center"/>
            </w:pPr>
            <w:bookmarkStart w:id="303" w:name="P3013"/>
            <w:bookmarkEnd w:id="303"/>
            <w:r>
              <w:t>111</w:t>
            </w:r>
          </w:p>
        </w:tc>
        <w:tc>
          <w:tcPr>
            <w:tcW w:w="714" w:type="dxa"/>
          </w:tcPr>
          <w:p w:rsidR="006042D0" w:rsidRDefault="006042D0">
            <w:pPr>
              <w:pStyle w:val="ConsPlusNormal"/>
              <w:jc w:val="center"/>
            </w:pPr>
            <w:bookmarkStart w:id="304" w:name="P3014"/>
            <w:bookmarkEnd w:id="304"/>
            <w:r>
              <w:t>112</w:t>
            </w:r>
          </w:p>
        </w:tc>
        <w:tc>
          <w:tcPr>
            <w:tcW w:w="714" w:type="dxa"/>
          </w:tcPr>
          <w:p w:rsidR="006042D0" w:rsidRDefault="006042D0">
            <w:pPr>
              <w:pStyle w:val="ConsPlusNormal"/>
              <w:jc w:val="center"/>
            </w:pPr>
            <w:bookmarkStart w:id="305" w:name="P3015"/>
            <w:bookmarkEnd w:id="305"/>
            <w:r>
              <w:t>113</w:t>
            </w:r>
          </w:p>
        </w:tc>
        <w:tc>
          <w:tcPr>
            <w:tcW w:w="714" w:type="dxa"/>
          </w:tcPr>
          <w:p w:rsidR="006042D0" w:rsidRDefault="006042D0">
            <w:pPr>
              <w:pStyle w:val="ConsPlusNormal"/>
              <w:jc w:val="center"/>
            </w:pPr>
            <w:bookmarkStart w:id="306" w:name="P3016"/>
            <w:bookmarkEnd w:id="306"/>
            <w:r>
              <w:t>114</w:t>
            </w:r>
          </w:p>
        </w:tc>
        <w:tc>
          <w:tcPr>
            <w:tcW w:w="714" w:type="dxa"/>
          </w:tcPr>
          <w:p w:rsidR="006042D0" w:rsidRDefault="006042D0">
            <w:pPr>
              <w:pStyle w:val="ConsPlusNormal"/>
              <w:jc w:val="center"/>
            </w:pPr>
            <w:bookmarkStart w:id="307" w:name="P3017"/>
            <w:bookmarkEnd w:id="307"/>
            <w:r>
              <w:t>115</w:t>
            </w:r>
          </w:p>
        </w:tc>
        <w:tc>
          <w:tcPr>
            <w:tcW w:w="714" w:type="dxa"/>
          </w:tcPr>
          <w:p w:rsidR="006042D0" w:rsidRDefault="006042D0">
            <w:pPr>
              <w:pStyle w:val="ConsPlusNormal"/>
              <w:jc w:val="center"/>
            </w:pPr>
            <w:bookmarkStart w:id="308" w:name="P3018"/>
            <w:bookmarkEnd w:id="308"/>
            <w:r>
              <w:t>116</w:t>
            </w:r>
          </w:p>
        </w:tc>
        <w:tc>
          <w:tcPr>
            <w:tcW w:w="714" w:type="dxa"/>
          </w:tcPr>
          <w:p w:rsidR="006042D0" w:rsidRDefault="006042D0">
            <w:pPr>
              <w:pStyle w:val="ConsPlusNormal"/>
              <w:jc w:val="center"/>
            </w:pPr>
            <w:bookmarkStart w:id="309" w:name="P3019"/>
            <w:bookmarkEnd w:id="309"/>
            <w:r>
              <w:t>117</w:t>
            </w:r>
          </w:p>
        </w:tc>
        <w:tc>
          <w:tcPr>
            <w:tcW w:w="725" w:type="dxa"/>
          </w:tcPr>
          <w:p w:rsidR="006042D0" w:rsidRDefault="006042D0">
            <w:pPr>
              <w:pStyle w:val="ConsPlusNormal"/>
              <w:jc w:val="center"/>
            </w:pPr>
            <w:bookmarkStart w:id="310" w:name="P3020"/>
            <w:bookmarkEnd w:id="310"/>
            <w:r>
              <w:t>118</w:t>
            </w:r>
          </w:p>
        </w:tc>
      </w:tr>
    </w:tbl>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4"/>
        <w:gridCol w:w="1204"/>
        <w:gridCol w:w="1204"/>
        <w:gridCol w:w="1204"/>
        <w:gridCol w:w="1204"/>
        <w:gridCol w:w="1204"/>
        <w:gridCol w:w="1204"/>
        <w:gridCol w:w="1208"/>
      </w:tblGrid>
      <w:tr w:rsidR="006042D0">
        <w:tc>
          <w:tcPr>
            <w:tcW w:w="1204" w:type="dxa"/>
          </w:tcPr>
          <w:p w:rsidR="006042D0" w:rsidRDefault="006042D0">
            <w:pPr>
              <w:pStyle w:val="ConsPlusNormal"/>
              <w:jc w:val="center"/>
            </w:pPr>
            <w:r>
              <w:t>Контрагент по сделке</w:t>
            </w:r>
          </w:p>
        </w:tc>
        <w:tc>
          <w:tcPr>
            <w:tcW w:w="1204" w:type="dxa"/>
          </w:tcPr>
          <w:p w:rsidR="006042D0" w:rsidRDefault="006042D0">
            <w:pPr>
              <w:pStyle w:val="ConsPlusNormal"/>
              <w:jc w:val="center"/>
            </w:pPr>
            <w:r>
              <w:t>ИНН или TIN контрагента</w:t>
            </w:r>
          </w:p>
        </w:tc>
        <w:tc>
          <w:tcPr>
            <w:tcW w:w="1204" w:type="dxa"/>
          </w:tcPr>
          <w:p w:rsidR="006042D0" w:rsidRDefault="006042D0">
            <w:pPr>
              <w:pStyle w:val="ConsPlusNormal"/>
              <w:jc w:val="center"/>
            </w:pPr>
            <w:r>
              <w:t>ОГРН контрагента</w:t>
            </w:r>
          </w:p>
        </w:tc>
        <w:tc>
          <w:tcPr>
            <w:tcW w:w="1204" w:type="dxa"/>
          </w:tcPr>
          <w:p w:rsidR="006042D0" w:rsidRDefault="006042D0">
            <w:pPr>
              <w:pStyle w:val="ConsPlusNormal"/>
              <w:jc w:val="center"/>
            </w:pPr>
            <w:r>
              <w:t>Код страны контрагента</w:t>
            </w:r>
          </w:p>
        </w:tc>
        <w:tc>
          <w:tcPr>
            <w:tcW w:w="1204" w:type="dxa"/>
          </w:tcPr>
          <w:p w:rsidR="006042D0" w:rsidRDefault="006042D0">
            <w:pPr>
              <w:pStyle w:val="ConsPlusNormal"/>
              <w:jc w:val="center"/>
            </w:pPr>
            <w:r>
              <w:t>Стоимость векселя, отраженная в балансе на конец отчетного периода, - всего (без учета накопленного дисконта (процента), руб.</w:t>
            </w:r>
          </w:p>
        </w:tc>
        <w:tc>
          <w:tcPr>
            <w:tcW w:w="1204" w:type="dxa"/>
          </w:tcPr>
          <w:p w:rsidR="006042D0" w:rsidRDefault="006042D0">
            <w:pPr>
              <w:pStyle w:val="ConsPlusNormal"/>
              <w:jc w:val="center"/>
            </w:pPr>
            <w:r>
              <w:t>Накопленный дисконт (процент), руб.</w:t>
            </w:r>
          </w:p>
        </w:tc>
        <w:tc>
          <w:tcPr>
            <w:tcW w:w="1204" w:type="dxa"/>
          </w:tcPr>
          <w:p w:rsidR="006042D0" w:rsidRDefault="006042D0">
            <w:pPr>
              <w:pStyle w:val="ConsPlusNormal"/>
              <w:jc w:val="center"/>
            </w:pPr>
            <w:r>
              <w:t>Номер счета</w:t>
            </w:r>
          </w:p>
        </w:tc>
        <w:tc>
          <w:tcPr>
            <w:tcW w:w="1208" w:type="dxa"/>
          </w:tcPr>
          <w:p w:rsidR="006042D0" w:rsidRDefault="006042D0">
            <w:pPr>
              <w:pStyle w:val="ConsPlusNormal"/>
              <w:jc w:val="center"/>
            </w:pPr>
            <w:r>
              <w:t>Место нахождения векселя</w:t>
            </w:r>
          </w:p>
        </w:tc>
      </w:tr>
      <w:tr w:rsidR="006042D0">
        <w:tc>
          <w:tcPr>
            <w:tcW w:w="1204" w:type="dxa"/>
          </w:tcPr>
          <w:p w:rsidR="006042D0" w:rsidRDefault="006042D0">
            <w:pPr>
              <w:pStyle w:val="ConsPlusNormal"/>
              <w:jc w:val="center"/>
            </w:pPr>
            <w:bookmarkStart w:id="311" w:name="P3030"/>
            <w:bookmarkEnd w:id="311"/>
            <w:r>
              <w:t>119</w:t>
            </w:r>
          </w:p>
        </w:tc>
        <w:tc>
          <w:tcPr>
            <w:tcW w:w="1204" w:type="dxa"/>
          </w:tcPr>
          <w:p w:rsidR="006042D0" w:rsidRDefault="006042D0">
            <w:pPr>
              <w:pStyle w:val="ConsPlusNormal"/>
              <w:jc w:val="center"/>
            </w:pPr>
            <w:bookmarkStart w:id="312" w:name="P3031"/>
            <w:bookmarkEnd w:id="312"/>
            <w:r>
              <w:t>120</w:t>
            </w:r>
          </w:p>
        </w:tc>
        <w:tc>
          <w:tcPr>
            <w:tcW w:w="1204" w:type="dxa"/>
          </w:tcPr>
          <w:p w:rsidR="006042D0" w:rsidRDefault="006042D0">
            <w:pPr>
              <w:pStyle w:val="ConsPlusNormal"/>
              <w:jc w:val="center"/>
            </w:pPr>
            <w:bookmarkStart w:id="313" w:name="P3032"/>
            <w:bookmarkEnd w:id="313"/>
            <w:r>
              <w:t>121</w:t>
            </w:r>
          </w:p>
        </w:tc>
        <w:tc>
          <w:tcPr>
            <w:tcW w:w="1204" w:type="dxa"/>
          </w:tcPr>
          <w:p w:rsidR="006042D0" w:rsidRDefault="006042D0">
            <w:pPr>
              <w:pStyle w:val="ConsPlusNormal"/>
              <w:jc w:val="center"/>
            </w:pPr>
            <w:bookmarkStart w:id="314" w:name="P3033"/>
            <w:bookmarkEnd w:id="314"/>
            <w:r>
              <w:t>122</w:t>
            </w:r>
          </w:p>
        </w:tc>
        <w:tc>
          <w:tcPr>
            <w:tcW w:w="1204" w:type="dxa"/>
          </w:tcPr>
          <w:p w:rsidR="006042D0" w:rsidRDefault="006042D0">
            <w:pPr>
              <w:pStyle w:val="ConsPlusNormal"/>
              <w:jc w:val="center"/>
            </w:pPr>
            <w:bookmarkStart w:id="315" w:name="P3034"/>
            <w:bookmarkEnd w:id="315"/>
            <w:r>
              <w:t>123</w:t>
            </w:r>
          </w:p>
        </w:tc>
        <w:tc>
          <w:tcPr>
            <w:tcW w:w="1204" w:type="dxa"/>
          </w:tcPr>
          <w:p w:rsidR="006042D0" w:rsidRDefault="006042D0">
            <w:pPr>
              <w:pStyle w:val="ConsPlusNormal"/>
              <w:jc w:val="center"/>
            </w:pPr>
            <w:bookmarkStart w:id="316" w:name="P3035"/>
            <w:bookmarkEnd w:id="316"/>
            <w:r>
              <w:t>124</w:t>
            </w:r>
          </w:p>
        </w:tc>
        <w:tc>
          <w:tcPr>
            <w:tcW w:w="1204" w:type="dxa"/>
          </w:tcPr>
          <w:p w:rsidR="006042D0" w:rsidRDefault="006042D0">
            <w:pPr>
              <w:pStyle w:val="ConsPlusNormal"/>
              <w:jc w:val="center"/>
            </w:pPr>
            <w:bookmarkStart w:id="317" w:name="P3036"/>
            <w:bookmarkEnd w:id="317"/>
            <w:r>
              <w:t>125</w:t>
            </w:r>
          </w:p>
        </w:tc>
        <w:tc>
          <w:tcPr>
            <w:tcW w:w="1208" w:type="dxa"/>
          </w:tcPr>
          <w:p w:rsidR="006042D0" w:rsidRDefault="006042D0">
            <w:pPr>
              <w:pStyle w:val="ConsPlusNormal"/>
              <w:jc w:val="center"/>
            </w:pPr>
            <w:bookmarkStart w:id="318" w:name="P3037"/>
            <w:bookmarkEnd w:id="318"/>
            <w:r>
              <w:t>126</w:t>
            </w:r>
          </w:p>
        </w:tc>
      </w:tr>
    </w:tbl>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7"/>
        <w:gridCol w:w="1927"/>
        <w:gridCol w:w="1927"/>
        <w:gridCol w:w="1927"/>
        <w:gridCol w:w="1927"/>
      </w:tblGrid>
      <w:tr w:rsidR="006042D0">
        <w:tc>
          <w:tcPr>
            <w:tcW w:w="1927" w:type="dxa"/>
          </w:tcPr>
          <w:p w:rsidR="006042D0" w:rsidRDefault="006042D0">
            <w:pPr>
              <w:pStyle w:val="ConsPlusNormal"/>
              <w:jc w:val="center"/>
            </w:pPr>
            <w:r>
              <w:t xml:space="preserve">ИНН юридического </w:t>
            </w:r>
            <w:r>
              <w:lastRenderedPageBreak/>
              <w:t>лица либо физического лица (при наличии), у которого находится вексель</w:t>
            </w:r>
          </w:p>
        </w:tc>
        <w:tc>
          <w:tcPr>
            <w:tcW w:w="1927" w:type="dxa"/>
          </w:tcPr>
          <w:p w:rsidR="006042D0" w:rsidRDefault="006042D0">
            <w:pPr>
              <w:pStyle w:val="ConsPlusNormal"/>
              <w:jc w:val="center"/>
            </w:pPr>
            <w:r>
              <w:lastRenderedPageBreak/>
              <w:t xml:space="preserve">ОГРН юридического </w:t>
            </w:r>
            <w:r>
              <w:lastRenderedPageBreak/>
              <w:t>лица либо физического лица (при наличии), у которого находится вексель</w:t>
            </w:r>
          </w:p>
        </w:tc>
        <w:tc>
          <w:tcPr>
            <w:tcW w:w="1927" w:type="dxa"/>
          </w:tcPr>
          <w:p w:rsidR="006042D0" w:rsidRDefault="006042D0">
            <w:pPr>
              <w:pStyle w:val="ConsPlusNormal"/>
              <w:jc w:val="center"/>
            </w:pPr>
            <w:r>
              <w:lastRenderedPageBreak/>
              <w:t xml:space="preserve">Код страны юридического </w:t>
            </w:r>
            <w:r>
              <w:lastRenderedPageBreak/>
              <w:t>лица либо физического лица (при наличии), у которого находится вексель</w:t>
            </w:r>
          </w:p>
        </w:tc>
        <w:tc>
          <w:tcPr>
            <w:tcW w:w="1927" w:type="dxa"/>
          </w:tcPr>
          <w:p w:rsidR="006042D0" w:rsidRDefault="006042D0">
            <w:pPr>
              <w:pStyle w:val="ConsPlusNormal"/>
              <w:jc w:val="center"/>
            </w:pPr>
            <w:r>
              <w:lastRenderedPageBreak/>
              <w:t xml:space="preserve">Основания нахождения </w:t>
            </w:r>
            <w:r>
              <w:lastRenderedPageBreak/>
              <w:t>векселя в другой организации (вид и реквизиты договора при наличии)</w:t>
            </w:r>
          </w:p>
        </w:tc>
        <w:tc>
          <w:tcPr>
            <w:tcW w:w="1927" w:type="dxa"/>
          </w:tcPr>
          <w:p w:rsidR="006042D0" w:rsidRDefault="006042D0">
            <w:pPr>
              <w:pStyle w:val="ConsPlusNormal"/>
              <w:jc w:val="center"/>
            </w:pPr>
            <w:r>
              <w:lastRenderedPageBreak/>
              <w:t>Примечание</w:t>
            </w:r>
          </w:p>
        </w:tc>
      </w:tr>
      <w:tr w:rsidR="006042D0">
        <w:tc>
          <w:tcPr>
            <w:tcW w:w="1927" w:type="dxa"/>
          </w:tcPr>
          <w:p w:rsidR="006042D0" w:rsidRDefault="006042D0">
            <w:pPr>
              <w:pStyle w:val="ConsPlusNormal"/>
              <w:jc w:val="center"/>
            </w:pPr>
            <w:bookmarkStart w:id="319" w:name="P3044"/>
            <w:bookmarkEnd w:id="319"/>
            <w:r>
              <w:lastRenderedPageBreak/>
              <w:t>127</w:t>
            </w:r>
          </w:p>
        </w:tc>
        <w:tc>
          <w:tcPr>
            <w:tcW w:w="1927" w:type="dxa"/>
          </w:tcPr>
          <w:p w:rsidR="006042D0" w:rsidRDefault="006042D0">
            <w:pPr>
              <w:pStyle w:val="ConsPlusNormal"/>
              <w:jc w:val="center"/>
            </w:pPr>
            <w:bookmarkStart w:id="320" w:name="P3045"/>
            <w:bookmarkEnd w:id="320"/>
            <w:r>
              <w:t>128</w:t>
            </w:r>
          </w:p>
        </w:tc>
        <w:tc>
          <w:tcPr>
            <w:tcW w:w="1927" w:type="dxa"/>
          </w:tcPr>
          <w:p w:rsidR="006042D0" w:rsidRDefault="006042D0">
            <w:pPr>
              <w:pStyle w:val="ConsPlusNormal"/>
              <w:jc w:val="center"/>
            </w:pPr>
            <w:bookmarkStart w:id="321" w:name="P3046"/>
            <w:bookmarkEnd w:id="321"/>
            <w:r>
              <w:t>129</w:t>
            </w:r>
          </w:p>
        </w:tc>
        <w:tc>
          <w:tcPr>
            <w:tcW w:w="1927" w:type="dxa"/>
          </w:tcPr>
          <w:p w:rsidR="006042D0" w:rsidRDefault="006042D0">
            <w:pPr>
              <w:pStyle w:val="ConsPlusNormal"/>
              <w:jc w:val="center"/>
            </w:pPr>
            <w:bookmarkStart w:id="322" w:name="P3047"/>
            <w:bookmarkEnd w:id="322"/>
            <w:r>
              <w:t>130</w:t>
            </w:r>
          </w:p>
        </w:tc>
        <w:tc>
          <w:tcPr>
            <w:tcW w:w="1927" w:type="dxa"/>
          </w:tcPr>
          <w:p w:rsidR="006042D0" w:rsidRDefault="006042D0">
            <w:pPr>
              <w:pStyle w:val="ConsPlusNormal"/>
              <w:jc w:val="center"/>
            </w:pPr>
            <w:bookmarkStart w:id="323" w:name="P3048"/>
            <w:bookmarkEnd w:id="323"/>
            <w:r>
              <w:t>131</w:t>
            </w:r>
          </w:p>
        </w:tc>
      </w:tr>
    </w:tbl>
    <w:p w:rsidR="006042D0" w:rsidRDefault="006042D0">
      <w:pPr>
        <w:pStyle w:val="ConsPlusNormal"/>
        <w:jc w:val="both"/>
      </w:pPr>
    </w:p>
    <w:p w:rsidR="006042D0" w:rsidRDefault="006042D0">
      <w:pPr>
        <w:pStyle w:val="ConsPlusNonformat"/>
        <w:jc w:val="both"/>
      </w:pPr>
      <w:bookmarkStart w:id="324" w:name="P3050"/>
      <w:bookmarkEnd w:id="324"/>
      <w:r>
        <w:t>Подраздел 2.2. Выпущенные векселя</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3"/>
        <w:gridCol w:w="1193"/>
        <w:gridCol w:w="1193"/>
        <w:gridCol w:w="1193"/>
        <w:gridCol w:w="1193"/>
        <w:gridCol w:w="1193"/>
        <w:gridCol w:w="1193"/>
        <w:gridCol w:w="1199"/>
      </w:tblGrid>
      <w:tr w:rsidR="006042D0">
        <w:tc>
          <w:tcPr>
            <w:tcW w:w="1193" w:type="dxa"/>
          </w:tcPr>
          <w:p w:rsidR="006042D0" w:rsidRDefault="006042D0">
            <w:pPr>
              <w:pStyle w:val="ConsPlusNormal"/>
              <w:jc w:val="center"/>
            </w:pPr>
            <w:r>
              <w:t>Номер строки</w:t>
            </w:r>
          </w:p>
        </w:tc>
        <w:tc>
          <w:tcPr>
            <w:tcW w:w="1193" w:type="dxa"/>
          </w:tcPr>
          <w:p w:rsidR="006042D0" w:rsidRDefault="006042D0">
            <w:pPr>
              <w:pStyle w:val="ConsPlusNormal"/>
              <w:jc w:val="center"/>
            </w:pPr>
            <w:r>
              <w:t>Серия векселя</w:t>
            </w:r>
          </w:p>
        </w:tc>
        <w:tc>
          <w:tcPr>
            <w:tcW w:w="1193" w:type="dxa"/>
          </w:tcPr>
          <w:p w:rsidR="006042D0" w:rsidRDefault="006042D0">
            <w:pPr>
              <w:pStyle w:val="ConsPlusNormal"/>
              <w:jc w:val="center"/>
            </w:pPr>
            <w:r>
              <w:t>Номер векселя</w:t>
            </w:r>
          </w:p>
        </w:tc>
        <w:tc>
          <w:tcPr>
            <w:tcW w:w="1193" w:type="dxa"/>
          </w:tcPr>
          <w:p w:rsidR="006042D0" w:rsidRDefault="006042D0">
            <w:pPr>
              <w:pStyle w:val="ConsPlusNormal"/>
              <w:jc w:val="center"/>
            </w:pPr>
            <w:r>
              <w:t>Номер бланка</w:t>
            </w:r>
          </w:p>
        </w:tc>
        <w:tc>
          <w:tcPr>
            <w:tcW w:w="1193" w:type="dxa"/>
          </w:tcPr>
          <w:p w:rsidR="006042D0" w:rsidRDefault="006042D0">
            <w:pPr>
              <w:pStyle w:val="ConsPlusNormal"/>
              <w:jc w:val="center"/>
            </w:pPr>
            <w:r>
              <w:t>Дата составления</w:t>
            </w:r>
          </w:p>
        </w:tc>
        <w:tc>
          <w:tcPr>
            <w:tcW w:w="1193" w:type="dxa"/>
          </w:tcPr>
          <w:p w:rsidR="006042D0" w:rsidRDefault="006042D0">
            <w:pPr>
              <w:pStyle w:val="ConsPlusNormal"/>
              <w:jc w:val="center"/>
            </w:pPr>
            <w:r>
              <w:t>Дата и условия погашения</w:t>
            </w:r>
          </w:p>
        </w:tc>
        <w:tc>
          <w:tcPr>
            <w:tcW w:w="1193" w:type="dxa"/>
          </w:tcPr>
          <w:p w:rsidR="006042D0" w:rsidRDefault="006042D0">
            <w:pPr>
              <w:pStyle w:val="ConsPlusNormal"/>
              <w:jc w:val="center"/>
            </w:pPr>
            <w:r>
              <w:t>Вексельная сумма, ед. валюты номинала</w:t>
            </w:r>
          </w:p>
        </w:tc>
        <w:tc>
          <w:tcPr>
            <w:tcW w:w="1199" w:type="dxa"/>
          </w:tcPr>
          <w:p w:rsidR="006042D0" w:rsidRDefault="006042D0">
            <w:pPr>
              <w:pStyle w:val="ConsPlusNormal"/>
              <w:jc w:val="center"/>
            </w:pPr>
            <w:r>
              <w:t>Код валюты вексельной суммы</w:t>
            </w:r>
          </w:p>
        </w:tc>
      </w:tr>
      <w:tr w:rsidR="006042D0">
        <w:tc>
          <w:tcPr>
            <w:tcW w:w="1193" w:type="dxa"/>
          </w:tcPr>
          <w:p w:rsidR="006042D0" w:rsidRDefault="006042D0">
            <w:pPr>
              <w:pStyle w:val="ConsPlusNormal"/>
              <w:jc w:val="center"/>
            </w:pPr>
            <w:r>
              <w:t>132</w:t>
            </w:r>
          </w:p>
        </w:tc>
        <w:tc>
          <w:tcPr>
            <w:tcW w:w="1193" w:type="dxa"/>
          </w:tcPr>
          <w:p w:rsidR="006042D0" w:rsidRDefault="006042D0">
            <w:pPr>
              <w:pStyle w:val="ConsPlusNormal"/>
              <w:jc w:val="center"/>
            </w:pPr>
            <w:bookmarkStart w:id="325" w:name="P3061"/>
            <w:bookmarkEnd w:id="325"/>
            <w:r>
              <w:t>133</w:t>
            </w:r>
          </w:p>
        </w:tc>
        <w:tc>
          <w:tcPr>
            <w:tcW w:w="1193" w:type="dxa"/>
          </w:tcPr>
          <w:p w:rsidR="006042D0" w:rsidRDefault="006042D0">
            <w:pPr>
              <w:pStyle w:val="ConsPlusNormal"/>
              <w:jc w:val="center"/>
            </w:pPr>
            <w:bookmarkStart w:id="326" w:name="P3062"/>
            <w:bookmarkEnd w:id="326"/>
            <w:r>
              <w:t>134</w:t>
            </w:r>
          </w:p>
        </w:tc>
        <w:tc>
          <w:tcPr>
            <w:tcW w:w="1193" w:type="dxa"/>
          </w:tcPr>
          <w:p w:rsidR="006042D0" w:rsidRDefault="006042D0">
            <w:pPr>
              <w:pStyle w:val="ConsPlusNormal"/>
              <w:jc w:val="center"/>
            </w:pPr>
            <w:bookmarkStart w:id="327" w:name="P3063"/>
            <w:bookmarkEnd w:id="327"/>
            <w:r>
              <w:t>135</w:t>
            </w:r>
          </w:p>
        </w:tc>
        <w:tc>
          <w:tcPr>
            <w:tcW w:w="1193" w:type="dxa"/>
          </w:tcPr>
          <w:p w:rsidR="006042D0" w:rsidRDefault="006042D0">
            <w:pPr>
              <w:pStyle w:val="ConsPlusNormal"/>
              <w:jc w:val="center"/>
            </w:pPr>
            <w:bookmarkStart w:id="328" w:name="P3064"/>
            <w:bookmarkEnd w:id="328"/>
            <w:r>
              <w:t>136</w:t>
            </w:r>
          </w:p>
        </w:tc>
        <w:tc>
          <w:tcPr>
            <w:tcW w:w="1193" w:type="dxa"/>
          </w:tcPr>
          <w:p w:rsidR="006042D0" w:rsidRDefault="006042D0">
            <w:pPr>
              <w:pStyle w:val="ConsPlusNormal"/>
              <w:jc w:val="center"/>
            </w:pPr>
            <w:bookmarkStart w:id="329" w:name="P3065"/>
            <w:bookmarkEnd w:id="329"/>
            <w:r>
              <w:t>137</w:t>
            </w:r>
          </w:p>
        </w:tc>
        <w:tc>
          <w:tcPr>
            <w:tcW w:w="1193" w:type="dxa"/>
          </w:tcPr>
          <w:p w:rsidR="006042D0" w:rsidRDefault="006042D0">
            <w:pPr>
              <w:pStyle w:val="ConsPlusNormal"/>
              <w:jc w:val="center"/>
            </w:pPr>
            <w:bookmarkStart w:id="330" w:name="P3066"/>
            <w:bookmarkEnd w:id="330"/>
            <w:r>
              <w:t>138</w:t>
            </w:r>
          </w:p>
        </w:tc>
        <w:tc>
          <w:tcPr>
            <w:tcW w:w="1199" w:type="dxa"/>
          </w:tcPr>
          <w:p w:rsidR="006042D0" w:rsidRDefault="006042D0">
            <w:pPr>
              <w:pStyle w:val="ConsPlusNormal"/>
              <w:jc w:val="center"/>
            </w:pPr>
            <w:bookmarkStart w:id="331" w:name="P3067"/>
            <w:bookmarkEnd w:id="331"/>
            <w:r>
              <w:t>139</w:t>
            </w:r>
          </w:p>
        </w:tc>
      </w:tr>
    </w:tbl>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0"/>
        <w:gridCol w:w="870"/>
        <w:gridCol w:w="870"/>
        <w:gridCol w:w="870"/>
        <w:gridCol w:w="870"/>
        <w:gridCol w:w="870"/>
        <w:gridCol w:w="870"/>
        <w:gridCol w:w="870"/>
        <w:gridCol w:w="870"/>
        <w:gridCol w:w="870"/>
        <w:gridCol w:w="871"/>
      </w:tblGrid>
      <w:tr w:rsidR="006042D0">
        <w:tc>
          <w:tcPr>
            <w:tcW w:w="870" w:type="dxa"/>
          </w:tcPr>
          <w:p w:rsidR="006042D0" w:rsidRDefault="006042D0">
            <w:pPr>
              <w:pStyle w:val="ConsPlusNormal"/>
              <w:jc w:val="center"/>
            </w:pPr>
            <w:r>
              <w:t>Первый векселедержатель</w:t>
            </w:r>
          </w:p>
        </w:tc>
        <w:tc>
          <w:tcPr>
            <w:tcW w:w="870" w:type="dxa"/>
          </w:tcPr>
          <w:p w:rsidR="006042D0" w:rsidRDefault="006042D0">
            <w:pPr>
              <w:pStyle w:val="ConsPlusNormal"/>
              <w:jc w:val="center"/>
            </w:pPr>
            <w:r>
              <w:t>ИНН или TIN первого векселедержателя</w:t>
            </w:r>
          </w:p>
        </w:tc>
        <w:tc>
          <w:tcPr>
            <w:tcW w:w="870" w:type="dxa"/>
          </w:tcPr>
          <w:p w:rsidR="006042D0" w:rsidRDefault="006042D0">
            <w:pPr>
              <w:pStyle w:val="ConsPlusNormal"/>
              <w:jc w:val="center"/>
            </w:pPr>
            <w:r>
              <w:t>ОГРН первого векселедержателя</w:t>
            </w:r>
          </w:p>
        </w:tc>
        <w:tc>
          <w:tcPr>
            <w:tcW w:w="870" w:type="dxa"/>
          </w:tcPr>
          <w:p w:rsidR="006042D0" w:rsidRDefault="006042D0">
            <w:pPr>
              <w:pStyle w:val="ConsPlusNormal"/>
              <w:jc w:val="center"/>
            </w:pPr>
            <w:r>
              <w:t>Код страны первого векселедержателя</w:t>
            </w:r>
          </w:p>
        </w:tc>
        <w:tc>
          <w:tcPr>
            <w:tcW w:w="870" w:type="dxa"/>
          </w:tcPr>
          <w:p w:rsidR="006042D0" w:rsidRDefault="006042D0">
            <w:pPr>
              <w:pStyle w:val="ConsPlusNormal"/>
              <w:jc w:val="center"/>
            </w:pPr>
            <w:r>
              <w:t>Состояние векселя на отчетную дату</w:t>
            </w:r>
          </w:p>
        </w:tc>
        <w:tc>
          <w:tcPr>
            <w:tcW w:w="870" w:type="dxa"/>
          </w:tcPr>
          <w:p w:rsidR="006042D0" w:rsidRDefault="006042D0">
            <w:pPr>
              <w:pStyle w:val="ConsPlusNormal"/>
              <w:jc w:val="center"/>
            </w:pPr>
            <w:r>
              <w:t>Дата фактического погашения</w:t>
            </w:r>
          </w:p>
        </w:tc>
        <w:tc>
          <w:tcPr>
            <w:tcW w:w="870" w:type="dxa"/>
          </w:tcPr>
          <w:p w:rsidR="006042D0" w:rsidRDefault="006042D0">
            <w:pPr>
              <w:pStyle w:val="ConsPlusNormal"/>
              <w:jc w:val="center"/>
            </w:pPr>
            <w:r>
              <w:t>Векселедержатель (собственник) (при наличии векселя в организации)</w:t>
            </w:r>
          </w:p>
        </w:tc>
        <w:tc>
          <w:tcPr>
            <w:tcW w:w="870" w:type="dxa"/>
          </w:tcPr>
          <w:p w:rsidR="006042D0" w:rsidRDefault="006042D0">
            <w:pPr>
              <w:pStyle w:val="ConsPlusNormal"/>
              <w:jc w:val="center"/>
            </w:pPr>
            <w:r>
              <w:t>ИНН или TIN векселедержателя (собственника) (при наличии)</w:t>
            </w:r>
          </w:p>
        </w:tc>
        <w:tc>
          <w:tcPr>
            <w:tcW w:w="870" w:type="dxa"/>
          </w:tcPr>
          <w:p w:rsidR="006042D0" w:rsidRDefault="006042D0">
            <w:pPr>
              <w:pStyle w:val="ConsPlusNormal"/>
              <w:jc w:val="center"/>
            </w:pPr>
            <w:r>
              <w:t>ОГРН векселедержателя (собственника) (при наличии)</w:t>
            </w:r>
          </w:p>
        </w:tc>
        <w:tc>
          <w:tcPr>
            <w:tcW w:w="870" w:type="dxa"/>
          </w:tcPr>
          <w:p w:rsidR="006042D0" w:rsidRDefault="006042D0">
            <w:pPr>
              <w:pStyle w:val="ConsPlusNormal"/>
              <w:jc w:val="center"/>
            </w:pPr>
            <w:r>
              <w:t>Код страны векселедержателя (при наличии)</w:t>
            </w:r>
          </w:p>
        </w:tc>
        <w:tc>
          <w:tcPr>
            <w:tcW w:w="871" w:type="dxa"/>
          </w:tcPr>
          <w:p w:rsidR="006042D0" w:rsidRDefault="006042D0">
            <w:pPr>
              <w:pStyle w:val="ConsPlusNormal"/>
              <w:jc w:val="center"/>
            </w:pPr>
            <w:r>
              <w:t>Примечание</w:t>
            </w:r>
          </w:p>
        </w:tc>
      </w:tr>
      <w:tr w:rsidR="006042D0">
        <w:tc>
          <w:tcPr>
            <w:tcW w:w="870" w:type="dxa"/>
          </w:tcPr>
          <w:p w:rsidR="006042D0" w:rsidRDefault="006042D0">
            <w:pPr>
              <w:pStyle w:val="ConsPlusNormal"/>
              <w:jc w:val="center"/>
            </w:pPr>
            <w:bookmarkStart w:id="332" w:name="P3080"/>
            <w:bookmarkEnd w:id="332"/>
            <w:r>
              <w:t>140</w:t>
            </w:r>
          </w:p>
        </w:tc>
        <w:tc>
          <w:tcPr>
            <w:tcW w:w="870" w:type="dxa"/>
          </w:tcPr>
          <w:p w:rsidR="006042D0" w:rsidRDefault="006042D0">
            <w:pPr>
              <w:pStyle w:val="ConsPlusNormal"/>
              <w:jc w:val="center"/>
            </w:pPr>
            <w:bookmarkStart w:id="333" w:name="P3081"/>
            <w:bookmarkEnd w:id="333"/>
            <w:r>
              <w:t>141</w:t>
            </w:r>
          </w:p>
        </w:tc>
        <w:tc>
          <w:tcPr>
            <w:tcW w:w="870" w:type="dxa"/>
          </w:tcPr>
          <w:p w:rsidR="006042D0" w:rsidRDefault="006042D0">
            <w:pPr>
              <w:pStyle w:val="ConsPlusNormal"/>
              <w:jc w:val="center"/>
            </w:pPr>
            <w:bookmarkStart w:id="334" w:name="P3082"/>
            <w:bookmarkEnd w:id="334"/>
            <w:r>
              <w:t>142</w:t>
            </w:r>
          </w:p>
        </w:tc>
        <w:tc>
          <w:tcPr>
            <w:tcW w:w="870" w:type="dxa"/>
          </w:tcPr>
          <w:p w:rsidR="006042D0" w:rsidRDefault="006042D0">
            <w:pPr>
              <w:pStyle w:val="ConsPlusNormal"/>
              <w:jc w:val="center"/>
            </w:pPr>
            <w:bookmarkStart w:id="335" w:name="P3083"/>
            <w:bookmarkEnd w:id="335"/>
            <w:r>
              <w:t>143</w:t>
            </w:r>
          </w:p>
        </w:tc>
        <w:tc>
          <w:tcPr>
            <w:tcW w:w="870" w:type="dxa"/>
          </w:tcPr>
          <w:p w:rsidR="006042D0" w:rsidRDefault="006042D0">
            <w:pPr>
              <w:pStyle w:val="ConsPlusNormal"/>
              <w:jc w:val="center"/>
            </w:pPr>
            <w:bookmarkStart w:id="336" w:name="P3084"/>
            <w:bookmarkEnd w:id="336"/>
            <w:r>
              <w:t>144</w:t>
            </w:r>
          </w:p>
        </w:tc>
        <w:tc>
          <w:tcPr>
            <w:tcW w:w="870" w:type="dxa"/>
          </w:tcPr>
          <w:p w:rsidR="006042D0" w:rsidRDefault="006042D0">
            <w:pPr>
              <w:pStyle w:val="ConsPlusNormal"/>
              <w:jc w:val="center"/>
            </w:pPr>
            <w:bookmarkStart w:id="337" w:name="P3085"/>
            <w:bookmarkEnd w:id="337"/>
            <w:r>
              <w:t>145</w:t>
            </w:r>
          </w:p>
        </w:tc>
        <w:tc>
          <w:tcPr>
            <w:tcW w:w="870" w:type="dxa"/>
          </w:tcPr>
          <w:p w:rsidR="006042D0" w:rsidRDefault="006042D0">
            <w:pPr>
              <w:pStyle w:val="ConsPlusNormal"/>
              <w:jc w:val="center"/>
            </w:pPr>
            <w:bookmarkStart w:id="338" w:name="P3086"/>
            <w:bookmarkEnd w:id="338"/>
            <w:r>
              <w:t>146</w:t>
            </w:r>
          </w:p>
        </w:tc>
        <w:tc>
          <w:tcPr>
            <w:tcW w:w="870" w:type="dxa"/>
          </w:tcPr>
          <w:p w:rsidR="006042D0" w:rsidRDefault="006042D0">
            <w:pPr>
              <w:pStyle w:val="ConsPlusNormal"/>
              <w:jc w:val="center"/>
            </w:pPr>
            <w:bookmarkStart w:id="339" w:name="P3087"/>
            <w:bookmarkEnd w:id="339"/>
            <w:r>
              <w:t>147</w:t>
            </w:r>
          </w:p>
        </w:tc>
        <w:tc>
          <w:tcPr>
            <w:tcW w:w="870" w:type="dxa"/>
          </w:tcPr>
          <w:p w:rsidR="006042D0" w:rsidRDefault="006042D0">
            <w:pPr>
              <w:pStyle w:val="ConsPlusNormal"/>
              <w:jc w:val="center"/>
            </w:pPr>
            <w:bookmarkStart w:id="340" w:name="P3088"/>
            <w:bookmarkEnd w:id="340"/>
            <w:r>
              <w:t>148</w:t>
            </w:r>
          </w:p>
        </w:tc>
        <w:tc>
          <w:tcPr>
            <w:tcW w:w="870" w:type="dxa"/>
          </w:tcPr>
          <w:p w:rsidR="006042D0" w:rsidRDefault="006042D0">
            <w:pPr>
              <w:pStyle w:val="ConsPlusNormal"/>
              <w:jc w:val="center"/>
            </w:pPr>
            <w:bookmarkStart w:id="341" w:name="P3089"/>
            <w:bookmarkEnd w:id="341"/>
            <w:r>
              <w:t>149</w:t>
            </w:r>
          </w:p>
        </w:tc>
        <w:tc>
          <w:tcPr>
            <w:tcW w:w="871" w:type="dxa"/>
          </w:tcPr>
          <w:p w:rsidR="006042D0" w:rsidRDefault="006042D0">
            <w:pPr>
              <w:pStyle w:val="ConsPlusNormal"/>
              <w:jc w:val="center"/>
            </w:pPr>
            <w:bookmarkStart w:id="342" w:name="P3090"/>
            <w:bookmarkEnd w:id="342"/>
            <w:r>
              <w:t>150</w:t>
            </w:r>
          </w:p>
        </w:tc>
      </w:tr>
    </w:tbl>
    <w:p w:rsidR="006042D0" w:rsidRDefault="006042D0">
      <w:pPr>
        <w:pStyle w:val="ConsPlusNormal"/>
        <w:jc w:val="both"/>
      </w:pPr>
    </w:p>
    <w:p w:rsidR="006042D0" w:rsidRDefault="006042D0">
      <w:pPr>
        <w:pStyle w:val="ConsPlusNonformat"/>
        <w:jc w:val="both"/>
      </w:pPr>
      <w:bookmarkStart w:id="343" w:name="P3092"/>
      <w:bookmarkEnd w:id="343"/>
      <w:r>
        <w:t>Подраздел 2.3. Информация о векселях (кроме выпущенных самой организацией),</w:t>
      </w:r>
    </w:p>
    <w:p w:rsidR="006042D0" w:rsidRDefault="006042D0">
      <w:pPr>
        <w:pStyle w:val="ConsPlusNonformat"/>
        <w:jc w:val="both"/>
      </w:pPr>
      <w:r>
        <w:lastRenderedPageBreak/>
        <w:t>принадлежащих  сторонним  лицам  и  находящихся  в организации на различных</w:t>
      </w:r>
    </w:p>
    <w:p w:rsidR="006042D0" w:rsidRDefault="006042D0">
      <w:pPr>
        <w:pStyle w:val="ConsPlusNonformat"/>
        <w:jc w:val="both"/>
      </w:pPr>
      <w:r>
        <w:t>основаниях</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3"/>
        <w:gridCol w:w="1193"/>
        <w:gridCol w:w="1193"/>
        <w:gridCol w:w="1193"/>
        <w:gridCol w:w="1193"/>
        <w:gridCol w:w="1193"/>
        <w:gridCol w:w="1193"/>
        <w:gridCol w:w="1195"/>
      </w:tblGrid>
      <w:tr w:rsidR="006042D0">
        <w:tc>
          <w:tcPr>
            <w:tcW w:w="1193" w:type="dxa"/>
          </w:tcPr>
          <w:p w:rsidR="006042D0" w:rsidRDefault="006042D0">
            <w:pPr>
              <w:pStyle w:val="ConsPlusNormal"/>
              <w:jc w:val="center"/>
            </w:pPr>
            <w:r>
              <w:t>Номер строки</w:t>
            </w:r>
          </w:p>
        </w:tc>
        <w:tc>
          <w:tcPr>
            <w:tcW w:w="1193" w:type="dxa"/>
          </w:tcPr>
          <w:p w:rsidR="006042D0" w:rsidRDefault="006042D0">
            <w:pPr>
              <w:pStyle w:val="ConsPlusNormal"/>
              <w:jc w:val="center"/>
            </w:pPr>
            <w:r>
              <w:t>Векселедатель</w:t>
            </w:r>
          </w:p>
        </w:tc>
        <w:tc>
          <w:tcPr>
            <w:tcW w:w="1193" w:type="dxa"/>
          </w:tcPr>
          <w:p w:rsidR="006042D0" w:rsidRDefault="006042D0">
            <w:pPr>
              <w:pStyle w:val="ConsPlusNormal"/>
              <w:jc w:val="center"/>
            </w:pPr>
            <w:r>
              <w:t>ИНН или TIN векселедателя</w:t>
            </w:r>
          </w:p>
        </w:tc>
        <w:tc>
          <w:tcPr>
            <w:tcW w:w="1193" w:type="dxa"/>
          </w:tcPr>
          <w:p w:rsidR="006042D0" w:rsidRDefault="006042D0">
            <w:pPr>
              <w:pStyle w:val="ConsPlusNormal"/>
              <w:jc w:val="center"/>
            </w:pPr>
            <w:r>
              <w:t>ОГРН векселедателя</w:t>
            </w:r>
          </w:p>
        </w:tc>
        <w:tc>
          <w:tcPr>
            <w:tcW w:w="1193" w:type="dxa"/>
          </w:tcPr>
          <w:p w:rsidR="006042D0" w:rsidRDefault="006042D0">
            <w:pPr>
              <w:pStyle w:val="ConsPlusNormal"/>
              <w:jc w:val="center"/>
            </w:pPr>
            <w:r>
              <w:t>Код страны векселедателя</w:t>
            </w:r>
          </w:p>
        </w:tc>
        <w:tc>
          <w:tcPr>
            <w:tcW w:w="1193" w:type="dxa"/>
          </w:tcPr>
          <w:p w:rsidR="006042D0" w:rsidRDefault="006042D0">
            <w:pPr>
              <w:pStyle w:val="ConsPlusNormal"/>
              <w:jc w:val="center"/>
            </w:pPr>
            <w:r>
              <w:t>Код типа ценной бумаги</w:t>
            </w:r>
          </w:p>
        </w:tc>
        <w:tc>
          <w:tcPr>
            <w:tcW w:w="1193" w:type="dxa"/>
          </w:tcPr>
          <w:p w:rsidR="006042D0" w:rsidRDefault="006042D0">
            <w:pPr>
              <w:pStyle w:val="ConsPlusNormal"/>
              <w:jc w:val="center"/>
            </w:pPr>
            <w:r>
              <w:t>Серия векселя</w:t>
            </w:r>
          </w:p>
        </w:tc>
        <w:tc>
          <w:tcPr>
            <w:tcW w:w="1195" w:type="dxa"/>
          </w:tcPr>
          <w:p w:rsidR="006042D0" w:rsidRDefault="006042D0">
            <w:pPr>
              <w:pStyle w:val="ConsPlusNormal"/>
              <w:jc w:val="center"/>
            </w:pPr>
            <w:r>
              <w:t>Номер векселя</w:t>
            </w:r>
          </w:p>
        </w:tc>
      </w:tr>
      <w:tr w:rsidR="006042D0">
        <w:tc>
          <w:tcPr>
            <w:tcW w:w="1193" w:type="dxa"/>
          </w:tcPr>
          <w:p w:rsidR="006042D0" w:rsidRDefault="006042D0">
            <w:pPr>
              <w:pStyle w:val="ConsPlusNormal"/>
              <w:jc w:val="center"/>
            </w:pPr>
            <w:r>
              <w:t>151</w:t>
            </w:r>
          </w:p>
        </w:tc>
        <w:tc>
          <w:tcPr>
            <w:tcW w:w="1193" w:type="dxa"/>
          </w:tcPr>
          <w:p w:rsidR="006042D0" w:rsidRDefault="006042D0">
            <w:pPr>
              <w:pStyle w:val="ConsPlusNormal"/>
              <w:jc w:val="center"/>
            </w:pPr>
            <w:bookmarkStart w:id="344" w:name="P3105"/>
            <w:bookmarkEnd w:id="344"/>
            <w:r>
              <w:t>152</w:t>
            </w:r>
          </w:p>
        </w:tc>
        <w:tc>
          <w:tcPr>
            <w:tcW w:w="1193" w:type="dxa"/>
          </w:tcPr>
          <w:p w:rsidR="006042D0" w:rsidRDefault="006042D0">
            <w:pPr>
              <w:pStyle w:val="ConsPlusNormal"/>
              <w:jc w:val="center"/>
            </w:pPr>
            <w:r>
              <w:t>153</w:t>
            </w:r>
          </w:p>
        </w:tc>
        <w:tc>
          <w:tcPr>
            <w:tcW w:w="1193" w:type="dxa"/>
          </w:tcPr>
          <w:p w:rsidR="006042D0" w:rsidRDefault="006042D0">
            <w:pPr>
              <w:pStyle w:val="ConsPlusNormal"/>
              <w:jc w:val="center"/>
            </w:pPr>
            <w:r>
              <w:t>154</w:t>
            </w:r>
          </w:p>
        </w:tc>
        <w:tc>
          <w:tcPr>
            <w:tcW w:w="1193" w:type="dxa"/>
          </w:tcPr>
          <w:p w:rsidR="006042D0" w:rsidRDefault="006042D0">
            <w:pPr>
              <w:pStyle w:val="ConsPlusNormal"/>
              <w:jc w:val="center"/>
            </w:pPr>
            <w:r>
              <w:t>155</w:t>
            </w:r>
          </w:p>
        </w:tc>
        <w:tc>
          <w:tcPr>
            <w:tcW w:w="1193" w:type="dxa"/>
          </w:tcPr>
          <w:p w:rsidR="006042D0" w:rsidRDefault="006042D0">
            <w:pPr>
              <w:pStyle w:val="ConsPlusNormal"/>
              <w:jc w:val="center"/>
            </w:pPr>
            <w:r>
              <w:t>156</w:t>
            </w:r>
          </w:p>
        </w:tc>
        <w:tc>
          <w:tcPr>
            <w:tcW w:w="1193" w:type="dxa"/>
          </w:tcPr>
          <w:p w:rsidR="006042D0" w:rsidRDefault="006042D0">
            <w:pPr>
              <w:pStyle w:val="ConsPlusNormal"/>
              <w:jc w:val="center"/>
            </w:pPr>
            <w:r>
              <w:t>157</w:t>
            </w:r>
          </w:p>
        </w:tc>
        <w:tc>
          <w:tcPr>
            <w:tcW w:w="1195" w:type="dxa"/>
          </w:tcPr>
          <w:p w:rsidR="006042D0" w:rsidRDefault="006042D0">
            <w:pPr>
              <w:pStyle w:val="ConsPlusNormal"/>
              <w:jc w:val="center"/>
            </w:pPr>
            <w:r>
              <w:t>158</w:t>
            </w:r>
          </w:p>
        </w:tc>
      </w:tr>
    </w:tbl>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5"/>
        <w:gridCol w:w="795"/>
        <w:gridCol w:w="795"/>
        <w:gridCol w:w="795"/>
        <w:gridCol w:w="795"/>
        <w:gridCol w:w="795"/>
        <w:gridCol w:w="795"/>
        <w:gridCol w:w="795"/>
        <w:gridCol w:w="795"/>
        <w:gridCol w:w="795"/>
        <w:gridCol w:w="795"/>
        <w:gridCol w:w="806"/>
      </w:tblGrid>
      <w:tr w:rsidR="006042D0">
        <w:tc>
          <w:tcPr>
            <w:tcW w:w="795" w:type="dxa"/>
          </w:tcPr>
          <w:p w:rsidR="006042D0" w:rsidRDefault="006042D0">
            <w:pPr>
              <w:pStyle w:val="ConsPlusNormal"/>
              <w:jc w:val="center"/>
            </w:pPr>
            <w:r>
              <w:t>Номер бланка векселя при его наличии</w:t>
            </w:r>
          </w:p>
        </w:tc>
        <w:tc>
          <w:tcPr>
            <w:tcW w:w="795" w:type="dxa"/>
          </w:tcPr>
          <w:p w:rsidR="006042D0" w:rsidRDefault="006042D0">
            <w:pPr>
              <w:pStyle w:val="ConsPlusNormal"/>
              <w:jc w:val="center"/>
            </w:pPr>
            <w:r>
              <w:t>Дата составления</w:t>
            </w:r>
          </w:p>
        </w:tc>
        <w:tc>
          <w:tcPr>
            <w:tcW w:w="795" w:type="dxa"/>
          </w:tcPr>
          <w:p w:rsidR="006042D0" w:rsidRDefault="006042D0">
            <w:pPr>
              <w:pStyle w:val="ConsPlusNormal"/>
              <w:jc w:val="center"/>
            </w:pPr>
            <w:r>
              <w:t>Срок и условия платежа</w:t>
            </w:r>
          </w:p>
        </w:tc>
        <w:tc>
          <w:tcPr>
            <w:tcW w:w="795" w:type="dxa"/>
          </w:tcPr>
          <w:p w:rsidR="006042D0" w:rsidRDefault="006042D0">
            <w:pPr>
              <w:pStyle w:val="ConsPlusNormal"/>
              <w:jc w:val="center"/>
            </w:pPr>
            <w:r>
              <w:t>Вексельная сумма, в ед. валюты номинала</w:t>
            </w:r>
          </w:p>
        </w:tc>
        <w:tc>
          <w:tcPr>
            <w:tcW w:w="795" w:type="dxa"/>
          </w:tcPr>
          <w:p w:rsidR="006042D0" w:rsidRDefault="006042D0">
            <w:pPr>
              <w:pStyle w:val="ConsPlusNormal"/>
              <w:jc w:val="center"/>
            </w:pPr>
            <w:r>
              <w:t>Код валюты вексельной суммы</w:t>
            </w:r>
          </w:p>
        </w:tc>
        <w:tc>
          <w:tcPr>
            <w:tcW w:w="795" w:type="dxa"/>
          </w:tcPr>
          <w:p w:rsidR="006042D0" w:rsidRDefault="006042D0">
            <w:pPr>
              <w:pStyle w:val="ConsPlusNormal"/>
              <w:jc w:val="center"/>
            </w:pPr>
            <w:r>
              <w:t>Дата поступления</w:t>
            </w:r>
          </w:p>
        </w:tc>
        <w:tc>
          <w:tcPr>
            <w:tcW w:w="795" w:type="dxa"/>
          </w:tcPr>
          <w:p w:rsidR="006042D0" w:rsidRDefault="006042D0">
            <w:pPr>
              <w:pStyle w:val="ConsPlusNormal"/>
              <w:jc w:val="center"/>
            </w:pPr>
            <w:r>
              <w:t>Основания (вид и реквизиты договора (при наличии)</w:t>
            </w:r>
          </w:p>
        </w:tc>
        <w:tc>
          <w:tcPr>
            <w:tcW w:w="795" w:type="dxa"/>
          </w:tcPr>
          <w:p w:rsidR="006042D0" w:rsidRDefault="006042D0">
            <w:pPr>
              <w:pStyle w:val="ConsPlusNormal"/>
              <w:jc w:val="center"/>
            </w:pPr>
            <w:r>
              <w:t>Векселедержатель (собственник)</w:t>
            </w:r>
          </w:p>
        </w:tc>
        <w:tc>
          <w:tcPr>
            <w:tcW w:w="795" w:type="dxa"/>
          </w:tcPr>
          <w:p w:rsidR="006042D0" w:rsidRDefault="006042D0">
            <w:pPr>
              <w:pStyle w:val="ConsPlusNormal"/>
              <w:jc w:val="center"/>
            </w:pPr>
            <w:r>
              <w:t>ИНН или TIN векселедержателя (собственника)</w:t>
            </w:r>
          </w:p>
        </w:tc>
        <w:tc>
          <w:tcPr>
            <w:tcW w:w="795" w:type="dxa"/>
          </w:tcPr>
          <w:p w:rsidR="006042D0" w:rsidRDefault="006042D0">
            <w:pPr>
              <w:pStyle w:val="ConsPlusNormal"/>
              <w:jc w:val="center"/>
            </w:pPr>
            <w:r>
              <w:t>ОГРН векселедержателя (собственника)</w:t>
            </w:r>
          </w:p>
        </w:tc>
        <w:tc>
          <w:tcPr>
            <w:tcW w:w="795" w:type="dxa"/>
          </w:tcPr>
          <w:p w:rsidR="006042D0" w:rsidRDefault="006042D0">
            <w:pPr>
              <w:pStyle w:val="ConsPlusNormal"/>
              <w:jc w:val="center"/>
            </w:pPr>
            <w:r>
              <w:t>Код страны векселедержателя (собственника)</w:t>
            </w:r>
          </w:p>
        </w:tc>
        <w:tc>
          <w:tcPr>
            <w:tcW w:w="806" w:type="dxa"/>
          </w:tcPr>
          <w:p w:rsidR="006042D0" w:rsidRDefault="006042D0">
            <w:pPr>
              <w:pStyle w:val="ConsPlusNormal"/>
              <w:jc w:val="center"/>
            </w:pPr>
            <w:r>
              <w:t>Примечание</w:t>
            </w:r>
          </w:p>
        </w:tc>
      </w:tr>
      <w:tr w:rsidR="006042D0">
        <w:tc>
          <w:tcPr>
            <w:tcW w:w="795" w:type="dxa"/>
          </w:tcPr>
          <w:p w:rsidR="006042D0" w:rsidRDefault="006042D0">
            <w:pPr>
              <w:pStyle w:val="ConsPlusNormal"/>
              <w:jc w:val="center"/>
            </w:pPr>
            <w:r>
              <w:t>159</w:t>
            </w:r>
          </w:p>
        </w:tc>
        <w:tc>
          <w:tcPr>
            <w:tcW w:w="795" w:type="dxa"/>
          </w:tcPr>
          <w:p w:rsidR="006042D0" w:rsidRDefault="006042D0">
            <w:pPr>
              <w:pStyle w:val="ConsPlusNormal"/>
              <w:jc w:val="center"/>
            </w:pPr>
            <w:r>
              <w:t>160</w:t>
            </w:r>
          </w:p>
        </w:tc>
        <w:tc>
          <w:tcPr>
            <w:tcW w:w="795" w:type="dxa"/>
          </w:tcPr>
          <w:p w:rsidR="006042D0" w:rsidRDefault="006042D0">
            <w:pPr>
              <w:pStyle w:val="ConsPlusNormal"/>
              <w:jc w:val="center"/>
            </w:pPr>
            <w:r>
              <w:t>161</w:t>
            </w:r>
          </w:p>
        </w:tc>
        <w:tc>
          <w:tcPr>
            <w:tcW w:w="795" w:type="dxa"/>
          </w:tcPr>
          <w:p w:rsidR="006042D0" w:rsidRDefault="006042D0">
            <w:pPr>
              <w:pStyle w:val="ConsPlusNormal"/>
              <w:jc w:val="center"/>
            </w:pPr>
            <w:r>
              <w:t>162</w:t>
            </w:r>
          </w:p>
        </w:tc>
        <w:tc>
          <w:tcPr>
            <w:tcW w:w="795" w:type="dxa"/>
          </w:tcPr>
          <w:p w:rsidR="006042D0" w:rsidRDefault="006042D0">
            <w:pPr>
              <w:pStyle w:val="ConsPlusNormal"/>
              <w:jc w:val="center"/>
            </w:pPr>
            <w:bookmarkStart w:id="345" w:name="P3129"/>
            <w:bookmarkEnd w:id="345"/>
            <w:r>
              <w:t>163</w:t>
            </w:r>
          </w:p>
        </w:tc>
        <w:tc>
          <w:tcPr>
            <w:tcW w:w="795" w:type="dxa"/>
          </w:tcPr>
          <w:p w:rsidR="006042D0" w:rsidRDefault="006042D0">
            <w:pPr>
              <w:pStyle w:val="ConsPlusNormal"/>
              <w:jc w:val="center"/>
            </w:pPr>
            <w:bookmarkStart w:id="346" w:name="P3130"/>
            <w:bookmarkEnd w:id="346"/>
            <w:r>
              <w:t>164</w:t>
            </w:r>
          </w:p>
        </w:tc>
        <w:tc>
          <w:tcPr>
            <w:tcW w:w="795" w:type="dxa"/>
          </w:tcPr>
          <w:p w:rsidR="006042D0" w:rsidRDefault="006042D0">
            <w:pPr>
              <w:pStyle w:val="ConsPlusNormal"/>
              <w:jc w:val="center"/>
            </w:pPr>
            <w:r>
              <w:t>165</w:t>
            </w:r>
          </w:p>
        </w:tc>
        <w:tc>
          <w:tcPr>
            <w:tcW w:w="795" w:type="dxa"/>
          </w:tcPr>
          <w:p w:rsidR="006042D0" w:rsidRDefault="006042D0">
            <w:pPr>
              <w:pStyle w:val="ConsPlusNormal"/>
              <w:jc w:val="center"/>
            </w:pPr>
            <w:r>
              <w:t>166</w:t>
            </w:r>
          </w:p>
        </w:tc>
        <w:tc>
          <w:tcPr>
            <w:tcW w:w="795" w:type="dxa"/>
          </w:tcPr>
          <w:p w:rsidR="006042D0" w:rsidRDefault="006042D0">
            <w:pPr>
              <w:pStyle w:val="ConsPlusNormal"/>
              <w:jc w:val="center"/>
            </w:pPr>
            <w:r>
              <w:t>167</w:t>
            </w:r>
          </w:p>
        </w:tc>
        <w:tc>
          <w:tcPr>
            <w:tcW w:w="795" w:type="dxa"/>
          </w:tcPr>
          <w:p w:rsidR="006042D0" w:rsidRDefault="006042D0">
            <w:pPr>
              <w:pStyle w:val="ConsPlusNormal"/>
              <w:jc w:val="center"/>
            </w:pPr>
            <w:r>
              <w:t>168</w:t>
            </w:r>
          </w:p>
        </w:tc>
        <w:tc>
          <w:tcPr>
            <w:tcW w:w="795" w:type="dxa"/>
          </w:tcPr>
          <w:p w:rsidR="006042D0" w:rsidRDefault="006042D0">
            <w:pPr>
              <w:pStyle w:val="ConsPlusNormal"/>
              <w:jc w:val="center"/>
            </w:pPr>
            <w:r>
              <w:t>169</w:t>
            </w:r>
          </w:p>
        </w:tc>
        <w:tc>
          <w:tcPr>
            <w:tcW w:w="806" w:type="dxa"/>
          </w:tcPr>
          <w:p w:rsidR="006042D0" w:rsidRDefault="006042D0">
            <w:pPr>
              <w:pStyle w:val="ConsPlusNormal"/>
              <w:jc w:val="center"/>
            </w:pPr>
            <w:bookmarkStart w:id="347" w:name="P3136"/>
            <w:bookmarkEnd w:id="347"/>
            <w:r>
              <w:t>170</w:t>
            </w:r>
          </w:p>
        </w:tc>
      </w:tr>
    </w:tbl>
    <w:p w:rsidR="006042D0" w:rsidRDefault="006042D0">
      <w:pPr>
        <w:pStyle w:val="ConsPlusNormal"/>
        <w:jc w:val="both"/>
      </w:pPr>
    </w:p>
    <w:p w:rsidR="006042D0" w:rsidRDefault="006042D0">
      <w:pPr>
        <w:pStyle w:val="ConsPlusNonformat"/>
        <w:jc w:val="both"/>
      </w:pPr>
      <w:bookmarkStart w:id="348" w:name="P3138"/>
      <w:bookmarkEnd w:id="348"/>
      <w:r>
        <w:t>Раздел  3.  Операции  с  ценными  бумагами  (кроме  векселей),  переданными</w:t>
      </w:r>
    </w:p>
    <w:p w:rsidR="006042D0" w:rsidRDefault="006042D0">
      <w:pPr>
        <w:pStyle w:val="ConsPlusNonformat"/>
        <w:jc w:val="both"/>
      </w:pPr>
      <w:r>
        <w:t>отчитывающейся организацией контрагентам на возвратной основе (репо, заем),</w:t>
      </w:r>
    </w:p>
    <w:p w:rsidR="006042D0" w:rsidRDefault="006042D0">
      <w:pPr>
        <w:pStyle w:val="ConsPlusNonformat"/>
        <w:jc w:val="both"/>
      </w:pPr>
      <w:r>
        <w:t>в  доверительное  управление  и  в  залог, а также принятыми отчитывающейся</w:t>
      </w:r>
    </w:p>
    <w:p w:rsidR="006042D0" w:rsidRDefault="006042D0">
      <w:pPr>
        <w:pStyle w:val="ConsPlusNonformat"/>
        <w:jc w:val="both"/>
      </w:pPr>
      <w:r>
        <w:t>организацией на возвратной основе (репо, заем) и в залог</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4"/>
        <w:gridCol w:w="874"/>
        <w:gridCol w:w="874"/>
        <w:gridCol w:w="874"/>
        <w:gridCol w:w="874"/>
        <w:gridCol w:w="874"/>
        <w:gridCol w:w="874"/>
        <w:gridCol w:w="874"/>
        <w:gridCol w:w="874"/>
        <w:gridCol w:w="874"/>
        <w:gridCol w:w="874"/>
      </w:tblGrid>
      <w:tr w:rsidR="006042D0">
        <w:tc>
          <w:tcPr>
            <w:tcW w:w="874" w:type="dxa"/>
          </w:tcPr>
          <w:p w:rsidR="006042D0" w:rsidRDefault="006042D0">
            <w:pPr>
              <w:pStyle w:val="ConsPlusNormal"/>
              <w:jc w:val="center"/>
            </w:pPr>
            <w:r>
              <w:t>Номер строки</w:t>
            </w:r>
          </w:p>
        </w:tc>
        <w:tc>
          <w:tcPr>
            <w:tcW w:w="874" w:type="dxa"/>
          </w:tcPr>
          <w:p w:rsidR="006042D0" w:rsidRDefault="006042D0">
            <w:pPr>
              <w:pStyle w:val="ConsPlusNormal"/>
              <w:jc w:val="center"/>
            </w:pPr>
            <w:r>
              <w:t>Наименование эмитента</w:t>
            </w:r>
          </w:p>
        </w:tc>
        <w:tc>
          <w:tcPr>
            <w:tcW w:w="874" w:type="dxa"/>
          </w:tcPr>
          <w:p w:rsidR="006042D0" w:rsidRDefault="006042D0">
            <w:pPr>
              <w:pStyle w:val="ConsPlusNormal"/>
              <w:jc w:val="center"/>
            </w:pPr>
            <w:r>
              <w:t>ИНН или TIN эмитента</w:t>
            </w:r>
          </w:p>
        </w:tc>
        <w:tc>
          <w:tcPr>
            <w:tcW w:w="874" w:type="dxa"/>
          </w:tcPr>
          <w:p w:rsidR="006042D0" w:rsidRDefault="006042D0">
            <w:pPr>
              <w:pStyle w:val="ConsPlusNormal"/>
              <w:jc w:val="center"/>
            </w:pPr>
            <w:r>
              <w:t>КПП эмитента</w:t>
            </w:r>
          </w:p>
        </w:tc>
        <w:tc>
          <w:tcPr>
            <w:tcW w:w="874" w:type="dxa"/>
          </w:tcPr>
          <w:p w:rsidR="006042D0" w:rsidRDefault="006042D0">
            <w:pPr>
              <w:pStyle w:val="ConsPlusNormal"/>
              <w:jc w:val="center"/>
            </w:pPr>
            <w:r>
              <w:t>ОГРН эмитента</w:t>
            </w:r>
          </w:p>
        </w:tc>
        <w:tc>
          <w:tcPr>
            <w:tcW w:w="874" w:type="dxa"/>
          </w:tcPr>
          <w:p w:rsidR="006042D0" w:rsidRDefault="006042D0">
            <w:pPr>
              <w:pStyle w:val="ConsPlusNormal"/>
              <w:jc w:val="center"/>
            </w:pPr>
            <w:r>
              <w:t>Код страны эмитента</w:t>
            </w:r>
          </w:p>
        </w:tc>
        <w:tc>
          <w:tcPr>
            <w:tcW w:w="874" w:type="dxa"/>
          </w:tcPr>
          <w:p w:rsidR="006042D0" w:rsidRDefault="006042D0">
            <w:pPr>
              <w:pStyle w:val="ConsPlusNormal"/>
              <w:jc w:val="center"/>
            </w:pPr>
            <w:r>
              <w:t>Код типа ценной бумаги</w:t>
            </w:r>
          </w:p>
        </w:tc>
        <w:tc>
          <w:tcPr>
            <w:tcW w:w="874" w:type="dxa"/>
          </w:tcPr>
          <w:p w:rsidR="006042D0" w:rsidRDefault="006042D0">
            <w:pPr>
              <w:pStyle w:val="ConsPlusNormal"/>
              <w:jc w:val="center"/>
            </w:pPr>
            <w:r>
              <w:t>Государственный регистрационн</w:t>
            </w:r>
            <w:r>
              <w:lastRenderedPageBreak/>
              <w:t>ый номер выпуска ценных бумаг или идентификационный номер выпуска ценных бумаг</w:t>
            </w:r>
          </w:p>
        </w:tc>
        <w:tc>
          <w:tcPr>
            <w:tcW w:w="874" w:type="dxa"/>
          </w:tcPr>
          <w:p w:rsidR="006042D0" w:rsidRDefault="006042D0">
            <w:pPr>
              <w:pStyle w:val="ConsPlusNormal"/>
              <w:jc w:val="center"/>
            </w:pPr>
            <w:r>
              <w:lastRenderedPageBreak/>
              <w:t>Код ISIN ценной бумаги</w:t>
            </w:r>
          </w:p>
        </w:tc>
        <w:tc>
          <w:tcPr>
            <w:tcW w:w="874" w:type="dxa"/>
          </w:tcPr>
          <w:p w:rsidR="006042D0" w:rsidRDefault="006042D0">
            <w:pPr>
              <w:pStyle w:val="ConsPlusNormal"/>
              <w:jc w:val="center"/>
            </w:pPr>
            <w:r>
              <w:t>Код валюты ценной бумаги</w:t>
            </w:r>
          </w:p>
        </w:tc>
        <w:tc>
          <w:tcPr>
            <w:tcW w:w="874" w:type="dxa"/>
          </w:tcPr>
          <w:p w:rsidR="006042D0" w:rsidRDefault="006042D0">
            <w:pPr>
              <w:pStyle w:val="ConsPlusNormal"/>
              <w:jc w:val="center"/>
            </w:pPr>
            <w:r>
              <w:t xml:space="preserve">Номинальная стоимость ценной </w:t>
            </w:r>
            <w:r>
              <w:lastRenderedPageBreak/>
              <w:t>бумаги, в ед. валюты номинала</w:t>
            </w:r>
          </w:p>
        </w:tc>
      </w:tr>
      <w:tr w:rsidR="006042D0">
        <w:tc>
          <w:tcPr>
            <w:tcW w:w="874" w:type="dxa"/>
          </w:tcPr>
          <w:p w:rsidR="006042D0" w:rsidRDefault="006042D0">
            <w:pPr>
              <w:pStyle w:val="ConsPlusNormal"/>
              <w:jc w:val="center"/>
            </w:pPr>
            <w:r>
              <w:lastRenderedPageBreak/>
              <w:t>171</w:t>
            </w:r>
          </w:p>
        </w:tc>
        <w:tc>
          <w:tcPr>
            <w:tcW w:w="874" w:type="dxa"/>
          </w:tcPr>
          <w:p w:rsidR="006042D0" w:rsidRDefault="006042D0">
            <w:pPr>
              <w:pStyle w:val="ConsPlusNormal"/>
              <w:jc w:val="center"/>
            </w:pPr>
            <w:bookmarkStart w:id="349" w:name="P3155"/>
            <w:bookmarkEnd w:id="349"/>
            <w:r>
              <w:t>172</w:t>
            </w:r>
          </w:p>
        </w:tc>
        <w:tc>
          <w:tcPr>
            <w:tcW w:w="874" w:type="dxa"/>
          </w:tcPr>
          <w:p w:rsidR="006042D0" w:rsidRDefault="006042D0">
            <w:pPr>
              <w:pStyle w:val="ConsPlusNormal"/>
              <w:jc w:val="center"/>
            </w:pPr>
            <w:r>
              <w:t>173</w:t>
            </w:r>
          </w:p>
        </w:tc>
        <w:tc>
          <w:tcPr>
            <w:tcW w:w="874" w:type="dxa"/>
          </w:tcPr>
          <w:p w:rsidR="006042D0" w:rsidRDefault="006042D0">
            <w:pPr>
              <w:pStyle w:val="ConsPlusNormal"/>
              <w:jc w:val="center"/>
            </w:pPr>
            <w:r>
              <w:t>174</w:t>
            </w:r>
          </w:p>
        </w:tc>
        <w:tc>
          <w:tcPr>
            <w:tcW w:w="874" w:type="dxa"/>
          </w:tcPr>
          <w:p w:rsidR="006042D0" w:rsidRDefault="006042D0">
            <w:pPr>
              <w:pStyle w:val="ConsPlusNormal"/>
              <w:jc w:val="center"/>
            </w:pPr>
            <w:r>
              <w:t>175</w:t>
            </w:r>
          </w:p>
        </w:tc>
        <w:tc>
          <w:tcPr>
            <w:tcW w:w="874" w:type="dxa"/>
          </w:tcPr>
          <w:p w:rsidR="006042D0" w:rsidRDefault="006042D0">
            <w:pPr>
              <w:pStyle w:val="ConsPlusNormal"/>
              <w:jc w:val="center"/>
            </w:pPr>
            <w:r>
              <w:t>176</w:t>
            </w:r>
          </w:p>
        </w:tc>
        <w:tc>
          <w:tcPr>
            <w:tcW w:w="874" w:type="dxa"/>
          </w:tcPr>
          <w:p w:rsidR="006042D0" w:rsidRDefault="006042D0">
            <w:pPr>
              <w:pStyle w:val="ConsPlusNormal"/>
              <w:jc w:val="center"/>
            </w:pPr>
            <w:r>
              <w:t>177</w:t>
            </w:r>
          </w:p>
        </w:tc>
        <w:tc>
          <w:tcPr>
            <w:tcW w:w="874" w:type="dxa"/>
          </w:tcPr>
          <w:p w:rsidR="006042D0" w:rsidRDefault="006042D0">
            <w:pPr>
              <w:pStyle w:val="ConsPlusNormal"/>
              <w:jc w:val="center"/>
            </w:pPr>
            <w:r>
              <w:t>178</w:t>
            </w:r>
          </w:p>
        </w:tc>
        <w:tc>
          <w:tcPr>
            <w:tcW w:w="874" w:type="dxa"/>
          </w:tcPr>
          <w:p w:rsidR="006042D0" w:rsidRDefault="006042D0">
            <w:pPr>
              <w:pStyle w:val="ConsPlusNormal"/>
              <w:jc w:val="center"/>
            </w:pPr>
            <w:r>
              <w:t>179</w:t>
            </w:r>
          </w:p>
        </w:tc>
        <w:tc>
          <w:tcPr>
            <w:tcW w:w="874" w:type="dxa"/>
          </w:tcPr>
          <w:p w:rsidR="006042D0" w:rsidRDefault="006042D0">
            <w:pPr>
              <w:pStyle w:val="ConsPlusNormal"/>
              <w:jc w:val="center"/>
            </w:pPr>
            <w:r>
              <w:t>180</w:t>
            </w:r>
          </w:p>
        </w:tc>
        <w:tc>
          <w:tcPr>
            <w:tcW w:w="874" w:type="dxa"/>
          </w:tcPr>
          <w:p w:rsidR="006042D0" w:rsidRDefault="006042D0">
            <w:pPr>
              <w:pStyle w:val="ConsPlusNormal"/>
              <w:jc w:val="center"/>
            </w:pPr>
            <w:bookmarkStart w:id="350" w:name="P3164"/>
            <w:bookmarkEnd w:id="350"/>
            <w:r>
              <w:t>181</w:t>
            </w:r>
          </w:p>
        </w:tc>
      </w:tr>
    </w:tbl>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6"/>
        <w:gridCol w:w="986"/>
        <w:gridCol w:w="986"/>
        <w:gridCol w:w="986"/>
        <w:gridCol w:w="986"/>
        <w:gridCol w:w="986"/>
        <w:gridCol w:w="986"/>
        <w:gridCol w:w="986"/>
        <w:gridCol w:w="987"/>
        <w:gridCol w:w="737"/>
      </w:tblGrid>
      <w:tr w:rsidR="006042D0">
        <w:tc>
          <w:tcPr>
            <w:tcW w:w="8875" w:type="dxa"/>
            <w:gridSpan w:val="9"/>
          </w:tcPr>
          <w:p w:rsidR="006042D0" w:rsidRDefault="006042D0">
            <w:pPr>
              <w:pStyle w:val="ConsPlusNormal"/>
              <w:jc w:val="center"/>
            </w:pPr>
            <w:r>
              <w:t>Количество ценных бумаг, шт.</w:t>
            </w:r>
          </w:p>
        </w:tc>
        <w:tc>
          <w:tcPr>
            <w:tcW w:w="737" w:type="dxa"/>
            <w:vMerge w:val="restart"/>
          </w:tcPr>
          <w:p w:rsidR="006042D0" w:rsidRDefault="006042D0">
            <w:pPr>
              <w:pStyle w:val="ConsPlusNormal"/>
              <w:jc w:val="center"/>
            </w:pPr>
            <w:r>
              <w:t>Примечание</w:t>
            </w:r>
          </w:p>
        </w:tc>
      </w:tr>
      <w:tr w:rsidR="006042D0">
        <w:tc>
          <w:tcPr>
            <w:tcW w:w="986" w:type="dxa"/>
          </w:tcPr>
          <w:p w:rsidR="006042D0" w:rsidRDefault="006042D0">
            <w:pPr>
              <w:pStyle w:val="ConsPlusNormal"/>
              <w:jc w:val="center"/>
            </w:pPr>
            <w:r>
              <w:t>переданных по сделкам прямого репо</w:t>
            </w:r>
          </w:p>
        </w:tc>
        <w:tc>
          <w:tcPr>
            <w:tcW w:w="986" w:type="dxa"/>
          </w:tcPr>
          <w:p w:rsidR="006042D0" w:rsidRDefault="006042D0">
            <w:pPr>
              <w:pStyle w:val="ConsPlusNormal"/>
              <w:jc w:val="center"/>
            </w:pPr>
            <w:r>
              <w:t>переданных по сделкам займа</w:t>
            </w:r>
          </w:p>
        </w:tc>
        <w:tc>
          <w:tcPr>
            <w:tcW w:w="986" w:type="dxa"/>
          </w:tcPr>
          <w:p w:rsidR="006042D0" w:rsidRDefault="006042D0">
            <w:pPr>
              <w:pStyle w:val="ConsPlusNormal"/>
              <w:jc w:val="center"/>
            </w:pPr>
            <w:r>
              <w:t>полученных по сделкам обратного репо</w:t>
            </w:r>
          </w:p>
        </w:tc>
        <w:tc>
          <w:tcPr>
            <w:tcW w:w="986" w:type="dxa"/>
          </w:tcPr>
          <w:p w:rsidR="006042D0" w:rsidRDefault="006042D0">
            <w:pPr>
              <w:pStyle w:val="ConsPlusNormal"/>
              <w:jc w:val="center"/>
            </w:pPr>
            <w:r>
              <w:t>полученных по сделкам займа</w:t>
            </w:r>
          </w:p>
        </w:tc>
        <w:tc>
          <w:tcPr>
            <w:tcW w:w="986" w:type="dxa"/>
          </w:tcPr>
          <w:p w:rsidR="006042D0" w:rsidRDefault="006042D0">
            <w:pPr>
              <w:pStyle w:val="ConsPlusNormal"/>
              <w:jc w:val="center"/>
            </w:pPr>
            <w:r>
              <w:t>находящихся в доверительном управлении</w:t>
            </w:r>
          </w:p>
        </w:tc>
        <w:tc>
          <w:tcPr>
            <w:tcW w:w="986" w:type="dxa"/>
          </w:tcPr>
          <w:p w:rsidR="006042D0" w:rsidRDefault="006042D0">
            <w:pPr>
              <w:pStyle w:val="ConsPlusNormal"/>
              <w:jc w:val="center"/>
            </w:pPr>
            <w:r>
              <w:t>права, удостоверенные бездокументарными ценными бумагами, являющиеся объекто</w:t>
            </w:r>
            <w:r>
              <w:lastRenderedPageBreak/>
              <w:t>м доверительного управления</w:t>
            </w:r>
          </w:p>
        </w:tc>
        <w:tc>
          <w:tcPr>
            <w:tcW w:w="986" w:type="dxa"/>
          </w:tcPr>
          <w:p w:rsidR="006042D0" w:rsidRDefault="006042D0">
            <w:pPr>
              <w:pStyle w:val="ConsPlusNormal"/>
              <w:jc w:val="center"/>
            </w:pPr>
            <w:r>
              <w:lastRenderedPageBreak/>
              <w:t>переданных в залог по обязательствам отчитывающейся организации</w:t>
            </w:r>
          </w:p>
        </w:tc>
        <w:tc>
          <w:tcPr>
            <w:tcW w:w="986" w:type="dxa"/>
          </w:tcPr>
          <w:p w:rsidR="006042D0" w:rsidRDefault="006042D0">
            <w:pPr>
              <w:pStyle w:val="ConsPlusNormal"/>
              <w:jc w:val="center"/>
            </w:pPr>
            <w:r>
              <w:t>переданных в залог по обязательствам третьих лиц</w:t>
            </w:r>
          </w:p>
        </w:tc>
        <w:tc>
          <w:tcPr>
            <w:tcW w:w="987" w:type="dxa"/>
          </w:tcPr>
          <w:p w:rsidR="006042D0" w:rsidRDefault="006042D0">
            <w:pPr>
              <w:pStyle w:val="ConsPlusNormal"/>
              <w:jc w:val="center"/>
            </w:pPr>
            <w:r>
              <w:t>принятых в залог</w:t>
            </w:r>
          </w:p>
        </w:tc>
        <w:tc>
          <w:tcPr>
            <w:tcW w:w="737" w:type="dxa"/>
            <w:vMerge/>
          </w:tcPr>
          <w:p w:rsidR="006042D0" w:rsidRDefault="006042D0"/>
        </w:tc>
      </w:tr>
      <w:tr w:rsidR="006042D0">
        <w:tc>
          <w:tcPr>
            <w:tcW w:w="986" w:type="dxa"/>
          </w:tcPr>
          <w:p w:rsidR="006042D0" w:rsidRDefault="006042D0">
            <w:pPr>
              <w:pStyle w:val="ConsPlusNormal"/>
              <w:jc w:val="center"/>
            </w:pPr>
            <w:bookmarkStart w:id="351" w:name="P3177"/>
            <w:bookmarkEnd w:id="351"/>
            <w:r>
              <w:lastRenderedPageBreak/>
              <w:t>182</w:t>
            </w:r>
          </w:p>
        </w:tc>
        <w:tc>
          <w:tcPr>
            <w:tcW w:w="986" w:type="dxa"/>
          </w:tcPr>
          <w:p w:rsidR="006042D0" w:rsidRDefault="006042D0">
            <w:pPr>
              <w:pStyle w:val="ConsPlusNormal"/>
              <w:jc w:val="center"/>
            </w:pPr>
            <w:bookmarkStart w:id="352" w:name="P3178"/>
            <w:bookmarkEnd w:id="352"/>
            <w:r>
              <w:t>183</w:t>
            </w:r>
          </w:p>
        </w:tc>
        <w:tc>
          <w:tcPr>
            <w:tcW w:w="986" w:type="dxa"/>
          </w:tcPr>
          <w:p w:rsidR="006042D0" w:rsidRDefault="006042D0">
            <w:pPr>
              <w:pStyle w:val="ConsPlusNormal"/>
              <w:jc w:val="center"/>
            </w:pPr>
            <w:bookmarkStart w:id="353" w:name="P3179"/>
            <w:bookmarkEnd w:id="353"/>
            <w:r>
              <w:t>184</w:t>
            </w:r>
          </w:p>
        </w:tc>
        <w:tc>
          <w:tcPr>
            <w:tcW w:w="986" w:type="dxa"/>
          </w:tcPr>
          <w:p w:rsidR="006042D0" w:rsidRDefault="006042D0">
            <w:pPr>
              <w:pStyle w:val="ConsPlusNormal"/>
              <w:jc w:val="center"/>
            </w:pPr>
            <w:bookmarkStart w:id="354" w:name="P3180"/>
            <w:bookmarkEnd w:id="354"/>
            <w:r>
              <w:t>185</w:t>
            </w:r>
          </w:p>
        </w:tc>
        <w:tc>
          <w:tcPr>
            <w:tcW w:w="986" w:type="dxa"/>
          </w:tcPr>
          <w:p w:rsidR="006042D0" w:rsidRDefault="006042D0">
            <w:pPr>
              <w:pStyle w:val="ConsPlusNormal"/>
              <w:jc w:val="center"/>
            </w:pPr>
            <w:bookmarkStart w:id="355" w:name="P3181"/>
            <w:bookmarkEnd w:id="355"/>
            <w:r>
              <w:t>186</w:t>
            </w:r>
          </w:p>
        </w:tc>
        <w:tc>
          <w:tcPr>
            <w:tcW w:w="986" w:type="dxa"/>
          </w:tcPr>
          <w:p w:rsidR="006042D0" w:rsidRDefault="006042D0">
            <w:pPr>
              <w:pStyle w:val="ConsPlusNormal"/>
              <w:jc w:val="center"/>
            </w:pPr>
            <w:bookmarkStart w:id="356" w:name="P3182"/>
            <w:bookmarkEnd w:id="356"/>
            <w:r>
              <w:t>187</w:t>
            </w:r>
          </w:p>
        </w:tc>
        <w:tc>
          <w:tcPr>
            <w:tcW w:w="986" w:type="dxa"/>
          </w:tcPr>
          <w:p w:rsidR="006042D0" w:rsidRDefault="006042D0">
            <w:pPr>
              <w:pStyle w:val="ConsPlusNormal"/>
              <w:jc w:val="center"/>
            </w:pPr>
            <w:bookmarkStart w:id="357" w:name="P3183"/>
            <w:bookmarkEnd w:id="357"/>
            <w:r>
              <w:t>188</w:t>
            </w:r>
          </w:p>
        </w:tc>
        <w:tc>
          <w:tcPr>
            <w:tcW w:w="986" w:type="dxa"/>
          </w:tcPr>
          <w:p w:rsidR="006042D0" w:rsidRDefault="006042D0">
            <w:pPr>
              <w:pStyle w:val="ConsPlusNormal"/>
              <w:jc w:val="center"/>
            </w:pPr>
            <w:bookmarkStart w:id="358" w:name="P3184"/>
            <w:bookmarkEnd w:id="358"/>
            <w:r>
              <w:t>189</w:t>
            </w:r>
          </w:p>
        </w:tc>
        <w:tc>
          <w:tcPr>
            <w:tcW w:w="987" w:type="dxa"/>
          </w:tcPr>
          <w:p w:rsidR="006042D0" w:rsidRDefault="006042D0">
            <w:pPr>
              <w:pStyle w:val="ConsPlusNormal"/>
              <w:jc w:val="center"/>
            </w:pPr>
            <w:bookmarkStart w:id="359" w:name="P3185"/>
            <w:bookmarkEnd w:id="359"/>
            <w:r>
              <w:t>190</w:t>
            </w:r>
          </w:p>
        </w:tc>
        <w:tc>
          <w:tcPr>
            <w:tcW w:w="737" w:type="dxa"/>
          </w:tcPr>
          <w:p w:rsidR="006042D0" w:rsidRDefault="006042D0">
            <w:pPr>
              <w:pStyle w:val="ConsPlusNormal"/>
              <w:jc w:val="center"/>
            </w:pPr>
            <w:r>
              <w:t>191</w:t>
            </w:r>
          </w:p>
        </w:tc>
      </w:tr>
    </w:tbl>
    <w:p w:rsidR="006042D0" w:rsidRDefault="006042D0">
      <w:pPr>
        <w:pStyle w:val="ConsPlusNormal"/>
        <w:jc w:val="both"/>
      </w:pPr>
    </w:p>
    <w:p w:rsidR="006042D0" w:rsidRDefault="006042D0">
      <w:pPr>
        <w:pStyle w:val="ConsPlusNonformat"/>
        <w:jc w:val="both"/>
      </w:pPr>
      <w:r>
        <w:t>Единоличный исполнительный орган ___________________________</w:t>
      </w:r>
    </w:p>
    <w:p w:rsidR="006042D0" w:rsidRDefault="006042D0">
      <w:pPr>
        <w:pStyle w:val="ConsPlusNonformat"/>
        <w:jc w:val="both"/>
      </w:pPr>
      <w:r>
        <w:t xml:space="preserve">                                    (инициалы, фамилия)</w:t>
      </w:r>
    </w:p>
    <w:p w:rsidR="006042D0" w:rsidRDefault="006042D0">
      <w:pPr>
        <w:pStyle w:val="ConsPlusNonformat"/>
        <w:jc w:val="both"/>
      </w:pPr>
    </w:p>
    <w:p w:rsidR="006042D0" w:rsidRDefault="006042D0">
      <w:pPr>
        <w:pStyle w:val="ConsPlusNonformat"/>
        <w:jc w:val="both"/>
      </w:pPr>
      <w:r>
        <w:t>Контролер                        ___________________________</w:t>
      </w:r>
    </w:p>
    <w:p w:rsidR="006042D0" w:rsidRDefault="006042D0">
      <w:pPr>
        <w:pStyle w:val="ConsPlusNonformat"/>
        <w:jc w:val="both"/>
      </w:pPr>
      <w:r>
        <w:t xml:space="preserve">                                    (инициалы, фамилия)</w:t>
      </w:r>
    </w:p>
    <w:p w:rsidR="006042D0" w:rsidRDefault="006042D0">
      <w:pPr>
        <w:sectPr w:rsidR="006042D0">
          <w:pgSz w:w="16838" w:h="11905"/>
          <w:pgMar w:top="1701" w:right="1134" w:bottom="850" w:left="1134" w:header="0" w:footer="0" w:gutter="0"/>
          <w:cols w:space="720"/>
        </w:sectPr>
      </w:pPr>
    </w:p>
    <w:p w:rsidR="006042D0" w:rsidRDefault="006042D0">
      <w:pPr>
        <w:pStyle w:val="ConsPlusNormal"/>
        <w:jc w:val="both"/>
      </w:pPr>
    </w:p>
    <w:p w:rsidR="006042D0" w:rsidRDefault="006042D0">
      <w:pPr>
        <w:pStyle w:val="ConsPlusNormal"/>
        <w:jc w:val="center"/>
      </w:pPr>
      <w:r>
        <w:t>Порядок</w:t>
      </w:r>
    </w:p>
    <w:p w:rsidR="006042D0" w:rsidRDefault="006042D0">
      <w:pPr>
        <w:pStyle w:val="ConsPlusNormal"/>
        <w:jc w:val="center"/>
      </w:pPr>
      <w:r>
        <w:t>составления и представления отчетности</w:t>
      </w:r>
    </w:p>
    <w:p w:rsidR="006042D0" w:rsidRDefault="006042D0">
      <w:pPr>
        <w:pStyle w:val="ConsPlusNormal"/>
        <w:jc w:val="center"/>
      </w:pPr>
      <w:r>
        <w:t>по форме 0420415 "Отчет профессионального участника</w:t>
      </w:r>
    </w:p>
    <w:p w:rsidR="006042D0" w:rsidRDefault="006042D0">
      <w:pPr>
        <w:pStyle w:val="ConsPlusNormal"/>
        <w:jc w:val="center"/>
      </w:pPr>
      <w:r>
        <w:t>по ценным бумагам"</w:t>
      </w:r>
    </w:p>
    <w:p w:rsidR="006042D0" w:rsidRDefault="006042D0">
      <w:pPr>
        <w:pStyle w:val="ConsPlusNormal"/>
        <w:jc w:val="center"/>
      </w:pPr>
      <w:r>
        <w:t xml:space="preserve">(в ред. </w:t>
      </w:r>
      <w:hyperlink r:id="rId149" w:history="1">
        <w:r>
          <w:rPr>
            <w:color w:val="0000FF"/>
          </w:rPr>
          <w:t>Указания</w:t>
        </w:r>
      </w:hyperlink>
      <w:r>
        <w:t xml:space="preserve"> Банка России от 10.12.2015 N 3890-У)</w:t>
      </w:r>
    </w:p>
    <w:p w:rsidR="006042D0" w:rsidRDefault="006042D0">
      <w:pPr>
        <w:pStyle w:val="ConsPlusNormal"/>
        <w:jc w:val="both"/>
      </w:pPr>
    </w:p>
    <w:p w:rsidR="006042D0" w:rsidRDefault="006042D0">
      <w:pPr>
        <w:pStyle w:val="ConsPlusNormal"/>
        <w:jc w:val="center"/>
      </w:pPr>
      <w:r>
        <w:t>Глава 1. Общие положения порядка составления</w:t>
      </w:r>
    </w:p>
    <w:p w:rsidR="006042D0" w:rsidRDefault="006042D0">
      <w:pPr>
        <w:pStyle w:val="ConsPlusNormal"/>
        <w:jc w:val="center"/>
      </w:pPr>
      <w:r>
        <w:t>и представления</w:t>
      </w:r>
    </w:p>
    <w:p w:rsidR="006042D0" w:rsidRDefault="006042D0">
      <w:pPr>
        <w:pStyle w:val="ConsPlusNormal"/>
        <w:jc w:val="both"/>
      </w:pPr>
    </w:p>
    <w:p w:rsidR="006042D0" w:rsidRDefault="006042D0">
      <w:pPr>
        <w:pStyle w:val="ConsPlusNormal"/>
        <w:ind w:firstLine="540"/>
        <w:jc w:val="both"/>
      </w:pPr>
      <w:r>
        <w:t xml:space="preserve">1.1. Отчетность по </w:t>
      </w:r>
      <w:hyperlink w:anchor="P2733" w:history="1">
        <w:r>
          <w:rPr>
            <w:color w:val="0000FF"/>
          </w:rPr>
          <w:t>форме 0420415</w:t>
        </w:r>
      </w:hyperlink>
      <w:r>
        <w:t xml:space="preserve"> "Отчет профессионального участника по ценным бумагам" (далее - Отчет) составляется профессиональными участниками, имеющими лицензии на осуществление дилерской, брокерской, депозитарной деятельности, деятельности по управлению ценными бумагами, деятельности по ведению реестра владельцев ценных бумаг, деятельности форекс-дилера, по состоянию на последний календарный день отчетного месяца включительно.</w:t>
      </w:r>
    </w:p>
    <w:p w:rsidR="006042D0" w:rsidRDefault="006042D0">
      <w:pPr>
        <w:pStyle w:val="ConsPlusNormal"/>
        <w:jc w:val="both"/>
      </w:pPr>
      <w:r>
        <w:t xml:space="preserve">(в ред. </w:t>
      </w:r>
      <w:hyperlink r:id="rId150" w:history="1">
        <w:r>
          <w:rPr>
            <w:color w:val="0000FF"/>
          </w:rPr>
          <w:t>Указания</w:t>
        </w:r>
      </w:hyperlink>
      <w:r>
        <w:t xml:space="preserve"> Банка России от 10.12.2015 N 3890-У)</w:t>
      </w:r>
    </w:p>
    <w:p w:rsidR="006042D0" w:rsidRDefault="006042D0">
      <w:pPr>
        <w:pStyle w:val="ConsPlusNormal"/>
        <w:ind w:firstLine="540"/>
        <w:jc w:val="both"/>
      </w:pPr>
      <w:hyperlink w:anchor="P2733" w:history="1">
        <w:r>
          <w:rPr>
            <w:color w:val="0000FF"/>
          </w:rPr>
          <w:t>Отчет</w:t>
        </w:r>
      </w:hyperlink>
      <w:r>
        <w:t xml:space="preserve"> представляется в Банк России не позднее 9 рабочего дня месяца, следующего за отчетным.</w:t>
      </w:r>
    </w:p>
    <w:p w:rsidR="006042D0" w:rsidRDefault="006042D0">
      <w:pPr>
        <w:pStyle w:val="ConsPlusNormal"/>
        <w:ind w:firstLine="540"/>
        <w:jc w:val="both"/>
      </w:pPr>
      <w:r>
        <w:t xml:space="preserve">По состоянию на 31 декабря </w:t>
      </w:r>
      <w:hyperlink w:anchor="P2733" w:history="1">
        <w:r>
          <w:rPr>
            <w:color w:val="0000FF"/>
          </w:rPr>
          <w:t>Отчет</w:t>
        </w:r>
      </w:hyperlink>
      <w:r>
        <w:t xml:space="preserve"> представляется не позднее 10-го рабочего дня года, следующего за отчетным.</w:t>
      </w:r>
    </w:p>
    <w:p w:rsidR="006042D0" w:rsidRDefault="006042D0">
      <w:pPr>
        <w:pStyle w:val="ConsPlusNormal"/>
        <w:ind w:firstLine="540"/>
        <w:jc w:val="both"/>
      </w:pPr>
      <w:hyperlink w:anchor="P2733" w:history="1">
        <w:r>
          <w:rPr>
            <w:color w:val="0000FF"/>
          </w:rPr>
          <w:t>Отчет</w:t>
        </w:r>
      </w:hyperlink>
      <w:r>
        <w:t xml:space="preserve"> составляется начиная с отчетности по состоянию на 31 июля 2015 года.</w:t>
      </w:r>
    </w:p>
    <w:p w:rsidR="006042D0" w:rsidRDefault="006042D0">
      <w:pPr>
        <w:pStyle w:val="ConsPlusNormal"/>
        <w:ind w:firstLine="540"/>
        <w:jc w:val="both"/>
      </w:pPr>
      <w:r>
        <w:t xml:space="preserve">В </w:t>
      </w:r>
      <w:hyperlink w:anchor="P2744" w:history="1">
        <w:r>
          <w:rPr>
            <w:color w:val="0000FF"/>
          </w:rPr>
          <w:t>поле</w:t>
        </w:r>
      </w:hyperlink>
      <w:r>
        <w:t xml:space="preserve"> "Признак отчета с нулевыми показателями" в случае отсутствия данных проставляется число "0" (ноль).</w:t>
      </w:r>
    </w:p>
    <w:p w:rsidR="006042D0" w:rsidRDefault="006042D0">
      <w:pPr>
        <w:pStyle w:val="ConsPlusNormal"/>
        <w:ind w:firstLine="540"/>
        <w:jc w:val="both"/>
      </w:pPr>
      <w:r>
        <w:t xml:space="preserve">1.2. Профессиональный участник, не имеющий лицензий на депозитарную деятельность и деятельность по ведению реестра владельцев ценных бумаг, представляет Отчет по </w:t>
      </w:r>
      <w:hyperlink w:anchor="P2747" w:history="1">
        <w:r>
          <w:rPr>
            <w:color w:val="0000FF"/>
          </w:rPr>
          <w:t>разделу 1</w:t>
        </w:r>
      </w:hyperlink>
      <w:r>
        <w:t xml:space="preserve"> в рамках </w:t>
      </w:r>
      <w:hyperlink w:anchor="P2891" w:history="1">
        <w:r>
          <w:rPr>
            <w:color w:val="0000FF"/>
          </w:rPr>
          <w:t>подразделов 1.3</w:t>
        </w:r>
      </w:hyperlink>
      <w:r>
        <w:t xml:space="preserve"> и </w:t>
      </w:r>
      <w:hyperlink w:anchor="P2960" w:history="1">
        <w:r>
          <w:rPr>
            <w:color w:val="0000FF"/>
          </w:rPr>
          <w:t>1.4</w:t>
        </w:r>
      </w:hyperlink>
      <w:r>
        <w:t xml:space="preserve">, а по </w:t>
      </w:r>
      <w:hyperlink w:anchor="P2987" w:history="1">
        <w:r>
          <w:rPr>
            <w:color w:val="0000FF"/>
          </w:rPr>
          <w:t>разделам 2</w:t>
        </w:r>
      </w:hyperlink>
      <w:r>
        <w:t xml:space="preserve">, </w:t>
      </w:r>
      <w:hyperlink w:anchor="P3138" w:history="1">
        <w:r>
          <w:rPr>
            <w:color w:val="0000FF"/>
          </w:rPr>
          <w:t>3</w:t>
        </w:r>
      </w:hyperlink>
      <w:r>
        <w:t xml:space="preserve"> - в полном объеме. Профессиональный участник, имеющий лицензию на деятельность по ведению реестра владельцев ценных бумаг, представляет Отчет по </w:t>
      </w:r>
      <w:hyperlink w:anchor="P2747" w:history="1">
        <w:r>
          <w:rPr>
            <w:color w:val="0000FF"/>
          </w:rPr>
          <w:t>разделу 1</w:t>
        </w:r>
      </w:hyperlink>
      <w:r>
        <w:t xml:space="preserve"> в рамках </w:t>
      </w:r>
      <w:hyperlink w:anchor="P2749" w:history="1">
        <w:r>
          <w:rPr>
            <w:color w:val="0000FF"/>
          </w:rPr>
          <w:t>подразделов 1.1</w:t>
        </w:r>
      </w:hyperlink>
      <w:r>
        <w:t xml:space="preserve">, </w:t>
      </w:r>
      <w:hyperlink w:anchor="P2891" w:history="1">
        <w:r>
          <w:rPr>
            <w:color w:val="0000FF"/>
          </w:rPr>
          <w:t>1.3</w:t>
        </w:r>
      </w:hyperlink>
      <w:r>
        <w:t xml:space="preserve"> и </w:t>
      </w:r>
      <w:hyperlink w:anchor="P2960" w:history="1">
        <w:r>
          <w:rPr>
            <w:color w:val="0000FF"/>
          </w:rPr>
          <w:t>1.4</w:t>
        </w:r>
      </w:hyperlink>
      <w:r>
        <w:t xml:space="preserve">, а по </w:t>
      </w:r>
      <w:hyperlink w:anchor="P2987" w:history="1">
        <w:r>
          <w:rPr>
            <w:color w:val="0000FF"/>
          </w:rPr>
          <w:t>разделам 2</w:t>
        </w:r>
      </w:hyperlink>
      <w:r>
        <w:t xml:space="preserve">, </w:t>
      </w:r>
      <w:hyperlink w:anchor="P3138" w:history="1">
        <w:r>
          <w:rPr>
            <w:color w:val="0000FF"/>
          </w:rPr>
          <w:t>3</w:t>
        </w:r>
      </w:hyperlink>
      <w:r>
        <w:t xml:space="preserve"> - в полном объеме.</w:t>
      </w:r>
    </w:p>
    <w:p w:rsidR="006042D0" w:rsidRDefault="006042D0">
      <w:pPr>
        <w:pStyle w:val="ConsPlusNormal"/>
        <w:jc w:val="both"/>
      </w:pPr>
      <w:r>
        <w:t xml:space="preserve">(п. 1.2 в ред. </w:t>
      </w:r>
      <w:hyperlink r:id="rId151" w:history="1">
        <w:r>
          <w:rPr>
            <w:color w:val="0000FF"/>
          </w:rPr>
          <w:t>Указания</w:t>
        </w:r>
      </w:hyperlink>
      <w:r>
        <w:t xml:space="preserve"> Банка России от 10.12.2015 N 3890-У)</w:t>
      </w:r>
    </w:p>
    <w:p w:rsidR="006042D0" w:rsidRDefault="006042D0">
      <w:pPr>
        <w:pStyle w:val="ConsPlusNormal"/>
        <w:ind w:firstLine="540"/>
        <w:jc w:val="both"/>
      </w:pPr>
      <w:r>
        <w:t xml:space="preserve">1.3. Понятия "резидент" и "нерезидент" используются для составления </w:t>
      </w:r>
      <w:hyperlink w:anchor="P2733" w:history="1">
        <w:r>
          <w:rPr>
            <w:color w:val="0000FF"/>
          </w:rPr>
          <w:t>Отчета</w:t>
        </w:r>
      </w:hyperlink>
      <w:r>
        <w:t xml:space="preserve"> в соответствии с валютным законодательством Российской Федерации. Отделения, дочерние общества и организации резидентов, находящиеся на территории других государств и имеющие статус юридического лица, а также органы Союзного государства, созданного Российской Федерацией и Республикой Беларусь, отражаются в </w:t>
      </w:r>
      <w:hyperlink w:anchor="P2733" w:history="1">
        <w:r>
          <w:rPr>
            <w:color w:val="0000FF"/>
          </w:rPr>
          <w:t>Отчете</w:t>
        </w:r>
      </w:hyperlink>
      <w:r>
        <w:t xml:space="preserve"> в качестве нерезидентов.</w:t>
      </w:r>
    </w:p>
    <w:p w:rsidR="006042D0" w:rsidRDefault="006042D0">
      <w:pPr>
        <w:pStyle w:val="ConsPlusNormal"/>
        <w:ind w:firstLine="540"/>
        <w:jc w:val="both"/>
      </w:pPr>
      <w:r>
        <w:t xml:space="preserve">1.4. При составлении </w:t>
      </w:r>
      <w:hyperlink w:anchor="P2733" w:history="1">
        <w:r>
          <w:rPr>
            <w:color w:val="0000FF"/>
          </w:rPr>
          <w:t>Отчета</w:t>
        </w:r>
      </w:hyperlink>
      <w:r>
        <w:t xml:space="preserve"> государственную корпорацию "Банк развития и внешнеэкономической деятельности (Внешэкономбанк)" следует относить к категории резидентов, не являющихся кредитными организациями.</w:t>
      </w:r>
    </w:p>
    <w:p w:rsidR="006042D0" w:rsidRDefault="006042D0">
      <w:pPr>
        <w:pStyle w:val="ConsPlusNormal"/>
        <w:ind w:firstLine="540"/>
        <w:jc w:val="both"/>
      </w:pPr>
      <w:r>
        <w:t xml:space="preserve">1.5. Информация по иностранным финансовым инструментам, не квалифицированным в качестве ценных бумаг в Российской Федерации, отражается в </w:t>
      </w:r>
      <w:hyperlink w:anchor="P2733" w:history="1">
        <w:r>
          <w:rPr>
            <w:color w:val="0000FF"/>
          </w:rPr>
          <w:t>Отчете</w:t>
        </w:r>
      </w:hyperlink>
      <w:r>
        <w:t xml:space="preserve"> в порядке, аналогичном порядку отражения информации по ценным бумагам.</w:t>
      </w:r>
    </w:p>
    <w:p w:rsidR="006042D0" w:rsidRDefault="006042D0">
      <w:pPr>
        <w:pStyle w:val="ConsPlusNormal"/>
        <w:ind w:firstLine="540"/>
        <w:jc w:val="both"/>
      </w:pPr>
      <w:r>
        <w:t xml:space="preserve">1.6. Утратил силу с 15 октября 2015 года. - </w:t>
      </w:r>
      <w:hyperlink r:id="rId152" w:history="1">
        <w:r>
          <w:rPr>
            <w:color w:val="0000FF"/>
          </w:rPr>
          <w:t>Указание</w:t>
        </w:r>
      </w:hyperlink>
      <w:r>
        <w:t xml:space="preserve"> Банка России от 13.09.2015 N 3794-У.</w:t>
      </w:r>
    </w:p>
    <w:p w:rsidR="006042D0" w:rsidRDefault="006042D0">
      <w:pPr>
        <w:pStyle w:val="ConsPlusNormal"/>
        <w:jc w:val="both"/>
      </w:pPr>
    </w:p>
    <w:p w:rsidR="006042D0" w:rsidRDefault="006042D0">
      <w:pPr>
        <w:pStyle w:val="ConsPlusNormal"/>
        <w:jc w:val="center"/>
      </w:pPr>
      <w:r>
        <w:t>Глава 2. Порядок составления Отчета</w:t>
      </w:r>
    </w:p>
    <w:p w:rsidR="006042D0" w:rsidRDefault="006042D0">
      <w:pPr>
        <w:pStyle w:val="ConsPlusNormal"/>
        <w:jc w:val="both"/>
      </w:pPr>
    </w:p>
    <w:p w:rsidR="006042D0" w:rsidRDefault="006042D0">
      <w:pPr>
        <w:pStyle w:val="ConsPlusNormal"/>
        <w:ind w:firstLine="540"/>
        <w:jc w:val="both"/>
      </w:pPr>
      <w:bookmarkStart w:id="360" w:name="P3218"/>
      <w:bookmarkEnd w:id="360"/>
      <w:r>
        <w:t xml:space="preserve">2.1. </w:t>
      </w:r>
      <w:hyperlink w:anchor="P2749" w:history="1">
        <w:r>
          <w:rPr>
            <w:color w:val="0000FF"/>
          </w:rPr>
          <w:t>Подраздел 1.1 раздела 1</w:t>
        </w:r>
      </w:hyperlink>
      <w:r>
        <w:t xml:space="preserve"> составляется в следующем порядке.</w:t>
      </w:r>
    </w:p>
    <w:p w:rsidR="006042D0" w:rsidRDefault="006042D0">
      <w:pPr>
        <w:pStyle w:val="ConsPlusNormal"/>
        <w:ind w:firstLine="540"/>
        <w:jc w:val="both"/>
      </w:pPr>
      <w:r>
        <w:t xml:space="preserve">В </w:t>
      </w:r>
      <w:hyperlink w:anchor="P2762" w:history="1">
        <w:r>
          <w:rPr>
            <w:color w:val="0000FF"/>
          </w:rPr>
          <w:t>графе 2</w:t>
        </w:r>
      </w:hyperlink>
      <w:r>
        <w:t xml:space="preserve"> указывается сокращенное наименование депозитария-корреспондента, которому на основании междепозитарного договора открыт счет депо номинального держателя (иностранного номинального держателя) для учета ценных бумаг, принадлежащих клиентам депозитария-корреспондента.</w:t>
      </w:r>
    </w:p>
    <w:p w:rsidR="006042D0" w:rsidRDefault="006042D0">
      <w:pPr>
        <w:pStyle w:val="ConsPlusNormal"/>
        <w:jc w:val="both"/>
      </w:pPr>
      <w:r>
        <w:t xml:space="preserve">(в ред. Указаний Банка России от 13.09.2015 </w:t>
      </w:r>
      <w:hyperlink r:id="rId153" w:history="1">
        <w:r>
          <w:rPr>
            <w:color w:val="0000FF"/>
          </w:rPr>
          <w:t>N 3794-У</w:t>
        </w:r>
      </w:hyperlink>
      <w:r>
        <w:t xml:space="preserve">, от 10.12.2015 </w:t>
      </w:r>
      <w:hyperlink r:id="rId154" w:history="1">
        <w:r>
          <w:rPr>
            <w:color w:val="0000FF"/>
          </w:rPr>
          <w:t>N 3890-У</w:t>
        </w:r>
      </w:hyperlink>
      <w:r>
        <w:t>)</w:t>
      </w:r>
    </w:p>
    <w:p w:rsidR="006042D0" w:rsidRDefault="006042D0">
      <w:pPr>
        <w:pStyle w:val="ConsPlusNormal"/>
        <w:ind w:firstLine="540"/>
        <w:jc w:val="both"/>
      </w:pPr>
      <w:r>
        <w:t xml:space="preserve">В </w:t>
      </w:r>
      <w:hyperlink w:anchor="P2763" w:history="1">
        <w:r>
          <w:rPr>
            <w:color w:val="0000FF"/>
          </w:rPr>
          <w:t>графах 3</w:t>
        </w:r>
      </w:hyperlink>
      <w:r>
        <w:t xml:space="preserve">, </w:t>
      </w:r>
      <w:hyperlink w:anchor="P2783" w:history="1">
        <w:r>
          <w:rPr>
            <w:color w:val="0000FF"/>
          </w:rPr>
          <w:t>11</w:t>
        </w:r>
      </w:hyperlink>
      <w:r>
        <w:t xml:space="preserve"> и </w:t>
      </w:r>
      <w:hyperlink w:anchor="P2804" w:history="1">
        <w:r>
          <w:rPr>
            <w:color w:val="0000FF"/>
          </w:rPr>
          <w:t>23</w:t>
        </w:r>
      </w:hyperlink>
      <w:r>
        <w:t xml:space="preserve"> указывается идентификационный номер налогоплательщика для резидентов (далее - ИНН) (десятизначный - для юридических лиц и двенадцатизначный - для физических лиц для </w:t>
      </w:r>
      <w:hyperlink w:anchor="P2783" w:history="1">
        <w:r>
          <w:rPr>
            <w:color w:val="0000FF"/>
          </w:rPr>
          <w:t>графы 11</w:t>
        </w:r>
      </w:hyperlink>
      <w:r>
        <w:t xml:space="preserve">), для нерезидентов - код "Tax Identification Number" (далее - TIN) или регистрационный номер в стране регистрации. При отсутствии у юридических лиц - резидентов </w:t>
      </w:r>
      <w:r>
        <w:lastRenderedPageBreak/>
        <w:t>ИНН, у нерезидентов - TIN или регистрационного номера в стране регистрации в данных графах необходимо указывать: для резидентов - десять нулей, для нерезидентов - три нуля. При отсутствии у физических лиц ИНН или TIN в данных графах необходимо указывать: для резидентов - двенадцать нулей, для нерезидентов - пять нулей.</w:t>
      </w:r>
    </w:p>
    <w:p w:rsidR="006042D0" w:rsidRDefault="006042D0">
      <w:pPr>
        <w:pStyle w:val="ConsPlusNormal"/>
        <w:ind w:firstLine="540"/>
        <w:jc w:val="both"/>
      </w:pPr>
      <w:r>
        <w:t xml:space="preserve">В </w:t>
      </w:r>
      <w:hyperlink w:anchor="P2764" w:history="1">
        <w:r>
          <w:rPr>
            <w:color w:val="0000FF"/>
          </w:rPr>
          <w:t>графах 4</w:t>
        </w:r>
      </w:hyperlink>
      <w:r>
        <w:t xml:space="preserve">, </w:t>
      </w:r>
      <w:hyperlink w:anchor="P2784" w:history="1">
        <w:r>
          <w:rPr>
            <w:color w:val="0000FF"/>
          </w:rPr>
          <w:t>12</w:t>
        </w:r>
      </w:hyperlink>
      <w:r>
        <w:t xml:space="preserve">, </w:t>
      </w:r>
      <w:hyperlink w:anchor="P2805" w:history="1">
        <w:r>
          <w:rPr>
            <w:color w:val="0000FF"/>
          </w:rPr>
          <w:t>24</w:t>
        </w:r>
      </w:hyperlink>
      <w:r>
        <w:t xml:space="preserve"> указывается код причины постановки резидента на учет в Федеральную налоговую службу Российской Федерации (далее - КПП). При отсутствии данных поле заполняется в соответствии с </w:t>
      </w:r>
      <w:hyperlink w:anchor="P26" w:history="1">
        <w:r>
          <w:rPr>
            <w:color w:val="0000FF"/>
          </w:rPr>
          <w:t>пунктом 3</w:t>
        </w:r>
      </w:hyperlink>
      <w:r>
        <w:t xml:space="preserve"> настоящего Указания.</w:t>
      </w:r>
    </w:p>
    <w:p w:rsidR="006042D0" w:rsidRDefault="006042D0">
      <w:pPr>
        <w:pStyle w:val="ConsPlusNormal"/>
        <w:jc w:val="both"/>
      </w:pPr>
      <w:r>
        <w:t xml:space="preserve">(в ред. </w:t>
      </w:r>
      <w:hyperlink r:id="rId155"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В </w:t>
      </w:r>
      <w:hyperlink w:anchor="P2765" w:history="1">
        <w:r>
          <w:rPr>
            <w:color w:val="0000FF"/>
          </w:rPr>
          <w:t>графах 5</w:t>
        </w:r>
      </w:hyperlink>
      <w:r>
        <w:t xml:space="preserve">, </w:t>
      </w:r>
      <w:hyperlink w:anchor="P2785" w:history="1">
        <w:r>
          <w:rPr>
            <w:color w:val="0000FF"/>
          </w:rPr>
          <w:t>13</w:t>
        </w:r>
      </w:hyperlink>
      <w:r>
        <w:t xml:space="preserve">, </w:t>
      </w:r>
      <w:hyperlink w:anchor="P2806" w:history="1">
        <w:r>
          <w:rPr>
            <w:color w:val="0000FF"/>
          </w:rPr>
          <w:t>25</w:t>
        </w:r>
      </w:hyperlink>
      <w:r>
        <w:t xml:space="preserve"> указывается основной государственный регистрационный номер (ОГРН) юридического лица - резидента. При отсутствии данных поле заполняется в соответствии с </w:t>
      </w:r>
      <w:hyperlink w:anchor="P26" w:history="1">
        <w:r>
          <w:rPr>
            <w:color w:val="0000FF"/>
          </w:rPr>
          <w:t>пунктом 3</w:t>
        </w:r>
      </w:hyperlink>
      <w:r>
        <w:t xml:space="preserve"> настоящего Указания.</w:t>
      </w:r>
    </w:p>
    <w:p w:rsidR="006042D0" w:rsidRDefault="006042D0">
      <w:pPr>
        <w:pStyle w:val="ConsPlusNormal"/>
        <w:jc w:val="both"/>
      </w:pPr>
      <w:r>
        <w:t xml:space="preserve">(в ред. </w:t>
      </w:r>
      <w:hyperlink r:id="rId156"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Для инвестиционных паев паевых инвестиционных фондов - резидентов в </w:t>
      </w:r>
      <w:hyperlink w:anchor="P2783" w:history="1">
        <w:r>
          <w:rPr>
            <w:color w:val="0000FF"/>
          </w:rPr>
          <w:t>графах 11</w:t>
        </w:r>
      </w:hyperlink>
      <w:r>
        <w:t xml:space="preserve"> - </w:t>
      </w:r>
      <w:hyperlink w:anchor="P2785" w:history="1">
        <w:r>
          <w:rPr>
            <w:color w:val="0000FF"/>
          </w:rPr>
          <w:t>13</w:t>
        </w:r>
      </w:hyperlink>
      <w:r>
        <w:t xml:space="preserve"> указываются ИНН, КПП, ОГРН управляющей компании паевого инвестиционного фонда.</w:t>
      </w:r>
    </w:p>
    <w:p w:rsidR="006042D0" w:rsidRDefault="006042D0">
      <w:pPr>
        <w:pStyle w:val="ConsPlusNormal"/>
        <w:ind w:firstLine="540"/>
        <w:jc w:val="both"/>
      </w:pPr>
      <w:r>
        <w:t xml:space="preserve">В случае отсутствия данных об ИНН и ОГРН организации-резидента для заполнения </w:t>
      </w:r>
      <w:hyperlink w:anchor="P2763" w:history="1">
        <w:r>
          <w:rPr>
            <w:color w:val="0000FF"/>
          </w:rPr>
          <w:t>граф 3</w:t>
        </w:r>
      </w:hyperlink>
      <w:r>
        <w:t xml:space="preserve">, </w:t>
      </w:r>
      <w:hyperlink w:anchor="P2765" w:history="1">
        <w:r>
          <w:rPr>
            <w:color w:val="0000FF"/>
          </w:rPr>
          <w:t>5</w:t>
        </w:r>
      </w:hyperlink>
      <w:r>
        <w:t xml:space="preserve">, </w:t>
      </w:r>
      <w:hyperlink w:anchor="P2783" w:history="1">
        <w:r>
          <w:rPr>
            <w:color w:val="0000FF"/>
          </w:rPr>
          <w:t>11</w:t>
        </w:r>
      </w:hyperlink>
      <w:r>
        <w:t xml:space="preserve">, </w:t>
      </w:r>
      <w:hyperlink w:anchor="P2785" w:history="1">
        <w:r>
          <w:rPr>
            <w:color w:val="0000FF"/>
          </w:rPr>
          <w:t>13</w:t>
        </w:r>
      </w:hyperlink>
      <w:r>
        <w:t xml:space="preserve">, </w:t>
      </w:r>
      <w:hyperlink w:anchor="P2804" w:history="1">
        <w:r>
          <w:rPr>
            <w:color w:val="0000FF"/>
          </w:rPr>
          <w:t>23</w:t>
        </w:r>
      </w:hyperlink>
      <w:r>
        <w:t xml:space="preserve">, </w:t>
      </w:r>
      <w:hyperlink w:anchor="P2806" w:history="1">
        <w:r>
          <w:rPr>
            <w:color w:val="0000FF"/>
          </w:rPr>
          <w:t>25</w:t>
        </w:r>
      </w:hyperlink>
      <w:r>
        <w:t xml:space="preserve"> профессиональный участник должен указывать в пояснительной записке причину их незаполнения.</w:t>
      </w:r>
    </w:p>
    <w:p w:rsidR="006042D0" w:rsidRDefault="006042D0">
      <w:pPr>
        <w:pStyle w:val="ConsPlusNormal"/>
        <w:ind w:firstLine="540"/>
        <w:jc w:val="both"/>
      </w:pPr>
      <w:r>
        <w:t xml:space="preserve">В </w:t>
      </w:r>
      <w:hyperlink w:anchor="P2766" w:history="1">
        <w:r>
          <w:rPr>
            <w:color w:val="0000FF"/>
          </w:rPr>
          <w:t>графах 6</w:t>
        </w:r>
      </w:hyperlink>
      <w:r>
        <w:t xml:space="preserve">, </w:t>
      </w:r>
      <w:hyperlink w:anchor="P2786" w:history="1">
        <w:r>
          <w:rPr>
            <w:color w:val="0000FF"/>
          </w:rPr>
          <w:t>14</w:t>
        </w:r>
      </w:hyperlink>
      <w:r>
        <w:t xml:space="preserve">, </w:t>
      </w:r>
      <w:hyperlink w:anchor="P2807" w:history="1">
        <w:r>
          <w:rPr>
            <w:color w:val="0000FF"/>
          </w:rPr>
          <w:t>26</w:t>
        </w:r>
      </w:hyperlink>
      <w:r>
        <w:t xml:space="preserve"> указывается в соответствии с Общероссийским </w:t>
      </w:r>
      <w:hyperlink r:id="rId157" w:history="1">
        <w:r>
          <w:rPr>
            <w:color w:val="0000FF"/>
          </w:rPr>
          <w:t>классификатором</w:t>
        </w:r>
      </w:hyperlink>
      <w:r>
        <w:t xml:space="preserve"> стран мира (ОКСМ) цифровой код страны, резидентом которой является юридическое лицо, в том числе эмитент данной ценной бумаги. Если юридическое лицо является международной организацией, указывается код "998", но не код страны, где расположена данная организация. Во всех остальных случаях, когда данные о стране нерезидента отсутствуют, указывается код "999". Не следует определять страну принадлежности эмитента на основе валюты, в которой номинированы ценные бумаги, а также указывать в качестве страны эмитента ценных бумаг страну, предоставившую гарантии (если только страна выпуска ценных бумаг не совпадает со страной предоставления гарантии), или страну нерезидента, у которого были приобретены соответствующие ценные бумаги (если только страна продавца не совпадает со страной эмитента).</w:t>
      </w:r>
    </w:p>
    <w:p w:rsidR="006042D0" w:rsidRDefault="006042D0">
      <w:pPr>
        <w:pStyle w:val="ConsPlusNormal"/>
        <w:ind w:firstLine="540"/>
        <w:jc w:val="both"/>
      </w:pPr>
      <w:r>
        <w:t xml:space="preserve">В </w:t>
      </w:r>
      <w:hyperlink w:anchor="P2767" w:history="1">
        <w:r>
          <w:rPr>
            <w:color w:val="0000FF"/>
          </w:rPr>
          <w:t>графах 7</w:t>
        </w:r>
      </w:hyperlink>
      <w:r>
        <w:t xml:space="preserve"> и </w:t>
      </w:r>
      <w:hyperlink w:anchor="P2808" w:history="1">
        <w:r>
          <w:rPr>
            <w:color w:val="0000FF"/>
          </w:rPr>
          <w:t>27</w:t>
        </w:r>
      </w:hyperlink>
      <w:r>
        <w:t xml:space="preserve"> указывается номер лицензии профессионального участника рынка ценных бумаг, дающей право на осуществление депозитарной деятельности или деятельности по ведению реестра владельцев ценных бумаг (регистратора). Для организаций-нерезидентов данные графы заполняются в соответствии с </w:t>
      </w:r>
      <w:hyperlink w:anchor="P26" w:history="1">
        <w:r>
          <w:rPr>
            <w:color w:val="0000FF"/>
          </w:rPr>
          <w:t>пунктом 3</w:t>
        </w:r>
      </w:hyperlink>
      <w:r>
        <w:t xml:space="preserve"> настоящего Указания.</w:t>
      </w:r>
    </w:p>
    <w:p w:rsidR="006042D0" w:rsidRDefault="006042D0">
      <w:pPr>
        <w:pStyle w:val="ConsPlusNormal"/>
        <w:jc w:val="both"/>
      </w:pPr>
      <w:r>
        <w:t xml:space="preserve">(в ред. </w:t>
      </w:r>
      <w:hyperlink r:id="rId158" w:history="1">
        <w:r>
          <w:rPr>
            <w:color w:val="0000FF"/>
          </w:rPr>
          <w:t>Указания</w:t>
        </w:r>
      </w:hyperlink>
      <w:r>
        <w:t xml:space="preserve"> Банка России от 10.12.2015 N 3890-У)</w:t>
      </w:r>
    </w:p>
    <w:p w:rsidR="006042D0" w:rsidRDefault="006042D0">
      <w:pPr>
        <w:pStyle w:val="ConsPlusNormal"/>
        <w:ind w:firstLine="540"/>
        <w:jc w:val="both"/>
      </w:pPr>
      <w:r>
        <w:t xml:space="preserve">При заполнении </w:t>
      </w:r>
      <w:hyperlink w:anchor="P2768" w:history="1">
        <w:r>
          <w:rPr>
            <w:color w:val="0000FF"/>
          </w:rPr>
          <w:t>граф 8</w:t>
        </w:r>
      </w:hyperlink>
      <w:r>
        <w:t xml:space="preserve"> и </w:t>
      </w:r>
      <w:hyperlink w:anchor="P2803" w:history="1">
        <w:r>
          <w:rPr>
            <w:color w:val="0000FF"/>
          </w:rPr>
          <w:t>22</w:t>
        </w:r>
      </w:hyperlink>
      <w:r>
        <w:t xml:space="preserve"> используются следующие коды организаций, открывших счет депо номинального держателя (иностранного номинального держателя), а также вышестоящих депозитариев, регистраторов:</w:t>
      </w:r>
    </w:p>
    <w:p w:rsidR="006042D0" w:rsidRDefault="006042D0">
      <w:pPr>
        <w:pStyle w:val="ConsPlusNormal"/>
        <w:jc w:val="both"/>
      </w:pPr>
      <w:r>
        <w:t xml:space="preserve">(в ред. </w:t>
      </w:r>
      <w:hyperlink r:id="rId159" w:history="1">
        <w:r>
          <w:rPr>
            <w:color w:val="0000FF"/>
          </w:rPr>
          <w:t>Указания</w:t>
        </w:r>
      </w:hyperlink>
      <w:r>
        <w:t xml:space="preserve"> Банка России от 13.09.2015 N 3794-У)</w:t>
      </w:r>
    </w:p>
    <w:p w:rsidR="006042D0" w:rsidRDefault="006042D0">
      <w:pPr>
        <w:pStyle w:val="ConsPlusNormal"/>
        <w:ind w:firstLine="540"/>
        <w:jc w:val="both"/>
      </w:pPr>
      <w:r>
        <w:t>И - нерезидент;</w:t>
      </w:r>
    </w:p>
    <w:p w:rsidR="006042D0" w:rsidRDefault="006042D0">
      <w:pPr>
        <w:pStyle w:val="ConsPlusNormal"/>
        <w:ind w:firstLine="540"/>
        <w:jc w:val="both"/>
      </w:pPr>
      <w:r>
        <w:t>Э - эмитент;</w:t>
      </w:r>
    </w:p>
    <w:p w:rsidR="006042D0" w:rsidRDefault="006042D0">
      <w:pPr>
        <w:pStyle w:val="ConsPlusNormal"/>
        <w:ind w:firstLine="540"/>
        <w:jc w:val="both"/>
      </w:pPr>
      <w:r>
        <w:t>Р - регистратор;</w:t>
      </w:r>
    </w:p>
    <w:p w:rsidR="006042D0" w:rsidRDefault="006042D0">
      <w:pPr>
        <w:pStyle w:val="ConsPlusNormal"/>
        <w:ind w:firstLine="540"/>
        <w:jc w:val="both"/>
      </w:pPr>
      <w:r>
        <w:t>К - депозитарий - кредитная организация;</w:t>
      </w:r>
    </w:p>
    <w:p w:rsidR="006042D0" w:rsidRDefault="006042D0">
      <w:pPr>
        <w:pStyle w:val="ConsPlusNormal"/>
        <w:ind w:firstLine="540"/>
        <w:jc w:val="both"/>
      </w:pPr>
      <w:r>
        <w:t>Н - депозитарий, не являющийся кредитной организацией.</w:t>
      </w:r>
    </w:p>
    <w:p w:rsidR="006042D0" w:rsidRDefault="006042D0">
      <w:pPr>
        <w:pStyle w:val="ConsPlusNormal"/>
        <w:ind w:firstLine="540"/>
        <w:jc w:val="both"/>
      </w:pPr>
      <w:r>
        <w:t xml:space="preserve">В </w:t>
      </w:r>
      <w:hyperlink w:anchor="P2769" w:history="1">
        <w:r>
          <w:rPr>
            <w:color w:val="0000FF"/>
          </w:rPr>
          <w:t>графе 9</w:t>
        </w:r>
      </w:hyperlink>
      <w:r>
        <w:t xml:space="preserve"> указывается номер счета депо номинального держателя (иностранного номинального держателя), открытого депозитарию-корреспонденту.</w:t>
      </w:r>
    </w:p>
    <w:p w:rsidR="006042D0" w:rsidRDefault="006042D0">
      <w:pPr>
        <w:pStyle w:val="ConsPlusNormal"/>
        <w:jc w:val="both"/>
      </w:pPr>
      <w:r>
        <w:t xml:space="preserve">(в ред. </w:t>
      </w:r>
      <w:hyperlink r:id="rId160"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В </w:t>
      </w:r>
      <w:hyperlink w:anchor="P2782" w:history="1">
        <w:r>
          <w:rPr>
            <w:color w:val="0000FF"/>
          </w:rPr>
          <w:t>графе 10</w:t>
        </w:r>
      </w:hyperlink>
      <w:r>
        <w:t xml:space="preserve"> указывается:</w:t>
      </w:r>
    </w:p>
    <w:p w:rsidR="006042D0" w:rsidRDefault="006042D0">
      <w:pPr>
        <w:pStyle w:val="ConsPlusNormal"/>
        <w:ind w:firstLine="540"/>
        <w:jc w:val="both"/>
      </w:pPr>
      <w:r>
        <w:t>для юридического лица - резидента или юридического лица - нерезидента - его сокращенное наименование; если юридическим лицом является нерезидент, указывается его наименование на английском языке;</w:t>
      </w:r>
    </w:p>
    <w:p w:rsidR="006042D0" w:rsidRDefault="006042D0">
      <w:pPr>
        <w:pStyle w:val="ConsPlusNormal"/>
        <w:jc w:val="both"/>
      </w:pPr>
      <w:r>
        <w:t xml:space="preserve">(в ред. Указаний Банка России от 13.09.2015 </w:t>
      </w:r>
      <w:hyperlink r:id="rId161" w:history="1">
        <w:r>
          <w:rPr>
            <w:color w:val="0000FF"/>
          </w:rPr>
          <w:t>N 3794-У</w:t>
        </w:r>
      </w:hyperlink>
      <w:r>
        <w:t xml:space="preserve">, от 10.12.2015 </w:t>
      </w:r>
      <w:hyperlink r:id="rId162" w:history="1">
        <w:r>
          <w:rPr>
            <w:color w:val="0000FF"/>
          </w:rPr>
          <w:t>N 3890-У</w:t>
        </w:r>
      </w:hyperlink>
      <w:r>
        <w:t>)</w:t>
      </w:r>
    </w:p>
    <w:p w:rsidR="006042D0" w:rsidRDefault="006042D0">
      <w:pPr>
        <w:pStyle w:val="ConsPlusNormal"/>
        <w:ind w:firstLine="540"/>
        <w:jc w:val="both"/>
      </w:pPr>
      <w:r>
        <w:t>для депозитарных расписок - наименование эмитента ценных бумаг, лежащих в основе расписок;</w:t>
      </w:r>
    </w:p>
    <w:p w:rsidR="006042D0" w:rsidRDefault="006042D0">
      <w:pPr>
        <w:pStyle w:val="ConsPlusNormal"/>
        <w:ind w:firstLine="540"/>
        <w:jc w:val="both"/>
      </w:pPr>
      <w:r>
        <w:t xml:space="preserve">для инвестиционных паев паевых инвестиционных фондов - резидентов - наименование управляющей компании паевого инвестиционного фонда и в скобках - наименование паевого </w:t>
      </w:r>
      <w:r>
        <w:lastRenderedPageBreak/>
        <w:t>инвестиционного фонда;</w:t>
      </w:r>
    </w:p>
    <w:p w:rsidR="006042D0" w:rsidRDefault="006042D0">
      <w:pPr>
        <w:pStyle w:val="ConsPlusNormal"/>
        <w:ind w:firstLine="540"/>
        <w:jc w:val="both"/>
      </w:pPr>
      <w:r>
        <w:t>для закладных, обязанными по которым являются физические лица, - слова "физические лица" и информация в совокупности по всем физическим лицам в разрезе кодов валют.</w:t>
      </w:r>
    </w:p>
    <w:p w:rsidR="006042D0" w:rsidRDefault="006042D0">
      <w:pPr>
        <w:pStyle w:val="ConsPlusNormal"/>
        <w:ind w:firstLine="540"/>
        <w:jc w:val="both"/>
      </w:pPr>
      <w:r>
        <w:t xml:space="preserve">В </w:t>
      </w:r>
      <w:hyperlink w:anchor="P2787" w:history="1">
        <w:r>
          <w:rPr>
            <w:color w:val="0000FF"/>
          </w:rPr>
          <w:t>графе 15</w:t>
        </w:r>
      </w:hyperlink>
      <w:r>
        <w:t xml:space="preserve"> указывается тип ценной бумаги (финансового инструмента) с использованием следующих кодов:</w:t>
      </w:r>
    </w:p>
    <w:p w:rsidR="006042D0" w:rsidRDefault="006042D0">
      <w:pPr>
        <w:pStyle w:val="ConsPlusNormal"/>
        <w:jc w:val="both"/>
      </w:pPr>
      <w:r>
        <w:t xml:space="preserve">(в ред. </w:t>
      </w:r>
      <w:hyperlink r:id="rId163" w:history="1">
        <w:r>
          <w:rPr>
            <w:color w:val="0000FF"/>
          </w:rPr>
          <w:t>Указания</w:t>
        </w:r>
      </w:hyperlink>
      <w:r>
        <w:t xml:space="preserve"> Банка России от 13.09.2015 N 3794-У)</w:t>
      </w:r>
    </w:p>
    <w:p w:rsidR="006042D0" w:rsidRDefault="006042D0">
      <w:pPr>
        <w:pStyle w:val="ConsPlusNormal"/>
        <w:ind w:firstLine="540"/>
        <w:jc w:val="both"/>
      </w:pPr>
      <w:r>
        <w:t>BON1 - облигации, эмитированные федеральными органами исполнительной власти Российской Федерации, и облигации Банка России;</w:t>
      </w:r>
    </w:p>
    <w:p w:rsidR="006042D0" w:rsidRDefault="006042D0">
      <w:pPr>
        <w:pStyle w:val="ConsPlusNormal"/>
        <w:ind w:firstLine="540"/>
        <w:jc w:val="both"/>
      </w:pPr>
      <w:r>
        <w:t>BON2 - облигации, эмитированные органами исполнительной власти субъектов Российской Федерации и муниципальных образований;</w:t>
      </w:r>
    </w:p>
    <w:p w:rsidR="006042D0" w:rsidRDefault="006042D0">
      <w:pPr>
        <w:pStyle w:val="ConsPlusNormal"/>
        <w:ind w:firstLine="540"/>
        <w:jc w:val="both"/>
      </w:pPr>
      <w:r>
        <w:t>BON3 - облигации кредитных организаций - резидентов;</w:t>
      </w:r>
    </w:p>
    <w:p w:rsidR="006042D0" w:rsidRDefault="006042D0">
      <w:pPr>
        <w:pStyle w:val="ConsPlusNormal"/>
        <w:ind w:firstLine="540"/>
        <w:jc w:val="both"/>
      </w:pPr>
      <w:r>
        <w:t>BON4 - облигации прочих резидентов;</w:t>
      </w:r>
    </w:p>
    <w:p w:rsidR="006042D0" w:rsidRDefault="006042D0">
      <w:pPr>
        <w:pStyle w:val="ConsPlusNormal"/>
        <w:ind w:firstLine="540"/>
        <w:jc w:val="both"/>
      </w:pPr>
      <w:r>
        <w:t>BON5 - облигации иностранных государств и облигации иностранных центральных банков;</w:t>
      </w:r>
    </w:p>
    <w:p w:rsidR="006042D0" w:rsidRDefault="006042D0">
      <w:pPr>
        <w:pStyle w:val="ConsPlusNormal"/>
        <w:ind w:firstLine="540"/>
        <w:jc w:val="both"/>
      </w:pPr>
      <w:r>
        <w:t>BON6 - облигации банков-нерезидентов;</w:t>
      </w:r>
    </w:p>
    <w:p w:rsidR="006042D0" w:rsidRDefault="006042D0">
      <w:pPr>
        <w:pStyle w:val="ConsPlusNormal"/>
        <w:ind w:firstLine="540"/>
        <w:jc w:val="both"/>
      </w:pPr>
      <w:r>
        <w:t>BON7 - облигации прочих нерезидентов;</w:t>
      </w:r>
    </w:p>
    <w:p w:rsidR="006042D0" w:rsidRDefault="006042D0">
      <w:pPr>
        <w:pStyle w:val="ConsPlusNormal"/>
        <w:ind w:firstLine="540"/>
        <w:jc w:val="both"/>
      </w:pPr>
      <w:r>
        <w:t>DS1 - депозитные сертификаты кредитных организаций - резидентов;</w:t>
      </w:r>
    </w:p>
    <w:p w:rsidR="006042D0" w:rsidRDefault="006042D0">
      <w:pPr>
        <w:pStyle w:val="ConsPlusNormal"/>
        <w:ind w:firstLine="540"/>
        <w:jc w:val="both"/>
      </w:pPr>
      <w:r>
        <w:t>DS2 - депозитные сертификаты банков-нерезидентов;</w:t>
      </w:r>
    </w:p>
    <w:p w:rsidR="006042D0" w:rsidRDefault="006042D0">
      <w:pPr>
        <w:pStyle w:val="ConsPlusNormal"/>
        <w:ind w:firstLine="540"/>
        <w:jc w:val="both"/>
      </w:pPr>
      <w:r>
        <w:t>SS1 - сберегательные сертификаты кредитных организаций - резидентов;</w:t>
      </w:r>
    </w:p>
    <w:p w:rsidR="006042D0" w:rsidRDefault="006042D0">
      <w:pPr>
        <w:pStyle w:val="ConsPlusNormal"/>
        <w:ind w:firstLine="540"/>
        <w:jc w:val="both"/>
      </w:pPr>
      <w:r>
        <w:t>SS2 - сберегательные сертификаты банков-нерезидентов;</w:t>
      </w:r>
    </w:p>
    <w:p w:rsidR="006042D0" w:rsidRDefault="006042D0">
      <w:pPr>
        <w:pStyle w:val="ConsPlusNormal"/>
        <w:ind w:firstLine="540"/>
        <w:jc w:val="both"/>
      </w:pPr>
      <w:r>
        <w:t>SHS1 - акции кредитных организаций - резидентов (обыкновенные);</w:t>
      </w:r>
    </w:p>
    <w:p w:rsidR="006042D0" w:rsidRDefault="006042D0">
      <w:pPr>
        <w:pStyle w:val="ConsPlusNormal"/>
        <w:ind w:firstLine="540"/>
        <w:jc w:val="both"/>
      </w:pPr>
      <w:r>
        <w:t>SHS2 - акции кредитных организаций - резидентов (привилегированные);</w:t>
      </w:r>
    </w:p>
    <w:p w:rsidR="006042D0" w:rsidRDefault="006042D0">
      <w:pPr>
        <w:pStyle w:val="ConsPlusNormal"/>
        <w:ind w:firstLine="540"/>
        <w:jc w:val="both"/>
      </w:pPr>
      <w:r>
        <w:t>SHS3 - акции прочих резидентов (обыкновенные);</w:t>
      </w:r>
    </w:p>
    <w:p w:rsidR="006042D0" w:rsidRDefault="006042D0">
      <w:pPr>
        <w:pStyle w:val="ConsPlusNormal"/>
        <w:ind w:firstLine="540"/>
        <w:jc w:val="both"/>
      </w:pPr>
      <w:r>
        <w:t>SHS4 - акции прочих резидентов (привилегированные);</w:t>
      </w:r>
    </w:p>
    <w:p w:rsidR="006042D0" w:rsidRDefault="006042D0">
      <w:pPr>
        <w:pStyle w:val="ConsPlusNormal"/>
        <w:ind w:firstLine="540"/>
        <w:jc w:val="both"/>
      </w:pPr>
      <w:r>
        <w:t>SHS5 - акции банков-нерезидентов;</w:t>
      </w:r>
    </w:p>
    <w:p w:rsidR="006042D0" w:rsidRDefault="006042D0">
      <w:pPr>
        <w:pStyle w:val="ConsPlusNormal"/>
        <w:ind w:firstLine="540"/>
        <w:jc w:val="both"/>
      </w:pPr>
      <w:r>
        <w:t>SHS6 - акции прочих нерезидентов;</w:t>
      </w:r>
    </w:p>
    <w:p w:rsidR="006042D0" w:rsidRDefault="006042D0">
      <w:pPr>
        <w:pStyle w:val="ConsPlusNormal"/>
        <w:ind w:firstLine="540"/>
        <w:jc w:val="both"/>
      </w:pPr>
      <w:r>
        <w:t>SHS7 - паи, доли инвестиционных фондов - нерезидентов;</w:t>
      </w:r>
    </w:p>
    <w:p w:rsidR="006042D0" w:rsidRDefault="006042D0">
      <w:pPr>
        <w:pStyle w:val="ConsPlusNormal"/>
        <w:ind w:firstLine="540"/>
        <w:jc w:val="both"/>
      </w:pPr>
      <w:r>
        <w:t>SHS8 - паи, доли инвестиционных фондов - резидентов;</w:t>
      </w:r>
    </w:p>
    <w:p w:rsidR="006042D0" w:rsidRDefault="006042D0">
      <w:pPr>
        <w:pStyle w:val="ConsPlusNormal"/>
        <w:ind w:firstLine="540"/>
        <w:jc w:val="both"/>
      </w:pPr>
      <w:r>
        <w:t>BIL1 - векселя федеральных органов исполнительной власти Российской Федерации;</w:t>
      </w:r>
    </w:p>
    <w:p w:rsidR="006042D0" w:rsidRDefault="006042D0">
      <w:pPr>
        <w:pStyle w:val="ConsPlusNormal"/>
        <w:ind w:firstLine="540"/>
        <w:jc w:val="both"/>
      </w:pPr>
      <w:r>
        <w:t>BIL2 - векселя органов исполнительной власти субъектов Российской Федерации и муниципальных образований;</w:t>
      </w:r>
    </w:p>
    <w:p w:rsidR="006042D0" w:rsidRDefault="006042D0">
      <w:pPr>
        <w:pStyle w:val="ConsPlusNormal"/>
        <w:ind w:firstLine="540"/>
        <w:jc w:val="both"/>
      </w:pPr>
      <w:r>
        <w:t>BIL3 - векселя кредитных организаций - резидентов;</w:t>
      </w:r>
    </w:p>
    <w:p w:rsidR="006042D0" w:rsidRDefault="006042D0">
      <w:pPr>
        <w:pStyle w:val="ConsPlusNormal"/>
        <w:ind w:firstLine="540"/>
        <w:jc w:val="both"/>
      </w:pPr>
      <w:r>
        <w:t>BIL4 - векселя прочих резидентов;</w:t>
      </w:r>
    </w:p>
    <w:p w:rsidR="006042D0" w:rsidRDefault="006042D0">
      <w:pPr>
        <w:pStyle w:val="ConsPlusNormal"/>
        <w:ind w:firstLine="540"/>
        <w:jc w:val="both"/>
      </w:pPr>
      <w:r>
        <w:t>BIL5 - векселя иностранного государства;</w:t>
      </w:r>
    </w:p>
    <w:p w:rsidR="006042D0" w:rsidRDefault="006042D0">
      <w:pPr>
        <w:pStyle w:val="ConsPlusNormal"/>
        <w:ind w:firstLine="540"/>
        <w:jc w:val="both"/>
      </w:pPr>
      <w:r>
        <w:t>BIL6 - векселя банков-нерезидентов;</w:t>
      </w:r>
    </w:p>
    <w:p w:rsidR="006042D0" w:rsidRDefault="006042D0">
      <w:pPr>
        <w:pStyle w:val="ConsPlusNormal"/>
        <w:ind w:firstLine="540"/>
        <w:jc w:val="both"/>
      </w:pPr>
      <w:r>
        <w:t>BIL7 - векселя прочих нерезидентов;</w:t>
      </w:r>
    </w:p>
    <w:p w:rsidR="006042D0" w:rsidRDefault="006042D0">
      <w:pPr>
        <w:pStyle w:val="ConsPlusNormal"/>
        <w:ind w:firstLine="540"/>
        <w:jc w:val="both"/>
      </w:pPr>
      <w:r>
        <w:t>DR - депозитарные расписки;</w:t>
      </w:r>
    </w:p>
    <w:p w:rsidR="006042D0" w:rsidRDefault="006042D0">
      <w:pPr>
        <w:pStyle w:val="ConsPlusNormal"/>
        <w:ind w:firstLine="540"/>
        <w:jc w:val="both"/>
      </w:pPr>
      <w:r>
        <w:t>CON - складское свидетельство;</w:t>
      </w:r>
    </w:p>
    <w:p w:rsidR="006042D0" w:rsidRDefault="006042D0">
      <w:pPr>
        <w:pStyle w:val="ConsPlusNormal"/>
        <w:ind w:firstLine="540"/>
        <w:jc w:val="both"/>
      </w:pPr>
      <w:r>
        <w:t>WTS - варранты;</w:t>
      </w:r>
    </w:p>
    <w:p w:rsidR="006042D0" w:rsidRDefault="006042D0">
      <w:pPr>
        <w:pStyle w:val="ConsPlusNormal"/>
        <w:ind w:firstLine="540"/>
        <w:jc w:val="both"/>
      </w:pPr>
      <w:r>
        <w:t>OPN - опционы эмитента;</w:t>
      </w:r>
    </w:p>
    <w:p w:rsidR="006042D0" w:rsidRDefault="006042D0">
      <w:pPr>
        <w:pStyle w:val="ConsPlusNormal"/>
        <w:ind w:firstLine="540"/>
        <w:jc w:val="both"/>
      </w:pPr>
      <w:r>
        <w:t>ENC - закладные;</w:t>
      </w:r>
    </w:p>
    <w:p w:rsidR="006042D0" w:rsidRDefault="006042D0">
      <w:pPr>
        <w:pStyle w:val="ConsPlusNormal"/>
        <w:ind w:firstLine="540"/>
        <w:jc w:val="both"/>
      </w:pPr>
      <w:r>
        <w:t>OTHER - иное (в том числе иностранные финансовые инструменты, не квалифицированные в качестве ценных бумаг).</w:t>
      </w:r>
    </w:p>
    <w:p w:rsidR="006042D0" w:rsidRDefault="006042D0">
      <w:pPr>
        <w:pStyle w:val="ConsPlusNormal"/>
        <w:jc w:val="both"/>
      </w:pPr>
      <w:r>
        <w:t xml:space="preserve">(в ред. </w:t>
      </w:r>
      <w:hyperlink r:id="rId164"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В </w:t>
      </w:r>
      <w:hyperlink w:anchor="P2788" w:history="1">
        <w:r>
          <w:rPr>
            <w:color w:val="0000FF"/>
          </w:rPr>
          <w:t>графе 16</w:t>
        </w:r>
      </w:hyperlink>
      <w:r>
        <w:t xml:space="preserve"> для эмиссионных ценных бумаг, выпущенных эмитентами-резидентами, указывается государственный регистрационный номер выпуска ценных бумаг или идентификационный номер выпуска ценных бумаг, для инвестиционных паев паевых инвестиционных фондов, зарегистрированных в Российской Федерации, - регистрационный номер правил доверительного управления паевым инвестиционным фондом. Для депозитарной расписки указывается номер государственной регистрации ценной бумаги, лежащей в основе депозитарной расписки. По иным неэмиссионным ценным бумагам указанная графа заполняется в соответствии с </w:t>
      </w:r>
      <w:hyperlink w:anchor="P26" w:history="1">
        <w:r>
          <w:rPr>
            <w:color w:val="0000FF"/>
          </w:rPr>
          <w:t>пунктом 3</w:t>
        </w:r>
      </w:hyperlink>
      <w:r>
        <w:t xml:space="preserve"> настоящего Указания.</w:t>
      </w:r>
    </w:p>
    <w:p w:rsidR="006042D0" w:rsidRDefault="006042D0">
      <w:pPr>
        <w:pStyle w:val="ConsPlusNormal"/>
        <w:jc w:val="both"/>
      </w:pPr>
      <w:r>
        <w:t xml:space="preserve">(в ред. </w:t>
      </w:r>
      <w:hyperlink r:id="rId165"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В </w:t>
      </w:r>
      <w:hyperlink w:anchor="P2789" w:history="1">
        <w:r>
          <w:rPr>
            <w:color w:val="0000FF"/>
          </w:rPr>
          <w:t>графе 17</w:t>
        </w:r>
      </w:hyperlink>
      <w:r>
        <w:t xml:space="preserve"> (при наличии) указывается международный идентификационный код ценной бумаги (далее - ISIN). Для депозитарной расписки указывается ISIN депозитарной расписки.</w:t>
      </w:r>
    </w:p>
    <w:p w:rsidR="006042D0" w:rsidRDefault="006042D0">
      <w:pPr>
        <w:pStyle w:val="ConsPlusNormal"/>
        <w:ind w:firstLine="540"/>
        <w:jc w:val="both"/>
      </w:pPr>
      <w:r>
        <w:lastRenderedPageBreak/>
        <w:t>Не допускается использование для эмиссионных ценных бумаг внутренних кодов, присвоенных другими организациями, не являющимися регистрационными.</w:t>
      </w:r>
    </w:p>
    <w:p w:rsidR="006042D0" w:rsidRDefault="006042D0">
      <w:pPr>
        <w:pStyle w:val="ConsPlusNormal"/>
        <w:ind w:firstLine="540"/>
        <w:jc w:val="both"/>
      </w:pPr>
      <w:r>
        <w:t xml:space="preserve">Абзац утратил силу с 15 октября 2015 года. - </w:t>
      </w:r>
      <w:hyperlink r:id="rId166" w:history="1">
        <w:r>
          <w:rPr>
            <w:color w:val="0000FF"/>
          </w:rPr>
          <w:t>Указание</w:t>
        </w:r>
      </w:hyperlink>
      <w:r>
        <w:t xml:space="preserve"> Банка России от 13.09.2015 N 3794-У.</w:t>
      </w:r>
    </w:p>
    <w:p w:rsidR="006042D0" w:rsidRDefault="006042D0">
      <w:pPr>
        <w:pStyle w:val="ConsPlusNormal"/>
        <w:ind w:firstLine="540"/>
        <w:jc w:val="both"/>
      </w:pPr>
      <w:r>
        <w:t xml:space="preserve">В </w:t>
      </w:r>
      <w:hyperlink w:anchor="P2790" w:history="1">
        <w:r>
          <w:rPr>
            <w:color w:val="0000FF"/>
          </w:rPr>
          <w:t>графе 18</w:t>
        </w:r>
      </w:hyperlink>
      <w:r>
        <w:t xml:space="preserve"> указывается цифровой код валюты, в которой выражен номинал ценной бумаги, согласно Общероссийскому </w:t>
      </w:r>
      <w:hyperlink r:id="rId167" w:history="1">
        <w:r>
          <w:rPr>
            <w:color w:val="0000FF"/>
          </w:rPr>
          <w:t>классификатору</w:t>
        </w:r>
      </w:hyperlink>
      <w:r>
        <w:t xml:space="preserve"> валют (ОКВ). Если ценная бумага не имеет номинальной стоимости, то указанная графа заполняется в соответствии с </w:t>
      </w:r>
      <w:hyperlink w:anchor="P26" w:history="1">
        <w:r>
          <w:rPr>
            <w:color w:val="0000FF"/>
          </w:rPr>
          <w:t>пунктом 3</w:t>
        </w:r>
      </w:hyperlink>
      <w:r>
        <w:t xml:space="preserve"> настоящего Указания.</w:t>
      </w:r>
    </w:p>
    <w:p w:rsidR="006042D0" w:rsidRDefault="006042D0">
      <w:pPr>
        <w:pStyle w:val="ConsPlusNormal"/>
        <w:jc w:val="both"/>
      </w:pPr>
      <w:r>
        <w:t xml:space="preserve">(в ред. </w:t>
      </w:r>
      <w:hyperlink r:id="rId168"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В </w:t>
      </w:r>
      <w:hyperlink w:anchor="P2791" w:history="1">
        <w:r>
          <w:rPr>
            <w:color w:val="0000FF"/>
          </w:rPr>
          <w:t>графе 19</w:t>
        </w:r>
      </w:hyperlink>
      <w:r>
        <w:t xml:space="preserve"> указывается номинальная стоимость одной ценной бумаги. Если ценная бумага не имеет номинальной стоимости, то указанная графа заполняется в соответствии с </w:t>
      </w:r>
      <w:hyperlink w:anchor="P26" w:history="1">
        <w:r>
          <w:rPr>
            <w:color w:val="0000FF"/>
          </w:rPr>
          <w:t>пунктом 3</w:t>
        </w:r>
      </w:hyperlink>
      <w:r>
        <w:t xml:space="preserve"> настоящего Указания. Номинальная стоимость ценной бумаги указывается в единицах валюты обязательства. Если условиями выпуска эмиссионной ценной бумаги предусмотрено погашение ее номинальной стоимости частями, в данных графах указывается непогашенная часть номинальной стоимости ценной бумаги по состоянию на дату составления Отчета. Если неэмиссионная ценная бумага в качестве обязательного реквизита содержит сумму основного обязательства, которая может изменяться (уменьшаться) в течение периода обращения ценной бумаги в связи с возможностью погашения суммы обязательств по частям, то на дату составления Отчета указывается остаточная сумма обязательства. По закладным в </w:t>
      </w:r>
      <w:hyperlink w:anchor="P2791" w:history="1">
        <w:r>
          <w:rPr>
            <w:color w:val="0000FF"/>
          </w:rPr>
          <w:t>графе 19</w:t>
        </w:r>
      </w:hyperlink>
      <w:r>
        <w:t xml:space="preserve"> указывается первоначальная сумма основного обязательства. При этом по неэмиссионным ценным бумагам сумма основного обязательства указывается без учета процентов, штрафов, пеней и тому подобного. Для закладных, обязанными по которым являются физические лица, в </w:t>
      </w:r>
      <w:hyperlink w:anchor="P2791" w:history="1">
        <w:r>
          <w:rPr>
            <w:color w:val="0000FF"/>
          </w:rPr>
          <w:t>графе 19</w:t>
        </w:r>
      </w:hyperlink>
      <w:r>
        <w:t xml:space="preserve"> указывается первоначальная сумма обязательств, обеспеченных ипотекой, в совокупности по физическим лицам.</w:t>
      </w:r>
    </w:p>
    <w:p w:rsidR="006042D0" w:rsidRDefault="006042D0">
      <w:pPr>
        <w:pStyle w:val="ConsPlusNormal"/>
        <w:jc w:val="both"/>
      </w:pPr>
      <w:r>
        <w:t xml:space="preserve">(в ред. </w:t>
      </w:r>
      <w:hyperlink r:id="rId169"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В </w:t>
      </w:r>
      <w:hyperlink w:anchor="P2792" w:history="1">
        <w:r>
          <w:rPr>
            <w:color w:val="0000FF"/>
          </w:rPr>
          <w:t>графе 20</w:t>
        </w:r>
      </w:hyperlink>
      <w:r>
        <w:t xml:space="preserve"> должно указываться количество ценных бумаг, учитываемых на счете депо номинального держателя (иностранного номинального держателя), открытом соответствующему депозитарию-корреспонденту для учета ценных бумаг, принадлежащих его клиентам.</w:t>
      </w:r>
    </w:p>
    <w:p w:rsidR="006042D0" w:rsidRDefault="006042D0">
      <w:pPr>
        <w:pStyle w:val="ConsPlusNormal"/>
        <w:jc w:val="both"/>
      </w:pPr>
      <w:r>
        <w:t xml:space="preserve">(в ред. </w:t>
      </w:r>
      <w:hyperlink r:id="rId170"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В </w:t>
      </w:r>
      <w:hyperlink w:anchor="P2802" w:history="1">
        <w:r>
          <w:rPr>
            <w:color w:val="0000FF"/>
          </w:rPr>
          <w:t>графе 21</w:t>
        </w:r>
      </w:hyperlink>
      <w:r>
        <w:t xml:space="preserve"> указывается сокращенное наименование юридического лица резидента или нерезидента. Если юридическим лицом является нерезидент, указывается его наименование на английском языке.</w:t>
      </w:r>
    </w:p>
    <w:p w:rsidR="006042D0" w:rsidRDefault="006042D0">
      <w:pPr>
        <w:pStyle w:val="ConsPlusNormal"/>
        <w:jc w:val="both"/>
      </w:pPr>
      <w:r>
        <w:t xml:space="preserve">(в ред. Указаний Банка России от 13.09.2015 </w:t>
      </w:r>
      <w:hyperlink r:id="rId171" w:history="1">
        <w:r>
          <w:rPr>
            <w:color w:val="0000FF"/>
          </w:rPr>
          <w:t>N 3794-У</w:t>
        </w:r>
      </w:hyperlink>
      <w:r>
        <w:t xml:space="preserve">, от 10.12.2015 </w:t>
      </w:r>
      <w:hyperlink r:id="rId172" w:history="1">
        <w:r>
          <w:rPr>
            <w:color w:val="0000FF"/>
          </w:rPr>
          <w:t>N 3890-У</w:t>
        </w:r>
      </w:hyperlink>
      <w:r>
        <w:t>)</w:t>
      </w:r>
    </w:p>
    <w:p w:rsidR="006042D0" w:rsidRDefault="006042D0">
      <w:pPr>
        <w:pStyle w:val="ConsPlusNormal"/>
        <w:ind w:firstLine="540"/>
        <w:jc w:val="both"/>
      </w:pPr>
      <w:r>
        <w:t xml:space="preserve">В </w:t>
      </w:r>
      <w:hyperlink w:anchor="P2809" w:history="1">
        <w:r>
          <w:rPr>
            <w:color w:val="0000FF"/>
          </w:rPr>
          <w:t>графе 28</w:t>
        </w:r>
      </w:hyperlink>
      <w:r>
        <w:t xml:space="preserve"> указывается номер счета депо номинального держателя, открытого организации в вышестоящем депозитарии (регистраторе).</w:t>
      </w:r>
    </w:p>
    <w:p w:rsidR="006042D0" w:rsidRDefault="006042D0">
      <w:pPr>
        <w:pStyle w:val="ConsPlusNormal"/>
        <w:jc w:val="both"/>
      </w:pPr>
      <w:r>
        <w:t xml:space="preserve">(в ред. </w:t>
      </w:r>
      <w:hyperlink r:id="rId173"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В случае если отчитывающийся профессиональный участник является головным депозитарием, центральным депозитарием или самостоятельно ведет реестр акционеров ценных бумаг, то графы с </w:t>
      </w:r>
      <w:hyperlink w:anchor="P2802" w:history="1">
        <w:r>
          <w:rPr>
            <w:color w:val="0000FF"/>
          </w:rPr>
          <w:t>21</w:t>
        </w:r>
      </w:hyperlink>
      <w:r>
        <w:t xml:space="preserve"> по </w:t>
      </w:r>
      <w:hyperlink w:anchor="P2809" w:history="1">
        <w:r>
          <w:rPr>
            <w:color w:val="0000FF"/>
          </w:rPr>
          <w:t>28</w:t>
        </w:r>
      </w:hyperlink>
      <w:r>
        <w:t xml:space="preserve"> заполняются в соответствии с </w:t>
      </w:r>
      <w:hyperlink w:anchor="P26" w:history="1">
        <w:r>
          <w:rPr>
            <w:color w:val="0000FF"/>
          </w:rPr>
          <w:t>пунктом 3</w:t>
        </w:r>
      </w:hyperlink>
      <w:r>
        <w:t xml:space="preserve"> настоящего Указания.</w:t>
      </w:r>
    </w:p>
    <w:p w:rsidR="006042D0" w:rsidRDefault="006042D0">
      <w:pPr>
        <w:pStyle w:val="ConsPlusNormal"/>
        <w:jc w:val="both"/>
      </w:pPr>
      <w:r>
        <w:t xml:space="preserve">(в ред. </w:t>
      </w:r>
      <w:hyperlink r:id="rId174" w:history="1">
        <w:r>
          <w:rPr>
            <w:color w:val="0000FF"/>
          </w:rPr>
          <w:t>Указания</w:t>
        </w:r>
      </w:hyperlink>
      <w:r>
        <w:t xml:space="preserve"> Банка России от 10.12.2015 N 3890-У)</w:t>
      </w:r>
    </w:p>
    <w:p w:rsidR="006042D0" w:rsidRDefault="006042D0">
      <w:pPr>
        <w:pStyle w:val="ConsPlusNormal"/>
        <w:ind w:firstLine="540"/>
        <w:jc w:val="both"/>
      </w:pPr>
      <w:r>
        <w:t xml:space="preserve">2.2. </w:t>
      </w:r>
      <w:hyperlink w:anchor="P2811" w:history="1">
        <w:r>
          <w:rPr>
            <w:color w:val="0000FF"/>
          </w:rPr>
          <w:t>Подраздел 1.2 раздела 1</w:t>
        </w:r>
      </w:hyperlink>
      <w:r>
        <w:t xml:space="preserve"> составляется в следующем порядке.</w:t>
      </w:r>
    </w:p>
    <w:p w:rsidR="006042D0" w:rsidRDefault="006042D0">
      <w:pPr>
        <w:pStyle w:val="ConsPlusNormal"/>
        <w:ind w:firstLine="540"/>
        <w:jc w:val="both"/>
      </w:pPr>
      <w:hyperlink w:anchor="P2826" w:history="1">
        <w:r>
          <w:rPr>
            <w:color w:val="0000FF"/>
          </w:rPr>
          <w:t>Графы 30</w:t>
        </w:r>
      </w:hyperlink>
      <w:r>
        <w:t xml:space="preserve"> - </w:t>
      </w:r>
      <w:hyperlink w:anchor="P2835" w:history="1">
        <w:r>
          <w:rPr>
            <w:color w:val="0000FF"/>
          </w:rPr>
          <w:t>39</w:t>
        </w:r>
      </w:hyperlink>
      <w:r>
        <w:t xml:space="preserve">, </w:t>
      </w:r>
      <w:hyperlink w:anchor="P2850" w:history="1">
        <w:r>
          <w:rPr>
            <w:color w:val="0000FF"/>
          </w:rPr>
          <w:t>43</w:t>
        </w:r>
      </w:hyperlink>
      <w:r>
        <w:t xml:space="preserve"> - </w:t>
      </w:r>
      <w:hyperlink w:anchor="P2856" w:history="1">
        <w:r>
          <w:rPr>
            <w:color w:val="0000FF"/>
          </w:rPr>
          <w:t>49</w:t>
        </w:r>
      </w:hyperlink>
      <w:r>
        <w:t xml:space="preserve"> заполняются аналогично соответствующим графам </w:t>
      </w:r>
      <w:hyperlink w:anchor="P2749" w:history="1">
        <w:r>
          <w:rPr>
            <w:color w:val="0000FF"/>
          </w:rPr>
          <w:t>подраздела 1.1 раздела 1</w:t>
        </w:r>
      </w:hyperlink>
      <w:r>
        <w:t xml:space="preserve"> Отчета.</w:t>
      </w:r>
    </w:p>
    <w:p w:rsidR="006042D0" w:rsidRDefault="006042D0">
      <w:pPr>
        <w:pStyle w:val="ConsPlusNormal"/>
        <w:ind w:firstLine="540"/>
        <w:jc w:val="both"/>
      </w:pPr>
      <w:r>
        <w:t xml:space="preserve">Для векселей физических лиц в </w:t>
      </w:r>
      <w:hyperlink w:anchor="P2826" w:history="1">
        <w:r>
          <w:rPr>
            <w:color w:val="0000FF"/>
          </w:rPr>
          <w:t>графе 30</w:t>
        </w:r>
      </w:hyperlink>
      <w:r>
        <w:t xml:space="preserve"> указываются фамилия и инициалы векселедателя.</w:t>
      </w:r>
    </w:p>
    <w:p w:rsidR="006042D0" w:rsidRDefault="006042D0">
      <w:pPr>
        <w:pStyle w:val="ConsPlusNormal"/>
        <w:ind w:firstLine="540"/>
        <w:jc w:val="both"/>
      </w:pPr>
      <w:r>
        <w:t xml:space="preserve">В </w:t>
      </w:r>
      <w:hyperlink w:anchor="P2847" w:history="1">
        <w:r>
          <w:rPr>
            <w:color w:val="0000FF"/>
          </w:rPr>
          <w:t>графе 40</w:t>
        </w:r>
      </w:hyperlink>
      <w:r>
        <w:t xml:space="preserve"> указывается вид счета депо (иного счета), открытого в отчитывающейся организации (депозитарии), с использованием следующих обозначений:</w:t>
      </w:r>
    </w:p>
    <w:p w:rsidR="006042D0" w:rsidRDefault="006042D0">
      <w:pPr>
        <w:pStyle w:val="ConsPlusNormal"/>
        <w:jc w:val="both"/>
      </w:pPr>
      <w:r>
        <w:t xml:space="preserve">(в ред. </w:t>
      </w:r>
      <w:hyperlink r:id="rId175" w:history="1">
        <w:r>
          <w:rPr>
            <w:color w:val="0000FF"/>
          </w:rPr>
          <w:t>Указания</w:t>
        </w:r>
      </w:hyperlink>
      <w:r>
        <w:t xml:space="preserve"> Банка России от 13.09.2015 N 3794-У)</w:t>
      </w:r>
    </w:p>
    <w:p w:rsidR="006042D0" w:rsidRDefault="006042D0">
      <w:pPr>
        <w:pStyle w:val="ConsPlusNormal"/>
        <w:ind w:firstLine="540"/>
        <w:jc w:val="both"/>
      </w:pPr>
      <w:r>
        <w:t>OWNER - на счетах депо владельцев;</w:t>
      </w:r>
    </w:p>
    <w:p w:rsidR="006042D0" w:rsidRDefault="006042D0">
      <w:pPr>
        <w:pStyle w:val="ConsPlusNormal"/>
        <w:ind w:firstLine="540"/>
        <w:jc w:val="both"/>
      </w:pPr>
      <w:r>
        <w:t>DEPOPROG - на счетах депо депозитарных программ;</w:t>
      </w:r>
    </w:p>
    <w:p w:rsidR="006042D0" w:rsidRDefault="006042D0">
      <w:pPr>
        <w:pStyle w:val="ConsPlusNormal"/>
        <w:ind w:firstLine="540"/>
        <w:jc w:val="both"/>
      </w:pPr>
      <w:r>
        <w:t>TRUSTEE - на счетах депо доверительного управляющего;</w:t>
      </w:r>
    </w:p>
    <w:p w:rsidR="006042D0" w:rsidRDefault="006042D0">
      <w:pPr>
        <w:pStyle w:val="ConsPlusNormal"/>
        <w:ind w:firstLine="540"/>
        <w:jc w:val="both"/>
      </w:pPr>
      <w:r>
        <w:t>ISSUER - на казначейских счетах депо эмитентов;</w:t>
      </w:r>
    </w:p>
    <w:p w:rsidR="006042D0" w:rsidRDefault="006042D0">
      <w:pPr>
        <w:pStyle w:val="ConsPlusNormal"/>
        <w:ind w:firstLine="540"/>
        <w:jc w:val="both"/>
      </w:pPr>
      <w:r>
        <w:t>EMISSION - на эмиссионных счетах;</w:t>
      </w:r>
    </w:p>
    <w:p w:rsidR="006042D0" w:rsidRDefault="006042D0">
      <w:pPr>
        <w:pStyle w:val="ConsPlusNormal"/>
        <w:ind w:firstLine="540"/>
        <w:jc w:val="both"/>
      </w:pPr>
      <w:r>
        <w:t>DEPOSIT - на депозитных счетах депо;</w:t>
      </w:r>
    </w:p>
    <w:p w:rsidR="006042D0" w:rsidRDefault="006042D0">
      <w:pPr>
        <w:pStyle w:val="ConsPlusNormal"/>
        <w:ind w:firstLine="540"/>
        <w:jc w:val="both"/>
      </w:pPr>
      <w:r>
        <w:t>TRANSIT - на транзитном счете депо;</w:t>
      </w:r>
    </w:p>
    <w:p w:rsidR="006042D0" w:rsidRDefault="006042D0">
      <w:pPr>
        <w:pStyle w:val="ConsPlusNormal"/>
        <w:ind w:firstLine="540"/>
        <w:jc w:val="both"/>
      </w:pPr>
      <w:r>
        <w:t>NOMINEE - на счетах депо номинальных держателей;</w:t>
      </w:r>
    </w:p>
    <w:p w:rsidR="006042D0" w:rsidRDefault="006042D0">
      <w:pPr>
        <w:pStyle w:val="ConsPlusNormal"/>
        <w:ind w:firstLine="540"/>
        <w:jc w:val="both"/>
      </w:pPr>
      <w:r>
        <w:lastRenderedPageBreak/>
        <w:t>FNOMINEE - на счетах депо иностранных номинальных держателей;</w:t>
      </w:r>
    </w:p>
    <w:p w:rsidR="006042D0" w:rsidRDefault="006042D0">
      <w:pPr>
        <w:pStyle w:val="ConsPlusNormal"/>
        <w:ind w:firstLine="540"/>
        <w:jc w:val="both"/>
      </w:pPr>
      <w:r>
        <w:t>FAUTHOLDER - на счетах депо иностранных уполномоченных держателей;</w:t>
      </w:r>
    </w:p>
    <w:p w:rsidR="006042D0" w:rsidRDefault="006042D0">
      <w:pPr>
        <w:pStyle w:val="ConsPlusNormal"/>
        <w:ind w:firstLine="540"/>
        <w:jc w:val="both"/>
      </w:pPr>
      <w:r>
        <w:t>NONE - на счетах, владельцы которых не установлены;</w:t>
      </w:r>
    </w:p>
    <w:p w:rsidR="006042D0" w:rsidRDefault="006042D0">
      <w:pPr>
        <w:pStyle w:val="ConsPlusNormal"/>
        <w:ind w:firstLine="540"/>
        <w:jc w:val="both"/>
      </w:pPr>
      <w:r>
        <w:t>OTHER - на иных счетах (в том числе счетах, предназначенных для учета иностранных финансовых инструментов, не квалифицированных в качестве ценных бумаг).</w:t>
      </w:r>
    </w:p>
    <w:p w:rsidR="006042D0" w:rsidRDefault="006042D0">
      <w:pPr>
        <w:pStyle w:val="ConsPlusNormal"/>
        <w:jc w:val="both"/>
      </w:pPr>
      <w:r>
        <w:t xml:space="preserve">(в ред. </w:t>
      </w:r>
      <w:hyperlink r:id="rId176"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В </w:t>
      </w:r>
      <w:hyperlink w:anchor="P2848" w:history="1">
        <w:r>
          <w:rPr>
            <w:color w:val="0000FF"/>
          </w:rPr>
          <w:t>графе 41</w:t>
        </w:r>
      </w:hyperlink>
      <w:r>
        <w:t xml:space="preserve"> указывается совокупное количество следующих ценных бумаг с учетом вида счета депо, открытого в отчитывающейся организации (депозитарии):</w:t>
      </w:r>
    </w:p>
    <w:p w:rsidR="006042D0" w:rsidRDefault="006042D0">
      <w:pPr>
        <w:pStyle w:val="ConsPlusNormal"/>
        <w:ind w:firstLine="540"/>
        <w:jc w:val="both"/>
      </w:pPr>
      <w:r>
        <w:t>принадлежащих на правах собственности юридическим (включая федеральные органы государственной власти и органы государственной власти субъектов Российской Федерации) и физическим лицам, учитываемых на счетах депо собственников, торговых счетах депо;</w:t>
      </w:r>
    </w:p>
    <w:p w:rsidR="006042D0" w:rsidRDefault="006042D0">
      <w:pPr>
        <w:pStyle w:val="ConsPlusNormal"/>
        <w:ind w:firstLine="540"/>
        <w:jc w:val="both"/>
      </w:pPr>
      <w:r>
        <w:t>учитываемых на счетах депо депозитарных программ, открытых организацией для учета прав на эмиссионные ценные бумаги российского эмитента, размещение и (или) организация обращения которых за пределами Российской Федерации осуществляется посредством размещения в соответствии с иностранным правом ценных бумаг иностранных эмитентов, удостоверяющих права в отношении эмиссионных ценных бумаг российских эмитентов;</w:t>
      </w:r>
    </w:p>
    <w:p w:rsidR="006042D0" w:rsidRDefault="006042D0">
      <w:pPr>
        <w:pStyle w:val="ConsPlusNormal"/>
        <w:ind w:firstLine="540"/>
        <w:jc w:val="both"/>
      </w:pPr>
      <w:r>
        <w:t>учитываемых на счетах клиентов - доверительных управляющих, торговых счетах депо доверительных управляющих;</w:t>
      </w:r>
    </w:p>
    <w:p w:rsidR="006042D0" w:rsidRDefault="006042D0">
      <w:pPr>
        <w:pStyle w:val="ConsPlusNormal"/>
        <w:ind w:firstLine="540"/>
        <w:jc w:val="both"/>
      </w:pPr>
      <w:r>
        <w:t>клиентов номинальных держателей, осуществляющих учет прав на ценные бумаги, в случае прекращения исполнения ими функций по учету прав на ценные бумаги других лиц, при отсутствии оснований для зачисления таких ценных бумаг на другие счета;</w:t>
      </w:r>
    </w:p>
    <w:p w:rsidR="006042D0" w:rsidRDefault="006042D0">
      <w:pPr>
        <w:pStyle w:val="ConsPlusNormal"/>
        <w:jc w:val="both"/>
      </w:pPr>
      <w:r>
        <w:t xml:space="preserve">(в ред. </w:t>
      </w:r>
      <w:hyperlink r:id="rId177" w:history="1">
        <w:r>
          <w:rPr>
            <w:color w:val="0000FF"/>
          </w:rPr>
          <w:t>Указания</w:t>
        </w:r>
      </w:hyperlink>
      <w:r>
        <w:t xml:space="preserve"> Банка России от 13.09.2015 N 3794-У)</w:t>
      </w:r>
    </w:p>
    <w:p w:rsidR="006042D0" w:rsidRDefault="006042D0">
      <w:pPr>
        <w:pStyle w:val="ConsPlusNormal"/>
        <w:ind w:firstLine="540"/>
        <w:jc w:val="both"/>
      </w:pPr>
      <w:r>
        <w:t>выкупленных эмитентом для перепродажи ценных бумаг, учитываемых на казначейских счетах депо эмитентов, являющихся клиентами депозитария;</w:t>
      </w:r>
    </w:p>
    <w:p w:rsidR="006042D0" w:rsidRDefault="006042D0">
      <w:pPr>
        <w:pStyle w:val="ConsPlusNormal"/>
        <w:ind w:firstLine="540"/>
        <w:jc w:val="both"/>
      </w:pPr>
      <w:r>
        <w:t>находящихся в размещении, а также изъятых из обращения для погашения или конвертации, учитываемых на эмиссионных счетах клиентов депозитария;</w:t>
      </w:r>
    </w:p>
    <w:p w:rsidR="006042D0" w:rsidRDefault="006042D0">
      <w:pPr>
        <w:pStyle w:val="ConsPlusNormal"/>
        <w:ind w:firstLine="540"/>
        <w:jc w:val="both"/>
      </w:pPr>
      <w:r>
        <w:t>переданных в депозит нотариуса или суда, учитываемых на депозитных счетах депо;</w:t>
      </w:r>
    </w:p>
    <w:p w:rsidR="006042D0" w:rsidRDefault="006042D0">
      <w:pPr>
        <w:pStyle w:val="ConsPlusNormal"/>
        <w:ind w:firstLine="540"/>
        <w:jc w:val="both"/>
      </w:pPr>
      <w:r>
        <w:t>клиентов иностранного номинального держателя, осуществляющих учет прав на ценные бумаги, в случае прекращения исполнения ими функций по учету прав на ценные бумаги других лиц, при отсутствии оснований для зачисления таких ценных бумаг на другие счета, иностранного номинального держателя, на торговых счетах депо иностранного номинального держателя;</w:t>
      </w:r>
    </w:p>
    <w:p w:rsidR="006042D0" w:rsidRDefault="006042D0">
      <w:pPr>
        <w:pStyle w:val="ConsPlusNormal"/>
        <w:ind w:firstLine="540"/>
        <w:jc w:val="both"/>
      </w:pPr>
      <w:r>
        <w:t>учитываемых на счетах депо иностранных уполномоченных держателей, торговых счетах депо иностранных уполномоченных держателей;</w:t>
      </w:r>
    </w:p>
    <w:p w:rsidR="006042D0" w:rsidRDefault="006042D0">
      <w:pPr>
        <w:pStyle w:val="ConsPlusNormal"/>
        <w:ind w:firstLine="540"/>
        <w:jc w:val="both"/>
      </w:pPr>
      <w:r>
        <w:t>владельцы которых не установлены или в отношении владельцев отсутствует информация, позволяющая произвести их однозначную идентификацию;</w:t>
      </w:r>
    </w:p>
    <w:p w:rsidR="006042D0" w:rsidRDefault="006042D0">
      <w:pPr>
        <w:pStyle w:val="ConsPlusNormal"/>
        <w:ind w:firstLine="540"/>
        <w:jc w:val="both"/>
      </w:pPr>
      <w:r>
        <w:t>отражаемых на иных счетах депо, предусмотренных федеральными законами.</w:t>
      </w:r>
    </w:p>
    <w:p w:rsidR="006042D0" w:rsidRDefault="006042D0">
      <w:pPr>
        <w:pStyle w:val="ConsPlusNormal"/>
        <w:ind w:firstLine="540"/>
        <w:jc w:val="both"/>
      </w:pPr>
      <w:r>
        <w:t>Количество ценных бумаг указывается в штуках. Дробные части ценных бумаг указываются с точностью до шестого знака после запятой. При этом данные по ценным бумагам указываются в разрезе эмитентов, типов ценных бумаг, выпусков, номиналов и вышестоящего депозитария.</w:t>
      </w:r>
    </w:p>
    <w:p w:rsidR="006042D0" w:rsidRDefault="006042D0">
      <w:pPr>
        <w:pStyle w:val="ConsPlusNormal"/>
        <w:ind w:firstLine="540"/>
        <w:jc w:val="both"/>
      </w:pPr>
      <w:hyperlink w:anchor="P2849" w:history="1">
        <w:r>
          <w:rPr>
            <w:color w:val="0000FF"/>
          </w:rPr>
          <w:t>Графа 42</w:t>
        </w:r>
      </w:hyperlink>
      <w:r>
        <w:t xml:space="preserve"> заполняется для следующих видов счетов, указанных в </w:t>
      </w:r>
      <w:hyperlink w:anchor="P2847" w:history="1">
        <w:r>
          <w:rPr>
            <w:color w:val="0000FF"/>
          </w:rPr>
          <w:t>графе 40</w:t>
        </w:r>
      </w:hyperlink>
      <w:r>
        <w:t xml:space="preserve">: OWNER, DEPOPROG, TRUSTEE, NOMINEE, FNOMINEE, FAUTHOLDER. Для других видов счетов </w:t>
      </w:r>
      <w:hyperlink w:anchor="P2849" w:history="1">
        <w:r>
          <w:rPr>
            <w:color w:val="0000FF"/>
          </w:rPr>
          <w:t>графа 42</w:t>
        </w:r>
      </w:hyperlink>
      <w:r>
        <w:t xml:space="preserve"> заполняется тремя нулями.</w:t>
      </w:r>
    </w:p>
    <w:p w:rsidR="006042D0" w:rsidRDefault="006042D0">
      <w:pPr>
        <w:pStyle w:val="ConsPlusNormal"/>
        <w:ind w:firstLine="540"/>
        <w:jc w:val="both"/>
      </w:pPr>
      <w:r>
        <w:t xml:space="preserve">В </w:t>
      </w:r>
      <w:hyperlink w:anchor="P2849" w:history="1">
        <w:r>
          <w:rPr>
            <w:color w:val="0000FF"/>
          </w:rPr>
          <w:t>графе 42</w:t>
        </w:r>
      </w:hyperlink>
      <w:r>
        <w:t xml:space="preserve"> указывается информация о владельцах ценных бумаг в разрезе секторов экономики Российской Федерации и нерезидентов с использованием следующих кодов:</w:t>
      </w:r>
    </w:p>
    <w:p w:rsidR="006042D0" w:rsidRDefault="006042D0">
      <w:pPr>
        <w:pStyle w:val="ConsPlusNormal"/>
        <w:ind w:firstLine="540"/>
        <w:jc w:val="both"/>
      </w:pPr>
      <w:r>
        <w:t>S11 - нефинансовые организации;</w:t>
      </w:r>
    </w:p>
    <w:p w:rsidR="006042D0" w:rsidRDefault="006042D0">
      <w:pPr>
        <w:pStyle w:val="ConsPlusNormal"/>
        <w:ind w:firstLine="540"/>
        <w:jc w:val="both"/>
      </w:pPr>
      <w:r>
        <w:t>S111 - нефинансовые государственные организации;</w:t>
      </w:r>
    </w:p>
    <w:p w:rsidR="006042D0" w:rsidRDefault="006042D0">
      <w:pPr>
        <w:pStyle w:val="ConsPlusNormal"/>
        <w:ind w:firstLine="540"/>
        <w:jc w:val="both"/>
      </w:pPr>
      <w:r>
        <w:t>S112 - другие нефинансовые организации;</w:t>
      </w:r>
    </w:p>
    <w:p w:rsidR="006042D0" w:rsidRDefault="006042D0">
      <w:pPr>
        <w:pStyle w:val="ConsPlusNormal"/>
        <w:ind w:firstLine="540"/>
        <w:jc w:val="both"/>
      </w:pPr>
      <w:r>
        <w:t>S121 - Центральный банк Российской Федерации;</w:t>
      </w:r>
    </w:p>
    <w:p w:rsidR="006042D0" w:rsidRDefault="006042D0">
      <w:pPr>
        <w:pStyle w:val="ConsPlusNormal"/>
        <w:ind w:firstLine="540"/>
        <w:jc w:val="both"/>
      </w:pPr>
      <w:r>
        <w:t>S122 - кредитные организации;</w:t>
      </w:r>
    </w:p>
    <w:p w:rsidR="006042D0" w:rsidRDefault="006042D0">
      <w:pPr>
        <w:pStyle w:val="ConsPlusNormal"/>
        <w:ind w:firstLine="540"/>
        <w:jc w:val="both"/>
      </w:pPr>
      <w:r>
        <w:t>S124 - инвестиционные фонды;</w:t>
      </w:r>
    </w:p>
    <w:p w:rsidR="006042D0" w:rsidRDefault="006042D0">
      <w:pPr>
        <w:pStyle w:val="ConsPlusNormal"/>
        <w:ind w:firstLine="540"/>
        <w:jc w:val="both"/>
      </w:pPr>
      <w:r>
        <w:t>S125 - другие финансовые организации (за исключением страховщиков и негосударственных пенсионных фондов);</w:t>
      </w:r>
    </w:p>
    <w:p w:rsidR="006042D0" w:rsidRDefault="006042D0">
      <w:pPr>
        <w:pStyle w:val="ConsPlusNormal"/>
        <w:ind w:firstLine="540"/>
        <w:jc w:val="both"/>
      </w:pPr>
      <w:r>
        <w:t>S1251 - государственные финансовые корпорации;</w:t>
      </w:r>
    </w:p>
    <w:p w:rsidR="006042D0" w:rsidRDefault="006042D0">
      <w:pPr>
        <w:pStyle w:val="ConsPlusNormal"/>
        <w:ind w:firstLine="540"/>
        <w:jc w:val="both"/>
      </w:pPr>
      <w:r>
        <w:t>S128 - страховщики;</w:t>
      </w:r>
    </w:p>
    <w:p w:rsidR="006042D0" w:rsidRDefault="006042D0">
      <w:pPr>
        <w:pStyle w:val="ConsPlusNormal"/>
        <w:ind w:firstLine="540"/>
        <w:jc w:val="both"/>
      </w:pPr>
      <w:r>
        <w:lastRenderedPageBreak/>
        <w:t>S129 - негосударственные пенсионные фонды;</w:t>
      </w:r>
    </w:p>
    <w:p w:rsidR="006042D0" w:rsidRDefault="006042D0">
      <w:pPr>
        <w:pStyle w:val="ConsPlusNormal"/>
        <w:ind w:firstLine="540"/>
        <w:jc w:val="both"/>
      </w:pPr>
      <w:r>
        <w:t>S13 - сектор государственного управления;</w:t>
      </w:r>
    </w:p>
    <w:p w:rsidR="006042D0" w:rsidRDefault="006042D0">
      <w:pPr>
        <w:pStyle w:val="ConsPlusNormal"/>
        <w:ind w:firstLine="540"/>
        <w:jc w:val="both"/>
      </w:pPr>
      <w:r>
        <w:t>S131 - федеральные органы государственной власти;</w:t>
      </w:r>
    </w:p>
    <w:p w:rsidR="006042D0" w:rsidRDefault="006042D0">
      <w:pPr>
        <w:pStyle w:val="ConsPlusNormal"/>
        <w:ind w:firstLine="540"/>
        <w:jc w:val="both"/>
      </w:pPr>
      <w:r>
        <w:t>S132 - органы государственной власти субъектов Российской Федерации;</w:t>
      </w:r>
    </w:p>
    <w:p w:rsidR="006042D0" w:rsidRDefault="006042D0">
      <w:pPr>
        <w:pStyle w:val="ConsPlusNormal"/>
        <w:ind w:firstLine="540"/>
        <w:jc w:val="both"/>
      </w:pPr>
      <w:r>
        <w:t>S133 - органы местного самоуправления;</w:t>
      </w:r>
    </w:p>
    <w:p w:rsidR="006042D0" w:rsidRDefault="006042D0">
      <w:pPr>
        <w:pStyle w:val="ConsPlusNormal"/>
        <w:ind w:firstLine="540"/>
        <w:jc w:val="both"/>
      </w:pPr>
      <w:r>
        <w:t>S134 - внебюджетные фонды;</w:t>
      </w:r>
    </w:p>
    <w:p w:rsidR="006042D0" w:rsidRDefault="006042D0">
      <w:pPr>
        <w:pStyle w:val="ConsPlusNormal"/>
        <w:ind w:firstLine="540"/>
        <w:jc w:val="both"/>
      </w:pPr>
      <w:r>
        <w:t>S14 - население и некоммерческие организации, обслуживающие население;</w:t>
      </w:r>
    </w:p>
    <w:p w:rsidR="006042D0" w:rsidRDefault="006042D0">
      <w:pPr>
        <w:pStyle w:val="ConsPlusNormal"/>
        <w:ind w:firstLine="540"/>
        <w:jc w:val="both"/>
      </w:pPr>
      <w:r>
        <w:t>S2 - нерезиденты.</w:t>
      </w:r>
    </w:p>
    <w:p w:rsidR="006042D0" w:rsidRDefault="006042D0">
      <w:pPr>
        <w:pStyle w:val="ConsPlusNormal"/>
        <w:ind w:firstLine="540"/>
        <w:jc w:val="both"/>
      </w:pPr>
      <w:r>
        <w:t>Коды с кодировкой S1 относятся только к резидентам.</w:t>
      </w:r>
    </w:p>
    <w:p w:rsidR="006042D0" w:rsidRDefault="006042D0">
      <w:pPr>
        <w:pStyle w:val="ConsPlusNormal"/>
        <w:ind w:firstLine="540"/>
        <w:jc w:val="both"/>
      </w:pPr>
      <w:r>
        <w:t xml:space="preserve">В целях составления Отчета при заполнении </w:t>
      </w:r>
      <w:hyperlink w:anchor="P2849" w:history="1">
        <w:r>
          <w:rPr>
            <w:color w:val="0000FF"/>
          </w:rPr>
          <w:t>графы 42</w:t>
        </w:r>
      </w:hyperlink>
      <w:r>
        <w:t xml:space="preserve"> при отнесении к секторам и подсекторам следует руководствоваться следующим.</w:t>
      </w:r>
    </w:p>
    <w:p w:rsidR="006042D0" w:rsidRDefault="006042D0">
      <w:pPr>
        <w:pStyle w:val="ConsPlusNormal"/>
        <w:ind w:firstLine="540"/>
        <w:jc w:val="both"/>
      </w:pPr>
      <w:r>
        <w:t>Сектор "нефинансовые организации" включает коммерческие и некоммерческие организации, занимающиеся производством товаров и оказанием нефинансовых услуг, независимо от формы собственности и организационно-правовой формы. К сектору нефинансовых организаций следует также относить унитарные предприятия.</w:t>
      </w:r>
    </w:p>
    <w:p w:rsidR="006042D0" w:rsidRDefault="006042D0">
      <w:pPr>
        <w:pStyle w:val="ConsPlusNormal"/>
        <w:ind w:firstLine="540"/>
        <w:jc w:val="both"/>
      </w:pPr>
      <w:r>
        <w:t xml:space="preserve">К подсектору "нефинансовые государственные организации" относятся нефинансовые организации с кодами </w:t>
      </w:r>
      <w:hyperlink r:id="rId178" w:history="1">
        <w:r>
          <w:rPr>
            <w:color w:val="0000FF"/>
          </w:rPr>
          <w:t>11</w:t>
        </w:r>
      </w:hyperlink>
      <w:r>
        <w:t xml:space="preserve">, </w:t>
      </w:r>
      <w:hyperlink r:id="rId179" w:history="1">
        <w:r>
          <w:rPr>
            <w:color w:val="0000FF"/>
          </w:rPr>
          <w:t>12</w:t>
        </w:r>
      </w:hyperlink>
      <w:r>
        <w:t xml:space="preserve">, </w:t>
      </w:r>
      <w:hyperlink r:id="rId180" w:history="1">
        <w:r>
          <w:rPr>
            <w:color w:val="0000FF"/>
          </w:rPr>
          <w:t>13</w:t>
        </w:r>
      </w:hyperlink>
      <w:r>
        <w:t xml:space="preserve">, </w:t>
      </w:r>
      <w:hyperlink r:id="rId181" w:history="1">
        <w:r>
          <w:rPr>
            <w:color w:val="0000FF"/>
          </w:rPr>
          <w:t>14</w:t>
        </w:r>
      </w:hyperlink>
      <w:r>
        <w:t xml:space="preserve">, </w:t>
      </w:r>
      <w:hyperlink r:id="rId182" w:history="1">
        <w:r>
          <w:rPr>
            <w:color w:val="0000FF"/>
          </w:rPr>
          <w:t>61</w:t>
        </w:r>
      </w:hyperlink>
      <w:r>
        <w:t xml:space="preserve"> Общероссийского классификатора форм собственности (ОКФС).</w:t>
      </w:r>
    </w:p>
    <w:p w:rsidR="006042D0" w:rsidRDefault="006042D0">
      <w:pPr>
        <w:pStyle w:val="ConsPlusNormal"/>
        <w:ind w:firstLine="540"/>
        <w:jc w:val="both"/>
      </w:pPr>
      <w:r>
        <w:t xml:space="preserve">К подсектору "другие нефинансовые организации" относятся нефинансовые организации - резиденты с прочими кодами </w:t>
      </w:r>
      <w:hyperlink r:id="rId183" w:history="1">
        <w:r>
          <w:rPr>
            <w:color w:val="0000FF"/>
          </w:rPr>
          <w:t>ОКФС</w:t>
        </w:r>
      </w:hyperlink>
      <w:r>
        <w:t>.</w:t>
      </w:r>
    </w:p>
    <w:p w:rsidR="006042D0" w:rsidRDefault="006042D0">
      <w:pPr>
        <w:pStyle w:val="ConsPlusNormal"/>
        <w:ind w:firstLine="540"/>
        <w:jc w:val="both"/>
      </w:pPr>
      <w:r>
        <w:t>В подсектор "кредитные организации" включаются банки и небанковские кредитные организации, имеющие лицензию Банка России на осуществление банковских операций.</w:t>
      </w:r>
    </w:p>
    <w:p w:rsidR="006042D0" w:rsidRDefault="006042D0">
      <w:pPr>
        <w:pStyle w:val="ConsPlusNormal"/>
        <w:ind w:firstLine="540"/>
        <w:jc w:val="both"/>
      </w:pPr>
      <w:r>
        <w:t>К подсектору "инвестиционные фонды" относятся акционерные инвестиционные фонды, а также паевые инвестиционные фонды.</w:t>
      </w:r>
    </w:p>
    <w:p w:rsidR="006042D0" w:rsidRDefault="006042D0">
      <w:pPr>
        <w:pStyle w:val="ConsPlusNormal"/>
        <w:ind w:firstLine="540"/>
        <w:jc w:val="both"/>
      </w:pPr>
      <w:r>
        <w:t>Подсектор "другие финансовые организации (за исключением страховщиков и негосударственных пенсионных фондов)" включает юридических лиц, предоставляющих на основании соответствующей лицензии услуги на рынках ценных бумаг, услуги страхового брокера, а также услуги, оказываемые в соответствии с договором лизинга, услуги по предоставлению займов под залог (деятельность ломбардов) или иные услуги финансового характера. В данный подсектор включаются также инвестиционные компании, управляющие компании, фондовые и товарно-фондовые биржи, брокерские организации, кредитные потребительские кооперативы, микрофинансовые организации, лизинговые компании, организации, осуществляющие факторинговые операции, ломбарды, саморегулируемые организации финансового рынка, страховых агентов и страховых брокеров, являющихся юридическими лицами, и другие финансовые посредники.</w:t>
      </w:r>
    </w:p>
    <w:p w:rsidR="006042D0" w:rsidRDefault="006042D0">
      <w:pPr>
        <w:pStyle w:val="ConsPlusNormal"/>
        <w:ind w:firstLine="540"/>
        <w:jc w:val="both"/>
      </w:pPr>
      <w:r>
        <w:t>К подсектору "государственные финансовые корпорации" следует относить также государственную корпорацию "Банк развития и внешнеэкономической деятельности (Внешэкономбанк)".</w:t>
      </w:r>
    </w:p>
    <w:p w:rsidR="006042D0" w:rsidRDefault="006042D0">
      <w:pPr>
        <w:pStyle w:val="ConsPlusNormal"/>
        <w:ind w:firstLine="540"/>
        <w:jc w:val="both"/>
      </w:pPr>
      <w:r>
        <w:t>Подсектор "страховщики" включает юридических лиц, предоставляющих на основании соответствующей лицензии услуги страхования, перестрахования, взаимного страхования.</w:t>
      </w:r>
    </w:p>
    <w:p w:rsidR="006042D0" w:rsidRDefault="006042D0">
      <w:pPr>
        <w:pStyle w:val="ConsPlusNormal"/>
        <w:ind w:firstLine="540"/>
        <w:jc w:val="both"/>
      </w:pPr>
      <w:r>
        <w:t>Подсектор "негосударственные пенсионные фонды" включает юридических лиц, предоставляющих на основании соответствующей лицензии услуги обязательного пенсионного страхования и негосударственного пенсионного обеспечения.</w:t>
      </w:r>
    </w:p>
    <w:p w:rsidR="006042D0" w:rsidRDefault="006042D0">
      <w:pPr>
        <w:pStyle w:val="ConsPlusNormal"/>
        <w:ind w:firstLine="540"/>
        <w:jc w:val="both"/>
      </w:pPr>
      <w:r>
        <w:t>"Сектор государственного управления" охватывает:</w:t>
      </w:r>
    </w:p>
    <w:p w:rsidR="006042D0" w:rsidRDefault="006042D0">
      <w:pPr>
        <w:pStyle w:val="ConsPlusNormal"/>
        <w:ind w:firstLine="540"/>
        <w:jc w:val="both"/>
      </w:pPr>
      <w:r>
        <w:t>федеральные органы государственной власти, казенные, бюджетные и автономные учреждения, финансируемые за счет средств федерального бюджета;</w:t>
      </w:r>
    </w:p>
    <w:p w:rsidR="006042D0" w:rsidRDefault="006042D0">
      <w:pPr>
        <w:pStyle w:val="ConsPlusNormal"/>
        <w:ind w:firstLine="540"/>
        <w:jc w:val="both"/>
      </w:pPr>
      <w:r>
        <w:t>органы государственной власти субъектов Российской Федерации, казенные, бюджетные и автономные учреждения, финансируемые за счет средств бюджетов субъектов Российской Федерации;</w:t>
      </w:r>
    </w:p>
    <w:p w:rsidR="006042D0" w:rsidRDefault="006042D0">
      <w:pPr>
        <w:pStyle w:val="ConsPlusNormal"/>
        <w:ind w:firstLine="540"/>
        <w:jc w:val="both"/>
      </w:pPr>
      <w:r>
        <w:t>органы местного самоуправления, казенные, бюджетные и автономные учреждения, финансируемые за счет местных бюджетов муниципальных образований;</w:t>
      </w:r>
    </w:p>
    <w:p w:rsidR="006042D0" w:rsidRDefault="006042D0">
      <w:pPr>
        <w:pStyle w:val="ConsPlusNormal"/>
        <w:ind w:firstLine="540"/>
        <w:jc w:val="both"/>
      </w:pPr>
      <w:r>
        <w:t xml:space="preserve">государственные внебюджетные фонды и государственные территориальные внебюджетные фонды (Пенсионный фонд Российской Федерации, Фонд социального страхования Российской Федерации, Федеральный фонд обязательного медицинского страхования, </w:t>
      </w:r>
      <w:r>
        <w:lastRenderedPageBreak/>
        <w:t>территориальные фонды обязательного медицинского страхования).</w:t>
      </w:r>
    </w:p>
    <w:p w:rsidR="006042D0" w:rsidRDefault="006042D0">
      <w:pPr>
        <w:pStyle w:val="ConsPlusNormal"/>
        <w:ind w:firstLine="540"/>
        <w:jc w:val="both"/>
      </w:pPr>
      <w:r>
        <w:t>Сектор "население и некоммерческие организации, обслуживающие население" включает физических лиц и индивидуальных предпринимателей, общественные и религиозные организации, фонды, обеспечивающие социальные, благотворительные, культурные, образовательные или иные общественно полезные цели.</w:t>
      </w:r>
    </w:p>
    <w:p w:rsidR="006042D0" w:rsidRDefault="006042D0">
      <w:pPr>
        <w:pStyle w:val="ConsPlusNormal"/>
        <w:ind w:firstLine="540"/>
        <w:jc w:val="both"/>
      </w:pPr>
      <w:r>
        <w:t>Принадлежность к сектору "нерезидентов" определяется в соответствии с валютным законодательством Российской Федерации.</w:t>
      </w:r>
    </w:p>
    <w:p w:rsidR="006042D0" w:rsidRDefault="006042D0">
      <w:pPr>
        <w:pStyle w:val="ConsPlusNormal"/>
        <w:ind w:firstLine="540"/>
        <w:jc w:val="both"/>
      </w:pPr>
      <w:r>
        <w:t xml:space="preserve">2.3. </w:t>
      </w:r>
      <w:hyperlink w:anchor="P2858" w:history="1">
        <w:r>
          <w:rPr>
            <w:color w:val="0000FF"/>
          </w:rPr>
          <w:t>Подраздел 1.2.1 раздела 1</w:t>
        </w:r>
      </w:hyperlink>
      <w:r>
        <w:t xml:space="preserve"> составляется в следующем порядке.</w:t>
      </w:r>
    </w:p>
    <w:p w:rsidR="006042D0" w:rsidRDefault="006042D0">
      <w:pPr>
        <w:pStyle w:val="ConsPlusNormal"/>
        <w:ind w:firstLine="540"/>
        <w:jc w:val="both"/>
      </w:pPr>
      <w:hyperlink w:anchor="P2877" w:history="1">
        <w:r>
          <w:rPr>
            <w:color w:val="0000FF"/>
          </w:rPr>
          <w:t>Графы 51</w:t>
        </w:r>
      </w:hyperlink>
      <w:r>
        <w:t xml:space="preserve"> - </w:t>
      </w:r>
      <w:hyperlink w:anchor="P2886" w:history="1">
        <w:r>
          <w:rPr>
            <w:color w:val="0000FF"/>
          </w:rPr>
          <w:t>60</w:t>
        </w:r>
      </w:hyperlink>
      <w:r>
        <w:t xml:space="preserve"> заполняются аналогично соответствующим графам </w:t>
      </w:r>
      <w:hyperlink w:anchor="P2749" w:history="1">
        <w:r>
          <w:rPr>
            <w:color w:val="0000FF"/>
          </w:rPr>
          <w:t>подраздела 1.1 раздела 1</w:t>
        </w:r>
      </w:hyperlink>
      <w:r>
        <w:t xml:space="preserve"> Отчета.</w:t>
      </w:r>
    </w:p>
    <w:p w:rsidR="006042D0" w:rsidRDefault="006042D0">
      <w:pPr>
        <w:pStyle w:val="ConsPlusNormal"/>
        <w:ind w:firstLine="540"/>
        <w:jc w:val="both"/>
      </w:pPr>
      <w:r>
        <w:t xml:space="preserve">В </w:t>
      </w:r>
      <w:hyperlink w:anchor="P2887" w:history="1">
        <w:r>
          <w:rPr>
            <w:color w:val="0000FF"/>
          </w:rPr>
          <w:t>графе 61</w:t>
        </w:r>
      </w:hyperlink>
      <w:r>
        <w:t xml:space="preserve"> указывается количество проведенных операций по зачислению ценных бумаг на счета депо за отчетный период.</w:t>
      </w:r>
    </w:p>
    <w:p w:rsidR="006042D0" w:rsidRDefault="006042D0">
      <w:pPr>
        <w:pStyle w:val="ConsPlusNormal"/>
        <w:ind w:firstLine="540"/>
        <w:jc w:val="both"/>
      </w:pPr>
      <w:r>
        <w:t xml:space="preserve">В </w:t>
      </w:r>
      <w:hyperlink w:anchor="P2888" w:history="1">
        <w:r>
          <w:rPr>
            <w:color w:val="0000FF"/>
          </w:rPr>
          <w:t>графе 62</w:t>
        </w:r>
      </w:hyperlink>
      <w:r>
        <w:t xml:space="preserve"> указывается количество проведенных операций по списанию ценных бумаг со счетов депо за отчетный период.</w:t>
      </w:r>
    </w:p>
    <w:p w:rsidR="006042D0" w:rsidRDefault="006042D0">
      <w:pPr>
        <w:pStyle w:val="ConsPlusNormal"/>
        <w:ind w:firstLine="540"/>
        <w:jc w:val="both"/>
      </w:pPr>
      <w:r>
        <w:t xml:space="preserve">В </w:t>
      </w:r>
      <w:hyperlink w:anchor="P2889" w:history="1">
        <w:r>
          <w:rPr>
            <w:color w:val="0000FF"/>
          </w:rPr>
          <w:t>графе 63</w:t>
        </w:r>
      </w:hyperlink>
      <w:r>
        <w:t xml:space="preserve"> указывается количество проведенных операций по переводу ценных бумаг со счета депо депонента на счет другого депонента внутри депозитария без учета перевода ценных бумаг между разделами внутри одного счета депо за отчетный период.</w:t>
      </w:r>
    </w:p>
    <w:p w:rsidR="006042D0" w:rsidRDefault="006042D0">
      <w:pPr>
        <w:pStyle w:val="ConsPlusNormal"/>
        <w:ind w:firstLine="540"/>
        <w:jc w:val="both"/>
      </w:pPr>
      <w:r>
        <w:t xml:space="preserve">2.4. </w:t>
      </w:r>
      <w:hyperlink w:anchor="P2891" w:history="1">
        <w:r>
          <w:rPr>
            <w:color w:val="0000FF"/>
          </w:rPr>
          <w:t>Подраздел 1.3 раздела 1</w:t>
        </w:r>
      </w:hyperlink>
      <w:r>
        <w:t xml:space="preserve"> составляется в следующем порядке.</w:t>
      </w:r>
    </w:p>
    <w:p w:rsidR="006042D0" w:rsidRDefault="006042D0">
      <w:pPr>
        <w:pStyle w:val="ConsPlusNormal"/>
        <w:ind w:firstLine="540"/>
        <w:jc w:val="both"/>
      </w:pPr>
      <w:hyperlink w:anchor="P2906" w:history="1">
        <w:r>
          <w:rPr>
            <w:color w:val="0000FF"/>
          </w:rPr>
          <w:t>Графы 65</w:t>
        </w:r>
      </w:hyperlink>
      <w:r>
        <w:t xml:space="preserve"> - </w:t>
      </w:r>
      <w:hyperlink w:anchor="P2915" w:history="1">
        <w:r>
          <w:rPr>
            <w:color w:val="0000FF"/>
          </w:rPr>
          <w:t>74</w:t>
        </w:r>
      </w:hyperlink>
      <w:r>
        <w:t xml:space="preserve"> заполняются аналогично соответствующим графам </w:t>
      </w:r>
      <w:hyperlink w:anchor="P2749" w:history="1">
        <w:r>
          <w:rPr>
            <w:color w:val="0000FF"/>
          </w:rPr>
          <w:t>подраздела 1.1 раздела 1</w:t>
        </w:r>
      </w:hyperlink>
      <w:r>
        <w:t xml:space="preserve"> Отчета.</w:t>
      </w:r>
    </w:p>
    <w:p w:rsidR="006042D0" w:rsidRDefault="006042D0">
      <w:pPr>
        <w:pStyle w:val="ConsPlusNormal"/>
        <w:ind w:firstLine="540"/>
        <w:jc w:val="both"/>
      </w:pPr>
      <w:r>
        <w:t xml:space="preserve">Для векселей, которые выданы физическими лицами, в </w:t>
      </w:r>
      <w:hyperlink w:anchor="P2906" w:history="1">
        <w:r>
          <w:rPr>
            <w:color w:val="0000FF"/>
          </w:rPr>
          <w:t>графе 65</w:t>
        </w:r>
      </w:hyperlink>
      <w:r>
        <w:t xml:space="preserve"> указываются фамилия и инициалы векселедателя.</w:t>
      </w:r>
    </w:p>
    <w:p w:rsidR="006042D0" w:rsidRDefault="006042D0">
      <w:pPr>
        <w:pStyle w:val="ConsPlusNormal"/>
        <w:ind w:firstLine="540"/>
        <w:jc w:val="both"/>
      </w:pPr>
      <w:r>
        <w:t xml:space="preserve">В </w:t>
      </w:r>
      <w:hyperlink w:anchor="P2927" w:history="1">
        <w:r>
          <w:rPr>
            <w:color w:val="0000FF"/>
          </w:rPr>
          <w:t>графах 75</w:t>
        </w:r>
      </w:hyperlink>
      <w:r>
        <w:t xml:space="preserve"> - </w:t>
      </w:r>
      <w:hyperlink w:anchor="P2958" w:history="1">
        <w:r>
          <w:rPr>
            <w:color w:val="0000FF"/>
          </w:rPr>
          <w:t>93</w:t>
        </w:r>
      </w:hyperlink>
      <w:r>
        <w:t xml:space="preserve"> отражается информация о количестве ценных бумаг, учитываемых на счетах депо организации, а также об организациях, осуществляющих учет прав профессионального участника на ценные бумаги.</w:t>
      </w:r>
    </w:p>
    <w:p w:rsidR="006042D0" w:rsidRDefault="006042D0">
      <w:pPr>
        <w:pStyle w:val="ConsPlusNormal"/>
        <w:ind w:firstLine="540"/>
        <w:jc w:val="both"/>
      </w:pPr>
      <w:hyperlink w:anchor="P2927" w:history="1">
        <w:r>
          <w:rPr>
            <w:color w:val="0000FF"/>
          </w:rPr>
          <w:t>Графы 75</w:t>
        </w:r>
      </w:hyperlink>
      <w:r>
        <w:t xml:space="preserve"> - </w:t>
      </w:r>
      <w:hyperlink w:anchor="P2934" w:history="1">
        <w:r>
          <w:rPr>
            <w:color w:val="0000FF"/>
          </w:rPr>
          <w:t>82</w:t>
        </w:r>
      </w:hyperlink>
      <w:r>
        <w:t xml:space="preserve"> заполняются по ценным бумагам в том числе в соответствии с принятой в организации учетной политикой в целях бухгалтерского учета.</w:t>
      </w:r>
    </w:p>
    <w:p w:rsidR="006042D0" w:rsidRDefault="006042D0">
      <w:pPr>
        <w:pStyle w:val="ConsPlusNormal"/>
        <w:ind w:firstLine="540"/>
        <w:jc w:val="both"/>
      </w:pPr>
      <w:hyperlink w:anchor="P2952" w:history="1">
        <w:r>
          <w:rPr>
            <w:color w:val="0000FF"/>
          </w:rPr>
          <w:t>Графы 87</w:t>
        </w:r>
      </w:hyperlink>
      <w:r>
        <w:t xml:space="preserve"> - </w:t>
      </w:r>
      <w:hyperlink w:anchor="P2958" w:history="1">
        <w:r>
          <w:rPr>
            <w:color w:val="0000FF"/>
          </w:rPr>
          <w:t>93</w:t>
        </w:r>
      </w:hyperlink>
      <w:r>
        <w:t xml:space="preserve"> заполняются только по ценным бумагам (за исключением векселей), учет прав на которые осуществляется в стороннем депозитарии или у независимого регистратора. По иным ценным бумагам графы заполняются в соответствии с </w:t>
      </w:r>
      <w:hyperlink w:anchor="P26" w:history="1">
        <w:r>
          <w:rPr>
            <w:color w:val="0000FF"/>
          </w:rPr>
          <w:t>пунктом 3</w:t>
        </w:r>
      </w:hyperlink>
      <w:r>
        <w:t xml:space="preserve"> Указания.</w:t>
      </w:r>
    </w:p>
    <w:p w:rsidR="006042D0" w:rsidRDefault="006042D0">
      <w:pPr>
        <w:pStyle w:val="ConsPlusNormal"/>
        <w:jc w:val="both"/>
      </w:pPr>
      <w:r>
        <w:t xml:space="preserve">(в ред. </w:t>
      </w:r>
      <w:hyperlink r:id="rId184" w:history="1">
        <w:r>
          <w:rPr>
            <w:color w:val="0000FF"/>
          </w:rPr>
          <w:t>Указания</w:t>
        </w:r>
      </w:hyperlink>
      <w:r>
        <w:t xml:space="preserve"> Банка России от 10.12.2015 N 3890-У)</w:t>
      </w:r>
    </w:p>
    <w:p w:rsidR="006042D0" w:rsidRDefault="006042D0">
      <w:pPr>
        <w:pStyle w:val="ConsPlusNormal"/>
        <w:ind w:firstLine="540"/>
        <w:jc w:val="both"/>
      </w:pPr>
      <w:r>
        <w:t>Количество ценных бумаг указывается в штуках. Если количество ценных бумаг является дробным, то оно указывается с точностью до шестого знака после запятой. Данные по эмиссионным ценным бумагам указываются в разрезе эмитентов, выпусков, а по неэмиссионным ценным бумагам - в разрезе эмитентов, типов ценных бумаг, номиналов, а также (за исключением векселей) в разрезе мест учета прав на ценные бумаги. Требования по отражению информации в разрезе эмитентов, типов ценных бумаг, номиналов не распространяются на закладные, обязанными по которым являются физические лица.</w:t>
      </w:r>
    </w:p>
    <w:p w:rsidR="006042D0" w:rsidRDefault="006042D0">
      <w:pPr>
        <w:pStyle w:val="ConsPlusNormal"/>
        <w:ind w:firstLine="540"/>
        <w:jc w:val="both"/>
      </w:pPr>
      <w:r>
        <w:t xml:space="preserve">В </w:t>
      </w:r>
      <w:hyperlink w:anchor="P2927" w:history="1">
        <w:r>
          <w:rPr>
            <w:color w:val="0000FF"/>
          </w:rPr>
          <w:t>графе 75</w:t>
        </w:r>
      </w:hyperlink>
      <w:r>
        <w:t xml:space="preserve"> указывается совокупное количество ценных бумаг, принадлежащих организации на праве собственности, учитываемых на счетах депо владельцев, в том числе торговых счетах депо.</w:t>
      </w:r>
    </w:p>
    <w:p w:rsidR="006042D0" w:rsidRDefault="006042D0">
      <w:pPr>
        <w:pStyle w:val="ConsPlusNormal"/>
        <w:ind w:firstLine="540"/>
        <w:jc w:val="both"/>
      </w:pPr>
      <w:r>
        <w:t xml:space="preserve">В </w:t>
      </w:r>
      <w:hyperlink w:anchor="P2928" w:history="1">
        <w:r>
          <w:rPr>
            <w:color w:val="0000FF"/>
          </w:rPr>
          <w:t>графе 76</w:t>
        </w:r>
      </w:hyperlink>
      <w:r>
        <w:t xml:space="preserve"> отражается информация о количестве ценных бумаг, принятых к бухгалтерскому учету в качестве финансовых вложений, за исключением переданных на возвратной основе (в репо, заем) без прекращения признания, в доверительное управление, в заклад.</w:t>
      </w:r>
    </w:p>
    <w:p w:rsidR="006042D0" w:rsidRDefault="006042D0">
      <w:pPr>
        <w:pStyle w:val="ConsPlusNormal"/>
        <w:ind w:firstLine="540"/>
        <w:jc w:val="both"/>
      </w:pPr>
      <w:r>
        <w:t xml:space="preserve">В </w:t>
      </w:r>
      <w:hyperlink w:anchor="P2929" w:history="1">
        <w:r>
          <w:rPr>
            <w:color w:val="0000FF"/>
          </w:rPr>
          <w:t>графе 77</w:t>
        </w:r>
      </w:hyperlink>
      <w:r>
        <w:t xml:space="preserve"> указывается совокупное количество ценных бумаг, принадлежащих организации на праве собственности, приобретенных без первоначального признания по сделке репо, вложения в которые не отражены на балансовых счетах.</w:t>
      </w:r>
    </w:p>
    <w:p w:rsidR="006042D0" w:rsidRDefault="006042D0">
      <w:pPr>
        <w:pStyle w:val="ConsPlusNormal"/>
        <w:ind w:firstLine="540"/>
        <w:jc w:val="both"/>
      </w:pPr>
      <w:r>
        <w:t xml:space="preserve">В </w:t>
      </w:r>
      <w:hyperlink w:anchor="P2930" w:history="1">
        <w:r>
          <w:rPr>
            <w:color w:val="0000FF"/>
          </w:rPr>
          <w:t>графе 78</w:t>
        </w:r>
      </w:hyperlink>
      <w:r>
        <w:t xml:space="preserve"> указывается совокупное количество ценных бумаг, принадлежащих организации на праве собственности, полученных по сделкам займа, вложения в которые не отражены на балансовых счетах.</w:t>
      </w:r>
    </w:p>
    <w:p w:rsidR="006042D0" w:rsidRDefault="006042D0">
      <w:pPr>
        <w:pStyle w:val="ConsPlusNormal"/>
        <w:ind w:firstLine="540"/>
        <w:jc w:val="both"/>
      </w:pPr>
      <w:r>
        <w:t xml:space="preserve">В </w:t>
      </w:r>
      <w:hyperlink w:anchor="P2931" w:history="1">
        <w:r>
          <w:rPr>
            <w:color w:val="0000FF"/>
          </w:rPr>
          <w:t>графе 79</w:t>
        </w:r>
      </w:hyperlink>
      <w:r>
        <w:t xml:space="preserve"> указывается совокупное количество ценных бумаг, принадлежащих организации на праве собственности, обязательства по которым отсутствуют до момента их возврата, вложения в которые не отражены на балансовых счетах:</w:t>
      </w:r>
    </w:p>
    <w:p w:rsidR="006042D0" w:rsidRDefault="006042D0">
      <w:pPr>
        <w:pStyle w:val="ConsPlusNormal"/>
        <w:ind w:firstLine="540"/>
        <w:jc w:val="both"/>
      </w:pPr>
      <w:r>
        <w:t xml:space="preserve">закладные, обязательства по которым исполнены (до момента передачи закладных в орган, </w:t>
      </w:r>
      <w:r>
        <w:lastRenderedPageBreak/>
        <w:t>осуществляющий государственную регистрацию прав по ипотеке), а также закладные, по которым обязательство заемщика перед банком равно нулю в связи с тем, что кредит не выдан;</w:t>
      </w:r>
    </w:p>
    <w:p w:rsidR="006042D0" w:rsidRDefault="006042D0">
      <w:pPr>
        <w:pStyle w:val="ConsPlusNormal"/>
        <w:ind w:firstLine="540"/>
        <w:jc w:val="both"/>
      </w:pPr>
      <w:r>
        <w:t>ценные бумаги, обязательства по которым отсутствуют (погашены), но сами ценные бумаги еще не возвращены эмитенту (обязанному лицу).</w:t>
      </w:r>
    </w:p>
    <w:p w:rsidR="006042D0" w:rsidRDefault="006042D0">
      <w:pPr>
        <w:pStyle w:val="ConsPlusNormal"/>
        <w:ind w:firstLine="540"/>
        <w:jc w:val="both"/>
      </w:pPr>
      <w:r>
        <w:t xml:space="preserve">В </w:t>
      </w:r>
      <w:hyperlink w:anchor="P2932" w:history="1">
        <w:r>
          <w:rPr>
            <w:color w:val="0000FF"/>
          </w:rPr>
          <w:t>графе 80</w:t>
        </w:r>
      </w:hyperlink>
      <w:r>
        <w:t xml:space="preserve"> указывается совокупное количество ценных бумаг, принадлежащих организации на праве собственности, вложения в которые признаны безнадежными долгами и не отражены на балансовых счетах.</w:t>
      </w:r>
    </w:p>
    <w:p w:rsidR="006042D0" w:rsidRDefault="006042D0">
      <w:pPr>
        <w:pStyle w:val="ConsPlusNormal"/>
        <w:ind w:firstLine="540"/>
        <w:jc w:val="both"/>
      </w:pPr>
      <w:r>
        <w:t xml:space="preserve">В </w:t>
      </w:r>
      <w:hyperlink w:anchor="P2933" w:history="1">
        <w:r>
          <w:rPr>
            <w:color w:val="0000FF"/>
          </w:rPr>
          <w:t>графе 81</w:t>
        </w:r>
      </w:hyperlink>
      <w:r>
        <w:t xml:space="preserve"> указывается совокупное количество ценных бумаг, принадлежащих организации на праве собственности, вложения в которые не отражены на балансовых счетах, ошибочно зачисленных на счета организации, подлежащих возврату.</w:t>
      </w:r>
    </w:p>
    <w:p w:rsidR="006042D0" w:rsidRDefault="006042D0">
      <w:pPr>
        <w:pStyle w:val="ConsPlusNormal"/>
        <w:ind w:firstLine="540"/>
        <w:jc w:val="both"/>
      </w:pPr>
      <w:r>
        <w:t xml:space="preserve">В </w:t>
      </w:r>
      <w:hyperlink w:anchor="P2934" w:history="1">
        <w:r>
          <w:rPr>
            <w:color w:val="0000FF"/>
          </w:rPr>
          <w:t>графе 82</w:t>
        </w:r>
      </w:hyperlink>
      <w:r>
        <w:t xml:space="preserve"> указывается совокупное количество ценных бумаг, принадлежащих организации на праве собственности, вложения в которые не отражены на балансовых счетах по иным причинам.</w:t>
      </w:r>
    </w:p>
    <w:p w:rsidR="006042D0" w:rsidRDefault="006042D0">
      <w:pPr>
        <w:pStyle w:val="ConsPlusNormal"/>
        <w:ind w:firstLine="540"/>
        <w:jc w:val="both"/>
      </w:pPr>
      <w:r>
        <w:t xml:space="preserve">В </w:t>
      </w:r>
      <w:hyperlink w:anchor="P2948" w:history="1">
        <w:r>
          <w:rPr>
            <w:color w:val="0000FF"/>
          </w:rPr>
          <w:t>графе 83</w:t>
        </w:r>
      </w:hyperlink>
      <w:r>
        <w:t xml:space="preserve"> указывается совокупное количество ценных бумаг, в отношении которых профессиональный участник является доверительным управляющим.</w:t>
      </w:r>
    </w:p>
    <w:p w:rsidR="006042D0" w:rsidRDefault="006042D0">
      <w:pPr>
        <w:pStyle w:val="ConsPlusNormal"/>
        <w:ind w:firstLine="540"/>
        <w:jc w:val="both"/>
      </w:pPr>
      <w:r>
        <w:t xml:space="preserve">В </w:t>
      </w:r>
      <w:hyperlink w:anchor="P2949" w:history="1">
        <w:r>
          <w:rPr>
            <w:color w:val="0000FF"/>
          </w:rPr>
          <w:t>графе 84</w:t>
        </w:r>
      </w:hyperlink>
      <w:r>
        <w:t xml:space="preserve"> указывается совокупное количество выкупленных для перепродажи ценных бумаг, учитываемых на казначейских счетах эмитента.</w:t>
      </w:r>
    </w:p>
    <w:p w:rsidR="006042D0" w:rsidRDefault="006042D0">
      <w:pPr>
        <w:pStyle w:val="ConsPlusNormal"/>
        <w:ind w:firstLine="540"/>
        <w:jc w:val="both"/>
      </w:pPr>
      <w:r>
        <w:t xml:space="preserve">В </w:t>
      </w:r>
      <w:hyperlink w:anchor="P2950" w:history="1">
        <w:r>
          <w:rPr>
            <w:color w:val="0000FF"/>
          </w:rPr>
          <w:t>графе 85</w:t>
        </w:r>
      </w:hyperlink>
      <w:r>
        <w:t xml:space="preserve"> указывается совокупное количество неэмиссионных документарных ценных бумаг (векселей, закладных и других ценных бумаг), полученных отчитывающейся организацией в заклад.</w:t>
      </w:r>
    </w:p>
    <w:p w:rsidR="006042D0" w:rsidRDefault="006042D0">
      <w:pPr>
        <w:pStyle w:val="ConsPlusNormal"/>
        <w:ind w:firstLine="540"/>
        <w:jc w:val="both"/>
      </w:pPr>
      <w:r>
        <w:t xml:space="preserve">В </w:t>
      </w:r>
      <w:hyperlink w:anchor="P2951" w:history="1">
        <w:r>
          <w:rPr>
            <w:color w:val="0000FF"/>
          </w:rPr>
          <w:t>графе 86</w:t>
        </w:r>
      </w:hyperlink>
      <w:r>
        <w:t xml:space="preserve"> указывается совокупное количество ценных бумаг, находящихся на стадии размещения, а также изъятых из обращения для погашения или конвертации, учитываемых на эмиссионных счетах, открываемых эмитенту в головном депозитарии для зачисления полного объема выпуска ценных бумаг при осуществлении эмиссии либо выкупе ценных бумаг эмитентом в целях погашения (аннулирования).</w:t>
      </w:r>
    </w:p>
    <w:p w:rsidR="006042D0" w:rsidRDefault="006042D0">
      <w:pPr>
        <w:pStyle w:val="ConsPlusNormal"/>
        <w:ind w:firstLine="540"/>
        <w:jc w:val="both"/>
      </w:pPr>
      <w:r>
        <w:t xml:space="preserve">В </w:t>
      </w:r>
      <w:hyperlink w:anchor="P2952" w:history="1">
        <w:r>
          <w:rPr>
            <w:color w:val="0000FF"/>
          </w:rPr>
          <w:t>графе 87</w:t>
        </w:r>
      </w:hyperlink>
      <w:r>
        <w:t xml:space="preserve"> указывается наименование организации, ведущей учет прав организации на ценные бумаги.</w:t>
      </w:r>
    </w:p>
    <w:p w:rsidR="006042D0" w:rsidRDefault="006042D0">
      <w:pPr>
        <w:pStyle w:val="ConsPlusNormal"/>
        <w:ind w:firstLine="540"/>
        <w:jc w:val="both"/>
      </w:pPr>
      <w:r>
        <w:t xml:space="preserve">В </w:t>
      </w:r>
      <w:hyperlink w:anchor="P2953" w:history="1">
        <w:r>
          <w:rPr>
            <w:color w:val="0000FF"/>
          </w:rPr>
          <w:t>графах 88</w:t>
        </w:r>
      </w:hyperlink>
      <w:r>
        <w:t xml:space="preserve"> - </w:t>
      </w:r>
      <w:hyperlink w:anchor="P2958" w:history="1">
        <w:r>
          <w:rPr>
            <w:color w:val="0000FF"/>
          </w:rPr>
          <w:t>93</w:t>
        </w:r>
      </w:hyperlink>
      <w:r>
        <w:t xml:space="preserve"> указываются коды организаций, ведущих учет прав организации на ценные бумаги, в соответствии с кодами, приведенными в </w:t>
      </w:r>
      <w:hyperlink w:anchor="P3218" w:history="1">
        <w:r>
          <w:rPr>
            <w:color w:val="0000FF"/>
          </w:rPr>
          <w:t>пункте 2.1</w:t>
        </w:r>
      </w:hyperlink>
      <w:r>
        <w:t xml:space="preserve"> настоящей главы.</w:t>
      </w:r>
    </w:p>
    <w:p w:rsidR="006042D0" w:rsidRDefault="006042D0">
      <w:pPr>
        <w:pStyle w:val="ConsPlusNormal"/>
        <w:ind w:firstLine="540"/>
        <w:jc w:val="both"/>
      </w:pPr>
      <w:r>
        <w:t xml:space="preserve">В </w:t>
      </w:r>
      <w:hyperlink w:anchor="P2954" w:history="1">
        <w:r>
          <w:rPr>
            <w:color w:val="0000FF"/>
          </w:rPr>
          <w:t>графе 89</w:t>
        </w:r>
      </w:hyperlink>
      <w:r>
        <w:t xml:space="preserve"> указывается ИНН организации, ведущей учет прав организации на ценные бумаги. Для нерезидентов указывается код TIN или регистрационный номер в стране регистрации. При отсутствии данных указывается: для резидентов - десять нулей, для нерезидентов - три нуля.</w:t>
      </w:r>
    </w:p>
    <w:p w:rsidR="006042D0" w:rsidRDefault="006042D0">
      <w:pPr>
        <w:pStyle w:val="ConsPlusNormal"/>
        <w:ind w:firstLine="540"/>
        <w:jc w:val="both"/>
      </w:pPr>
      <w:r>
        <w:t xml:space="preserve">В </w:t>
      </w:r>
      <w:hyperlink w:anchor="P2955" w:history="1">
        <w:r>
          <w:rPr>
            <w:color w:val="0000FF"/>
          </w:rPr>
          <w:t>графах 90</w:t>
        </w:r>
      </w:hyperlink>
      <w:r>
        <w:t xml:space="preserve"> и </w:t>
      </w:r>
      <w:hyperlink w:anchor="P2956" w:history="1">
        <w:r>
          <w:rPr>
            <w:color w:val="0000FF"/>
          </w:rPr>
          <w:t>91</w:t>
        </w:r>
      </w:hyperlink>
      <w:r>
        <w:t xml:space="preserve"> указываются КПП и ОГРН организации, ведущей учет прав организации на ценные бумаги соответственно.</w:t>
      </w:r>
    </w:p>
    <w:p w:rsidR="006042D0" w:rsidRDefault="006042D0">
      <w:pPr>
        <w:pStyle w:val="ConsPlusNormal"/>
        <w:ind w:firstLine="540"/>
        <w:jc w:val="both"/>
      </w:pPr>
      <w:r>
        <w:t xml:space="preserve">В </w:t>
      </w:r>
      <w:hyperlink w:anchor="P2957" w:history="1">
        <w:r>
          <w:rPr>
            <w:color w:val="0000FF"/>
          </w:rPr>
          <w:t>графе 92</w:t>
        </w:r>
      </w:hyperlink>
      <w:r>
        <w:t xml:space="preserve"> в соответствии с Общероссийским </w:t>
      </w:r>
      <w:hyperlink r:id="rId185" w:history="1">
        <w:r>
          <w:rPr>
            <w:color w:val="0000FF"/>
          </w:rPr>
          <w:t>классификатором</w:t>
        </w:r>
      </w:hyperlink>
      <w:r>
        <w:t xml:space="preserve"> стран мира (ОКСМ) указывается цифровой код страны, резидентом которой является юридическое лицо, ведущее учет прав организации на ценные бумаги. В случае отсутствия данных о стране нерезидента указывается код "999".</w:t>
      </w:r>
    </w:p>
    <w:p w:rsidR="006042D0" w:rsidRDefault="006042D0">
      <w:pPr>
        <w:pStyle w:val="ConsPlusNormal"/>
        <w:ind w:firstLine="540"/>
        <w:jc w:val="both"/>
      </w:pPr>
      <w:r>
        <w:t xml:space="preserve">В </w:t>
      </w:r>
      <w:hyperlink w:anchor="P2958" w:history="1">
        <w:r>
          <w:rPr>
            <w:color w:val="0000FF"/>
          </w:rPr>
          <w:t>графе 93</w:t>
        </w:r>
      </w:hyperlink>
      <w:r>
        <w:t xml:space="preserve"> указывается номер лицензии профессионального участника рынка ценных бумаг организации, ведущей учет прав на ценные бумаги организации. В случае если учет прав на ценные бумаги осуществляет нерезидент, </w:t>
      </w:r>
      <w:hyperlink w:anchor="P2958" w:history="1">
        <w:r>
          <w:rPr>
            <w:color w:val="0000FF"/>
          </w:rPr>
          <w:t>графа 93</w:t>
        </w:r>
      </w:hyperlink>
      <w:r>
        <w:t xml:space="preserve"> заполняется в соответствии с </w:t>
      </w:r>
      <w:hyperlink w:anchor="P26" w:history="1">
        <w:r>
          <w:rPr>
            <w:color w:val="0000FF"/>
          </w:rPr>
          <w:t>пунктом 3</w:t>
        </w:r>
      </w:hyperlink>
      <w:r>
        <w:t xml:space="preserve"> настоящего Указания.</w:t>
      </w:r>
    </w:p>
    <w:p w:rsidR="006042D0" w:rsidRDefault="006042D0">
      <w:pPr>
        <w:pStyle w:val="ConsPlusNormal"/>
        <w:jc w:val="both"/>
      </w:pPr>
      <w:r>
        <w:t xml:space="preserve">(п. 2.4 в ред. </w:t>
      </w:r>
      <w:hyperlink r:id="rId186"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2.5. </w:t>
      </w:r>
      <w:hyperlink w:anchor="P2960" w:history="1">
        <w:r>
          <w:rPr>
            <w:color w:val="0000FF"/>
          </w:rPr>
          <w:t>Подраздел 1.4 раздела 1</w:t>
        </w:r>
      </w:hyperlink>
      <w:r>
        <w:t xml:space="preserve"> составляется в следующем порядке.</w:t>
      </w:r>
    </w:p>
    <w:p w:rsidR="006042D0" w:rsidRDefault="006042D0">
      <w:pPr>
        <w:pStyle w:val="ConsPlusNormal"/>
        <w:ind w:firstLine="540"/>
        <w:jc w:val="both"/>
      </w:pPr>
      <w:hyperlink w:anchor="P2977" w:history="1">
        <w:r>
          <w:rPr>
            <w:color w:val="0000FF"/>
          </w:rPr>
          <w:t>Графы 95</w:t>
        </w:r>
      </w:hyperlink>
      <w:r>
        <w:t xml:space="preserve"> - </w:t>
      </w:r>
      <w:hyperlink w:anchor="P2984" w:history="1">
        <w:r>
          <w:rPr>
            <w:color w:val="0000FF"/>
          </w:rPr>
          <w:t>102</w:t>
        </w:r>
      </w:hyperlink>
      <w:r>
        <w:t xml:space="preserve"> заполняются аналогично соответствующим графам </w:t>
      </w:r>
      <w:hyperlink w:anchor="P2749" w:history="1">
        <w:r>
          <w:rPr>
            <w:color w:val="0000FF"/>
          </w:rPr>
          <w:t>подраздела 1.1 раздела 1</w:t>
        </w:r>
      </w:hyperlink>
      <w:r>
        <w:t xml:space="preserve"> Отчета.</w:t>
      </w:r>
    </w:p>
    <w:p w:rsidR="006042D0" w:rsidRDefault="006042D0">
      <w:pPr>
        <w:pStyle w:val="ConsPlusNormal"/>
        <w:ind w:firstLine="540"/>
        <w:jc w:val="both"/>
      </w:pPr>
      <w:r>
        <w:t xml:space="preserve">В </w:t>
      </w:r>
      <w:hyperlink w:anchor="P2985" w:history="1">
        <w:r>
          <w:rPr>
            <w:color w:val="0000FF"/>
          </w:rPr>
          <w:t>графе 103</w:t>
        </w:r>
      </w:hyperlink>
      <w:r>
        <w:t xml:space="preserve"> указывается балансовая стоимость в тысячах рублей без десятичных знаков на основании данных бухгалтерского учета с учетом переоценки ценных бумаг и инвестиционных паев паевых инвестиционных фондов, принадлежащих организации на праве собственности (количество которых указано в </w:t>
      </w:r>
      <w:hyperlink w:anchor="P2927" w:history="1">
        <w:r>
          <w:rPr>
            <w:color w:val="0000FF"/>
          </w:rPr>
          <w:t>графе 75</w:t>
        </w:r>
      </w:hyperlink>
      <w:r>
        <w:t>). Информация по эмиссионным ценным бумагам представляется в разрезе эмитентов и выпусков, по инвестиционным паям - в разрезе паевых инвестиционных фондов.</w:t>
      </w:r>
    </w:p>
    <w:p w:rsidR="006042D0" w:rsidRDefault="006042D0">
      <w:pPr>
        <w:pStyle w:val="ConsPlusNormal"/>
        <w:jc w:val="both"/>
      </w:pPr>
      <w:r>
        <w:t xml:space="preserve">(в ред. </w:t>
      </w:r>
      <w:hyperlink r:id="rId187"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2.6. </w:t>
      </w:r>
      <w:hyperlink w:anchor="P2989" w:history="1">
        <w:r>
          <w:rPr>
            <w:color w:val="0000FF"/>
          </w:rPr>
          <w:t>Подраздел 2.1 раздела 2</w:t>
        </w:r>
      </w:hyperlink>
      <w:r>
        <w:t xml:space="preserve"> составляется в следующем порядке.</w:t>
      </w:r>
    </w:p>
    <w:p w:rsidR="006042D0" w:rsidRDefault="006042D0">
      <w:pPr>
        <w:pStyle w:val="ConsPlusNormal"/>
        <w:ind w:firstLine="540"/>
        <w:jc w:val="both"/>
      </w:pPr>
      <w:r>
        <w:lastRenderedPageBreak/>
        <w:t xml:space="preserve">В </w:t>
      </w:r>
      <w:hyperlink w:anchor="P2989" w:history="1">
        <w:r>
          <w:rPr>
            <w:color w:val="0000FF"/>
          </w:rPr>
          <w:t>подразделе</w:t>
        </w:r>
      </w:hyperlink>
      <w:r>
        <w:t xml:space="preserve"> отражается информация по учтенным организацией векселям по состоянию на последний календарный день отчетного месяца включительно.</w:t>
      </w:r>
    </w:p>
    <w:p w:rsidR="006042D0" w:rsidRDefault="006042D0">
      <w:pPr>
        <w:pStyle w:val="ConsPlusNormal"/>
        <w:ind w:firstLine="540"/>
        <w:jc w:val="both"/>
      </w:pPr>
      <w:r>
        <w:t xml:space="preserve">Векселя одного векселедателя указываются в </w:t>
      </w:r>
      <w:hyperlink w:anchor="P2733" w:history="1">
        <w:r>
          <w:rPr>
            <w:color w:val="0000FF"/>
          </w:rPr>
          <w:t>Отчете</w:t>
        </w:r>
      </w:hyperlink>
      <w:r>
        <w:t xml:space="preserve"> в порядке возрастания серий и номеров векселей.</w:t>
      </w:r>
    </w:p>
    <w:p w:rsidR="006042D0" w:rsidRDefault="006042D0">
      <w:pPr>
        <w:pStyle w:val="ConsPlusNormal"/>
        <w:ind w:firstLine="540"/>
        <w:jc w:val="both"/>
      </w:pPr>
      <w:hyperlink w:anchor="P3007" w:history="1">
        <w:r>
          <w:rPr>
            <w:color w:val="0000FF"/>
          </w:rPr>
          <w:t>Графа 105</w:t>
        </w:r>
      </w:hyperlink>
      <w:r>
        <w:t xml:space="preserve"> заполняется аналогично </w:t>
      </w:r>
      <w:hyperlink w:anchor="P2782" w:history="1">
        <w:r>
          <w:rPr>
            <w:color w:val="0000FF"/>
          </w:rPr>
          <w:t>графе 10</w:t>
        </w:r>
      </w:hyperlink>
      <w:r>
        <w:t xml:space="preserve"> подраздела 1.1 раздела 1 Отчета.</w:t>
      </w:r>
    </w:p>
    <w:p w:rsidR="006042D0" w:rsidRDefault="006042D0">
      <w:pPr>
        <w:pStyle w:val="ConsPlusNormal"/>
        <w:ind w:firstLine="540"/>
        <w:jc w:val="both"/>
      </w:pPr>
      <w:r>
        <w:t xml:space="preserve">В </w:t>
      </w:r>
      <w:hyperlink w:anchor="P3008" w:history="1">
        <w:r>
          <w:rPr>
            <w:color w:val="0000FF"/>
          </w:rPr>
          <w:t>графе 106</w:t>
        </w:r>
      </w:hyperlink>
      <w:r>
        <w:t xml:space="preserve"> для векселедателей-резидентов указываются присвоенные им ИНН (десятизначный - для юридических лиц и двенадцатизначный - для физических лиц), для нерезидентов - TIN или регистрационный номер в стране регистрации. При отсутствии у юридических лиц - резидентов ИНН, у нерезидентов - TIN или регистрационного номера в стране регистрации в данной графе необходимо указывать: для резидентов - десять нулей, для нерезидентов - три нуля. При отсутствии у физических лиц ИНН или TIN в данной графе необходимо указывать: для резидентов - двенадцать нулей, для нерезидентов - пять нулей.</w:t>
      </w:r>
    </w:p>
    <w:p w:rsidR="006042D0" w:rsidRDefault="006042D0">
      <w:pPr>
        <w:pStyle w:val="ConsPlusNormal"/>
        <w:ind w:firstLine="540"/>
        <w:jc w:val="both"/>
      </w:pPr>
      <w:r>
        <w:t xml:space="preserve">В </w:t>
      </w:r>
      <w:hyperlink w:anchor="P3009" w:history="1">
        <w:r>
          <w:rPr>
            <w:color w:val="0000FF"/>
          </w:rPr>
          <w:t>графе 107</w:t>
        </w:r>
      </w:hyperlink>
      <w:r>
        <w:t xml:space="preserve"> указывается ОГРН векселедателей-резидентов соответственно.</w:t>
      </w:r>
    </w:p>
    <w:p w:rsidR="006042D0" w:rsidRDefault="006042D0">
      <w:pPr>
        <w:pStyle w:val="ConsPlusNormal"/>
        <w:ind w:firstLine="540"/>
        <w:jc w:val="both"/>
      </w:pPr>
      <w:r>
        <w:t xml:space="preserve">В </w:t>
      </w:r>
      <w:hyperlink w:anchor="P3010" w:history="1">
        <w:r>
          <w:rPr>
            <w:color w:val="0000FF"/>
          </w:rPr>
          <w:t>графе 108</w:t>
        </w:r>
      </w:hyperlink>
      <w:r>
        <w:t xml:space="preserve"> в соответствии с Общероссийским </w:t>
      </w:r>
      <w:hyperlink r:id="rId188" w:history="1">
        <w:r>
          <w:rPr>
            <w:color w:val="0000FF"/>
          </w:rPr>
          <w:t>классификатором</w:t>
        </w:r>
      </w:hyperlink>
      <w:r>
        <w:t xml:space="preserve"> стран мира (ОКСМ) указывается цифровой код страны, резидентом которой является векселедатель. В случае отсутствия данных о стране нерезидента указывается код "999".</w:t>
      </w:r>
    </w:p>
    <w:p w:rsidR="006042D0" w:rsidRDefault="006042D0">
      <w:pPr>
        <w:pStyle w:val="ConsPlusNormal"/>
        <w:ind w:firstLine="540"/>
        <w:jc w:val="both"/>
      </w:pPr>
      <w:r>
        <w:t xml:space="preserve">В </w:t>
      </w:r>
      <w:hyperlink w:anchor="P3011" w:history="1">
        <w:r>
          <w:rPr>
            <w:color w:val="0000FF"/>
          </w:rPr>
          <w:t>графе 109</w:t>
        </w:r>
      </w:hyperlink>
      <w:r>
        <w:t xml:space="preserve"> указывается код типа ценной бумаги в соответствии с кодами, приведенными в </w:t>
      </w:r>
      <w:hyperlink w:anchor="P3218" w:history="1">
        <w:r>
          <w:rPr>
            <w:color w:val="0000FF"/>
          </w:rPr>
          <w:t>пункте 2.1</w:t>
        </w:r>
      </w:hyperlink>
      <w:r>
        <w:t xml:space="preserve"> настоящей главы.</w:t>
      </w:r>
    </w:p>
    <w:p w:rsidR="006042D0" w:rsidRDefault="006042D0">
      <w:pPr>
        <w:pStyle w:val="ConsPlusNormal"/>
        <w:ind w:firstLine="540"/>
        <w:jc w:val="both"/>
      </w:pPr>
      <w:r>
        <w:t xml:space="preserve">В </w:t>
      </w:r>
      <w:hyperlink w:anchor="P3012" w:history="1">
        <w:r>
          <w:rPr>
            <w:color w:val="0000FF"/>
          </w:rPr>
          <w:t>графе 110</w:t>
        </w:r>
      </w:hyperlink>
      <w:r>
        <w:t xml:space="preserve"> указывается серия векселя, присвоенная векселедателем в соответствии с установленным им порядком присвоения серий и номеров выпускаемым векселям. В случае отсутствия серии векселя данная графа заполняется в соответствии с </w:t>
      </w:r>
      <w:hyperlink w:anchor="P26" w:history="1">
        <w:r>
          <w:rPr>
            <w:color w:val="0000FF"/>
          </w:rPr>
          <w:t>пунктом 3</w:t>
        </w:r>
      </w:hyperlink>
      <w:r>
        <w:t xml:space="preserve"> настоящего Указания.</w:t>
      </w:r>
    </w:p>
    <w:p w:rsidR="006042D0" w:rsidRDefault="006042D0">
      <w:pPr>
        <w:pStyle w:val="ConsPlusNormal"/>
        <w:jc w:val="both"/>
      </w:pPr>
      <w:r>
        <w:t xml:space="preserve">(в ред. </w:t>
      </w:r>
      <w:hyperlink r:id="rId189"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В </w:t>
      </w:r>
      <w:hyperlink w:anchor="P3013" w:history="1">
        <w:r>
          <w:rPr>
            <w:color w:val="0000FF"/>
          </w:rPr>
          <w:t>графе 111</w:t>
        </w:r>
      </w:hyperlink>
      <w:r>
        <w:t xml:space="preserve"> указывается номер векселя, присвоенный ему при выпуске векселедателем. В случае отсутствия номера векселя данная графа заполняется в соответствии с </w:t>
      </w:r>
      <w:hyperlink w:anchor="P26" w:history="1">
        <w:r>
          <w:rPr>
            <w:color w:val="0000FF"/>
          </w:rPr>
          <w:t>пунктом 3</w:t>
        </w:r>
      </w:hyperlink>
      <w:r>
        <w:t xml:space="preserve"> настоящего Указания.</w:t>
      </w:r>
    </w:p>
    <w:p w:rsidR="006042D0" w:rsidRDefault="006042D0">
      <w:pPr>
        <w:pStyle w:val="ConsPlusNormal"/>
        <w:jc w:val="both"/>
      </w:pPr>
      <w:r>
        <w:t xml:space="preserve">(в ред. </w:t>
      </w:r>
      <w:hyperlink r:id="rId190"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В </w:t>
      </w:r>
      <w:hyperlink w:anchor="P3014" w:history="1">
        <w:r>
          <w:rPr>
            <w:color w:val="0000FF"/>
          </w:rPr>
          <w:t>графе 112</w:t>
        </w:r>
      </w:hyperlink>
      <w:r>
        <w:t xml:space="preserve"> указывается номер бланка векселя при его наличии. В случае отсутствия номера бланка данная графа заполняется в соответствии с </w:t>
      </w:r>
      <w:hyperlink w:anchor="P26" w:history="1">
        <w:r>
          <w:rPr>
            <w:color w:val="0000FF"/>
          </w:rPr>
          <w:t>пунктом 3</w:t>
        </w:r>
      </w:hyperlink>
      <w:r>
        <w:t xml:space="preserve"> настоящего Указания.</w:t>
      </w:r>
    </w:p>
    <w:p w:rsidR="006042D0" w:rsidRDefault="006042D0">
      <w:pPr>
        <w:pStyle w:val="ConsPlusNormal"/>
        <w:jc w:val="both"/>
      </w:pPr>
      <w:r>
        <w:t xml:space="preserve">(в ред. </w:t>
      </w:r>
      <w:hyperlink r:id="rId191"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В </w:t>
      </w:r>
      <w:hyperlink w:anchor="P3015" w:history="1">
        <w:r>
          <w:rPr>
            <w:color w:val="0000FF"/>
          </w:rPr>
          <w:t>графе 113</w:t>
        </w:r>
      </w:hyperlink>
      <w:r>
        <w:t xml:space="preserve"> указывается дата составления векселя (дата его выпуска векселедателем).</w:t>
      </w:r>
    </w:p>
    <w:p w:rsidR="006042D0" w:rsidRDefault="006042D0">
      <w:pPr>
        <w:pStyle w:val="ConsPlusNormal"/>
        <w:ind w:firstLine="540"/>
        <w:jc w:val="both"/>
      </w:pPr>
      <w:r>
        <w:t xml:space="preserve">В </w:t>
      </w:r>
      <w:hyperlink w:anchor="P3016" w:history="1">
        <w:r>
          <w:rPr>
            <w:color w:val="0000FF"/>
          </w:rPr>
          <w:t>графе 114</w:t>
        </w:r>
      </w:hyperlink>
      <w:r>
        <w:t xml:space="preserve"> указываются срок и условия платежа по векселю (по предъявлении; по предъявлении, но не ранее определенной даты; по предъявлении, но не ранее определенной даты и не позднее определенной даты; через определенное количество дней с даты выпуска и так далее).</w:t>
      </w:r>
    </w:p>
    <w:p w:rsidR="006042D0" w:rsidRDefault="006042D0">
      <w:pPr>
        <w:pStyle w:val="ConsPlusNormal"/>
        <w:ind w:firstLine="540"/>
        <w:jc w:val="both"/>
      </w:pPr>
      <w:r>
        <w:t xml:space="preserve">В </w:t>
      </w:r>
      <w:hyperlink w:anchor="P3017" w:history="1">
        <w:r>
          <w:rPr>
            <w:color w:val="0000FF"/>
          </w:rPr>
          <w:t>графе 115</w:t>
        </w:r>
      </w:hyperlink>
      <w:r>
        <w:t xml:space="preserve"> указывается цифровой код валюты, в которой выражена вексельная сумма, согласно Общероссийскому </w:t>
      </w:r>
      <w:hyperlink r:id="rId192" w:history="1">
        <w:r>
          <w:rPr>
            <w:color w:val="0000FF"/>
          </w:rPr>
          <w:t>классификатору</w:t>
        </w:r>
      </w:hyperlink>
      <w:r>
        <w:t xml:space="preserve"> валют (ОКВ).</w:t>
      </w:r>
    </w:p>
    <w:p w:rsidR="006042D0" w:rsidRDefault="006042D0">
      <w:pPr>
        <w:pStyle w:val="ConsPlusNormal"/>
        <w:ind w:firstLine="540"/>
        <w:jc w:val="both"/>
      </w:pPr>
      <w:r>
        <w:t xml:space="preserve">В </w:t>
      </w:r>
      <w:hyperlink w:anchor="P3018" w:history="1">
        <w:r>
          <w:rPr>
            <w:color w:val="0000FF"/>
          </w:rPr>
          <w:t>графе 116</w:t>
        </w:r>
      </w:hyperlink>
      <w:r>
        <w:t xml:space="preserve"> указывается вексельная сумма в единицах валюты номинала. Указанная сумма представляет собой простое и ничем не обусловленное предложение уплатить определенную сумму, указанную на самом векселе.</w:t>
      </w:r>
    </w:p>
    <w:p w:rsidR="006042D0" w:rsidRDefault="006042D0">
      <w:pPr>
        <w:pStyle w:val="ConsPlusNormal"/>
        <w:ind w:firstLine="540"/>
        <w:jc w:val="both"/>
      </w:pPr>
      <w:r>
        <w:t xml:space="preserve">В </w:t>
      </w:r>
      <w:hyperlink w:anchor="P3019" w:history="1">
        <w:r>
          <w:rPr>
            <w:color w:val="0000FF"/>
          </w:rPr>
          <w:t>графе 117</w:t>
        </w:r>
      </w:hyperlink>
      <w:r>
        <w:t xml:space="preserve"> указывается дата принятия на баланс векселя в соответствии с первичными документами организации (дата постановки на учет).</w:t>
      </w:r>
    </w:p>
    <w:p w:rsidR="006042D0" w:rsidRDefault="006042D0">
      <w:pPr>
        <w:pStyle w:val="ConsPlusNormal"/>
        <w:ind w:firstLine="540"/>
        <w:jc w:val="both"/>
      </w:pPr>
      <w:r>
        <w:t xml:space="preserve">В </w:t>
      </w:r>
      <w:hyperlink w:anchor="P3020" w:history="1">
        <w:r>
          <w:rPr>
            <w:color w:val="0000FF"/>
          </w:rPr>
          <w:t>графе 118</w:t>
        </w:r>
      </w:hyperlink>
      <w:r>
        <w:t xml:space="preserve"> указывается основание приобретения векселя с указанием реквизитов и даты основополагающего документа (например, договор купли-продажи, договор мены, договор выпуска векселя, заявка, соглашение и так далее).</w:t>
      </w:r>
    </w:p>
    <w:p w:rsidR="006042D0" w:rsidRDefault="006042D0">
      <w:pPr>
        <w:pStyle w:val="ConsPlusNormal"/>
        <w:ind w:firstLine="540"/>
        <w:jc w:val="both"/>
      </w:pPr>
      <w:r>
        <w:t xml:space="preserve">В </w:t>
      </w:r>
      <w:hyperlink w:anchor="P3030" w:history="1">
        <w:r>
          <w:rPr>
            <w:color w:val="0000FF"/>
          </w:rPr>
          <w:t>графе 119</w:t>
        </w:r>
      </w:hyperlink>
      <w:r>
        <w:t xml:space="preserve"> указывается лицо, у которого приобретен данный вексель.</w:t>
      </w:r>
    </w:p>
    <w:p w:rsidR="006042D0" w:rsidRDefault="006042D0">
      <w:pPr>
        <w:pStyle w:val="ConsPlusNormal"/>
        <w:ind w:firstLine="540"/>
        <w:jc w:val="both"/>
      </w:pPr>
      <w:r>
        <w:t xml:space="preserve">В </w:t>
      </w:r>
      <w:hyperlink w:anchor="P3031" w:history="1">
        <w:r>
          <w:rPr>
            <w:color w:val="0000FF"/>
          </w:rPr>
          <w:t>графе 120</w:t>
        </w:r>
      </w:hyperlink>
      <w:r>
        <w:t xml:space="preserve"> указывается для контрагента, у которого приобретен вексель: ИНН (десятизначный - для юридических лиц и двенадцатизначный - для физических лиц), для нерезидентов - TIN или регистрационный номер в стране регистрации. При отсутствии у юридических лиц - резидентов ИНН, у нерезидентов - TIN или регистрационного номера в стране регистрации в данной графе необходимо указывать: для резидентов - десять нулей, для нерезидентов - три нуля. При отсутствии у физических лиц ИНН или TIN в данной графе необходимо указывать: для резидентов - двенадцать нулей, для нерезидентов - пять нулей.</w:t>
      </w:r>
    </w:p>
    <w:p w:rsidR="006042D0" w:rsidRDefault="006042D0">
      <w:pPr>
        <w:pStyle w:val="ConsPlusNormal"/>
        <w:ind w:firstLine="540"/>
        <w:jc w:val="both"/>
      </w:pPr>
      <w:r>
        <w:t xml:space="preserve">В </w:t>
      </w:r>
      <w:hyperlink w:anchor="P3032" w:history="1">
        <w:r>
          <w:rPr>
            <w:color w:val="0000FF"/>
          </w:rPr>
          <w:t>графе 121</w:t>
        </w:r>
      </w:hyperlink>
      <w:r>
        <w:t xml:space="preserve"> указывается ОГРН контрагента, у которого приобретен вексель.</w:t>
      </w:r>
    </w:p>
    <w:p w:rsidR="006042D0" w:rsidRDefault="006042D0">
      <w:pPr>
        <w:pStyle w:val="ConsPlusNormal"/>
        <w:ind w:firstLine="540"/>
        <w:jc w:val="both"/>
      </w:pPr>
      <w:r>
        <w:lastRenderedPageBreak/>
        <w:t xml:space="preserve">В </w:t>
      </w:r>
      <w:hyperlink w:anchor="P3033" w:history="1">
        <w:r>
          <w:rPr>
            <w:color w:val="0000FF"/>
          </w:rPr>
          <w:t>графе 122</w:t>
        </w:r>
      </w:hyperlink>
      <w:r>
        <w:t xml:space="preserve"> в соответствии с Общероссийским </w:t>
      </w:r>
      <w:hyperlink r:id="rId193" w:history="1">
        <w:r>
          <w:rPr>
            <w:color w:val="0000FF"/>
          </w:rPr>
          <w:t>классификатором</w:t>
        </w:r>
      </w:hyperlink>
      <w:r>
        <w:t xml:space="preserve"> стран мира (ОКСМ) указывается цифровой код страны, резидентом которой является контрагент по сделке. В случае отсутствия данных о стране нерезидента указывается код "999".</w:t>
      </w:r>
    </w:p>
    <w:p w:rsidR="006042D0" w:rsidRDefault="006042D0">
      <w:pPr>
        <w:pStyle w:val="ConsPlusNormal"/>
        <w:ind w:firstLine="540"/>
        <w:jc w:val="both"/>
      </w:pPr>
      <w:r>
        <w:t xml:space="preserve">В </w:t>
      </w:r>
      <w:hyperlink w:anchor="P3034" w:history="1">
        <w:r>
          <w:rPr>
            <w:color w:val="0000FF"/>
          </w:rPr>
          <w:t>графе 123</w:t>
        </w:r>
      </w:hyperlink>
      <w:r>
        <w:t xml:space="preserve"> указывается балансовая стоимость векселя в рублях (без учета накопленного дисконта (процента).</w:t>
      </w:r>
    </w:p>
    <w:p w:rsidR="006042D0" w:rsidRDefault="006042D0">
      <w:pPr>
        <w:pStyle w:val="ConsPlusNormal"/>
        <w:ind w:firstLine="540"/>
        <w:jc w:val="both"/>
      </w:pPr>
      <w:r>
        <w:t xml:space="preserve">В </w:t>
      </w:r>
      <w:hyperlink w:anchor="P3035" w:history="1">
        <w:r>
          <w:rPr>
            <w:color w:val="0000FF"/>
          </w:rPr>
          <w:t>графе 124</w:t>
        </w:r>
      </w:hyperlink>
      <w:r>
        <w:t xml:space="preserve"> указывается накопленный по векселю дисконт или процент в рублях.</w:t>
      </w:r>
    </w:p>
    <w:p w:rsidR="006042D0" w:rsidRDefault="006042D0">
      <w:pPr>
        <w:pStyle w:val="ConsPlusNormal"/>
        <w:ind w:firstLine="540"/>
        <w:jc w:val="both"/>
      </w:pPr>
      <w:r>
        <w:t xml:space="preserve">В </w:t>
      </w:r>
      <w:hyperlink w:anchor="P3036" w:history="1">
        <w:r>
          <w:rPr>
            <w:color w:val="0000FF"/>
          </w:rPr>
          <w:t>графе 125</w:t>
        </w:r>
      </w:hyperlink>
      <w:r>
        <w:t xml:space="preserve"> указывается номер счета бухгалтерского учета, на котором вексель учтен на отчетную дату.</w:t>
      </w:r>
    </w:p>
    <w:p w:rsidR="006042D0" w:rsidRDefault="006042D0">
      <w:pPr>
        <w:pStyle w:val="ConsPlusNormal"/>
        <w:jc w:val="both"/>
      </w:pPr>
      <w:r>
        <w:t xml:space="preserve">(в ред. </w:t>
      </w:r>
      <w:hyperlink r:id="rId194"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В </w:t>
      </w:r>
      <w:hyperlink w:anchor="P3037" w:history="1">
        <w:r>
          <w:rPr>
            <w:color w:val="0000FF"/>
          </w:rPr>
          <w:t>графе 126</w:t>
        </w:r>
      </w:hyperlink>
      <w:r>
        <w:t xml:space="preserve"> указывается наименование организации, Ф.И.О. физического лица, у которого на отчетную дату находится данный вексель.</w:t>
      </w:r>
    </w:p>
    <w:p w:rsidR="006042D0" w:rsidRDefault="006042D0">
      <w:pPr>
        <w:pStyle w:val="ConsPlusNormal"/>
        <w:ind w:firstLine="540"/>
        <w:jc w:val="both"/>
      </w:pPr>
      <w:r>
        <w:t xml:space="preserve">В </w:t>
      </w:r>
      <w:hyperlink w:anchor="P3044" w:history="1">
        <w:r>
          <w:rPr>
            <w:color w:val="0000FF"/>
          </w:rPr>
          <w:t>графе 127</w:t>
        </w:r>
      </w:hyperlink>
      <w:r>
        <w:t xml:space="preserve"> указывается ИНН (при наличии) (десятизначный номер) юридического лица либо физического лица (двенадцатизначный номер), у которого находится вексель, помещенный в данную организацию. Для организаций, относящихся к органам судебной власти и внутренних дел, следует указывать десять нулей. Для нерезидентов указывается код TIN или регистрационный номер в стране регистрации. При отсутствии у юридических лиц - резидентов ИНН, у нерезидентов - TIN или регистрационного номера в стране регистрации в данной графе необходимо указывать: для резидентов - десять нулей, для нерезидентов - три нуля. При отсутствии у физических лиц ИНН или TIN в данной графе необходимо указывать: для резидентов - двенадцать нулей, для нерезидентов - пять нулей.</w:t>
      </w:r>
    </w:p>
    <w:p w:rsidR="006042D0" w:rsidRDefault="006042D0">
      <w:pPr>
        <w:pStyle w:val="ConsPlusNormal"/>
        <w:ind w:firstLine="540"/>
        <w:jc w:val="both"/>
      </w:pPr>
      <w:r>
        <w:t xml:space="preserve">В </w:t>
      </w:r>
      <w:hyperlink w:anchor="P3045" w:history="1">
        <w:r>
          <w:rPr>
            <w:color w:val="0000FF"/>
          </w:rPr>
          <w:t>графе 128</w:t>
        </w:r>
      </w:hyperlink>
      <w:r>
        <w:t xml:space="preserve"> указывается ОГРН юридического лица, у которого находится вексель, помещенный в данную организацию.</w:t>
      </w:r>
    </w:p>
    <w:p w:rsidR="006042D0" w:rsidRDefault="006042D0">
      <w:pPr>
        <w:pStyle w:val="ConsPlusNormal"/>
        <w:ind w:firstLine="540"/>
        <w:jc w:val="both"/>
      </w:pPr>
      <w:r>
        <w:t xml:space="preserve">В </w:t>
      </w:r>
      <w:hyperlink w:anchor="P3046" w:history="1">
        <w:r>
          <w:rPr>
            <w:color w:val="0000FF"/>
          </w:rPr>
          <w:t>графе 129</w:t>
        </w:r>
      </w:hyperlink>
      <w:r>
        <w:t xml:space="preserve"> в соответствии с Общероссийским </w:t>
      </w:r>
      <w:hyperlink r:id="rId195" w:history="1">
        <w:r>
          <w:rPr>
            <w:color w:val="0000FF"/>
          </w:rPr>
          <w:t>классификатором</w:t>
        </w:r>
      </w:hyperlink>
      <w:r>
        <w:t xml:space="preserve"> стран мира (ОКСМ) указывается цифровой код страны, резидентом которой является лицо, у которого находится вексель. В случае отсутствия данных о стране нерезидента указывается код "999".</w:t>
      </w:r>
    </w:p>
    <w:p w:rsidR="006042D0" w:rsidRDefault="006042D0">
      <w:pPr>
        <w:pStyle w:val="ConsPlusNormal"/>
        <w:ind w:firstLine="540"/>
        <w:jc w:val="both"/>
      </w:pPr>
      <w:r>
        <w:t xml:space="preserve">В </w:t>
      </w:r>
      <w:hyperlink w:anchor="P3047" w:history="1">
        <w:r>
          <w:rPr>
            <w:color w:val="0000FF"/>
          </w:rPr>
          <w:t>графе 130</w:t>
        </w:r>
      </w:hyperlink>
      <w:r>
        <w:t xml:space="preserve"> указывается основание нахождения векселя в другой организации, включая вид договора и его реквизиты (например, депозитарный договор, его номер и дата составления). В случае нахождения векселя в отчитывающейся организации данная графа заполняется в соответствии с </w:t>
      </w:r>
      <w:hyperlink w:anchor="P26" w:history="1">
        <w:r>
          <w:rPr>
            <w:color w:val="0000FF"/>
          </w:rPr>
          <w:t>пунктом 3</w:t>
        </w:r>
      </w:hyperlink>
      <w:r>
        <w:t xml:space="preserve"> настоящего Указания.</w:t>
      </w:r>
    </w:p>
    <w:p w:rsidR="006042D0" w:rsidRDefault="006042D0">
      <w:pPr>
        <w:pStyle w:val="ConsPlusNormal"/>
        <w:jc w:val="both"/>
      </w:pPr>
      <w:r>
        <w:t xml:space="preserve">(в ред. </w:t>
      </w:r>
      <w:hyperlink r:id="rId196"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В </w:t>
      </w:r>
      <w:hyperlink w:anchor="P3048" w:history="1">
        <w:r>
          <w:rPr>
            <w:color w:val="0000FF"/>
          </w:rPr>
          <w:t>графе 131</w:t>
        </w:r>
      </w:hyperlink>
      <w:r>
        <w:t xml:space="preserve"> указывается иная, по мнению организации, существенная информация.</w:t>
      </w:r>
    </w:p>
    <w:p w:rsidR="006042D0" w:rsidRDefault="006042D0">
      <w:pPr>
        <w:pStyle w:val="ConsPlusNormal"/>
        <w:ind w:firstLine="540"/>
        <w:jc w:val="both"/>
      </w:pPr>
      <w:r>
        <w:t xml:space="preserve">2.7. </w:t>
      </w:r>
      <w:hyperlink w:anchor="P3050" w:history="1">
        <w:r>
          <w:rPr>
            <w:color w:val="0000FF"/>
          </w:rPr>
          <w:t>Подраздел 2.2 раздела 2</w:t>
        </w:r>
      </w:hyperlink>
      <w:r>
        <w:t xml:space="preserve"> составляется в следующем порядке.</w:t>
      </w:r>
    </w:p>
    <w:p w:rsidR="006042D0" w:rsidRDefault="006042D0">
      <w:pPr>
        <w:pStyle w:val="ConsPlusNormal"/>
        <w:ind w:firstLine="540"/>
        <w:jc w:val="both"/>
      </w:pPr>
      <w:r>
        <w:t xml:space="preserve">В подразделах отражается информация по выпущенным организацией векселям по состоянию на последний календарный день отчетного месяца, а также по векселям, которые были погашены или списаны с баланса на иных основаниях в течение отчетного месяца (информация по векселям, погашенным или списанным с баланса ранее отчетного месяца, в </w:t>
      </w:r>
      <w:hyperlink w:anchor="P2733" w:history="1">
        <w:r>
          <w:rPr>
            <w:color w:val="0000FF"/>
          </w:rPr>
          <w:t>Отчет</w:t>
        </w:r>
      </w:hyperlink>
      <w:r>
        <w:t xml:space="preserve"> не включается).</w:t>
      </w:r>
    </w:p>
    <w:p w:rsidR="006042D0" w:rsidRDefault="006042D0">
      <w:pPr>
        <w:pStyle w:val="ConsPlusNormal"/>
        <w:ind w:firstLine="540"/>
        <w:jc w:val="both"/>
      </w:pPr>
      <w:r>
        <w:t xml:space="preserve">В </w:t>
      </w:r>
      <w:hyperlink w:anchor="P3061" w:history="1">
        <w:r>
          <w:rPr>
            <w:color w:val="0000FF"/>
          </w:rPr>
          <w:t>графе 133</w:t>
        </w:r>
      </w:hyperlink>
      <w:r>
        <w:t xml:space="preserve"> указывается серия векселя в соответствии с установленным векселедателем порядком присвоения серий и номеров выпущенным векселям. В случае отсутствия серии векселя данная графа заполняется в соответствии с </w:t>
      </w:r>
      <w:hyperlink w:anchor="P26" w:history="1">
        <w:r>
          <w:rPr>
            <w:color w:val="0000FF"/>
          </w:rPr>
          <w:t>пунктом 3</w:t>
        </w:r>
      </w:hyperlink>
      <w:r>
        <w:t xml:space="preserve"> настоящего Указания.</w:t>
      </w:r>
    </w:p>
    <w:p w:rsidR="006042D0" w:rsidRDefault="006042D0">
      <w:pPr>
        <w:pStyle w:val="ConsPlusNormal"/>
        <w:jc w:val="both"/>
      </w:pPr>
      <w:r>
        <w:t xml:space="preserve">(в ред. </w:t>
      </w:r>
      <w:hyperlink r:id="rId197"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В </w:t>
      </w:r>
      <w:hyperlink w:anchor="P3062" w:history="1">
        <w:r>
          <w:rPr>
            <w:color w:val="0000FF"/>
          </w:rPr>
          <w:t>графе 134</w:t>
        </w:r>
      </w:hyperlink>
      <w:r>
        <w:t xml:space="preserve"> указывается номер векселя, присвоенный ему при выпуске векселедателем, или приравненный к нему номер бланка. В случае отсутствия номера векселя данная графа заполняется в соответствии с </w:t>
      </w:r>
      <w:hyperlink w:anchor="P26" w:history="1">
        <w:r>
          <w:rPr>
            <w:color w:val="0000FF"/>
          </w:rPr>
          <w:t>пунктом 3</w:t>
        </w:r>
      </w:hyperlink>
      <w:r>
        <w:t xml:space="preserve"> настоящего Указания.</w:t>
      </w:r>
    </w:p>
    <w:p w:rsidR="006042D0" w:rsidRDefault="006042D0">
      <w:pPr>
        <w:pStyle w:val="ConsPlusNormal"/>
        <w:jc w:val="both"/>
      </w:pPr>
      <w:r>
        <w:t xml:space="preserve">(в ред. </w:t>
      </w:r>
      <w:hyperlink r:id="rId198"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В </w:t>
      </w:r>
      <w:hyperlink w:anchor="P3063" w:history="1">
        <w:r>
          <w:rPr>
            <w:color w:val="0000FF"/>
          </w:rPr>
          <w:t>графе 135</w:t>
        </w:r>
      </w:hyperlink>
      <w:r>
        <w:t xml:space="preserve"> указывается номер бланка векселя при его наличии. В случае отсутствия номера бланка указанная графа заполняется в соответствии с </w:t>
      </w:r>
      <w:hyperlink w:anchor="P26" w:history="1">
        <w:r>
          <w:rPr>
            <w:color w:val="0000FF"/>
          </w:rPr>
          <w:t>пунктом 3</w:t>
        </w:r>
      </w:hyperlink>
      <w:r>
        <w:t xml:space="preserve"> настоящего Указания.</w:t>
      </w:r>
    </w:p>
    <w:p w:rsidR="006042D0" w:rsidRDefault="006042D0">
      <w:pPr>
        <w:pStyle w:val="ConsPlusNormal"/>
        <w:jc w:val="both"/>
      </w:pPr>
      <w:r>
        <w:t xml:space="preserve">(в ред. </w:t>
      </w:r>
      <w:hyperlink r:id="rId199"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В </w:t>
      </w:r>
      <w:hyperlink w:anchor="P3064" w:history="1">
        <w:r>
          <w:rPr>
            <w:color w:val="0000FF"/>
          </w:rPr>
          <w:t>графе 136</w:t>
        </w:r>
      </w:hyperlink>
      <w:r>
        <w:t xml:space="preserve"> указывается дата составления векселя (дата его выпуска векселедателем).</w:t>
      </w:r>
    </w:p>
    <w:p w:rsidR="006042D0" w:rsidRDefault="006042D0">
      <w:pPr>
        <w:pStyle w:val="ConsPlusNormal"/>
        <w:ind w:firstLine="540"/>
        <w:jc w:val="both"/>
      </w:pPr>
      <w:r>
        <w:t xml:space="preserve">В </w:t>
      </w:r>
      <w:hyperlink w:anchor="P3065" w:history="1">
        <w:r>
          <w:rPr>
            <w:color w:val="0000FF"/>
          </w:rPr>
          <w:t>графе 137</w:t>
        </w:r>
      </w:hyperlink>
      <w:r>
        <w:t xml:space="preserve"> указываются срок и условия платежа по векселю (по предъявлении; по предъявлении, но не ранее определенной даты; по предъявлении, но не ранее определенной даты и не позднее определенной даты; через определенное количество дней с даты выпуска и так далее).</w:t>
      </w:r>
    </w:p>
    <w:p w:rsidR="006042D0" w:rsidRDefault="006042D0">
      <w:pPr>
        <w:pStyle w:val="ConsPlusNormal"/>
        <w:ind w:firstLine="540"/>
        <w:jc w:val="both"/>
      </w:pPr>
      <w:r>
        <w:t xml:space="preserve">В </w:t>
      </w:r>
      <w:hyperlink w:anchor="P3066" w:history="1">
        <w:r>
          <w:rPr>
            <w:color w:val="0000FF"/>
          </w:rPr>
          <w:t>графе 138</w:t>
        </w:r>
      </w:hyperlink>
      <w:r>
        <w:t xml:space="preserve"> указывается вексельная сумма в единицах валюты номинала. Указанная сумма представляет собой простое и ничем не обусловленное предложение уплатить определенную </w:t>
      </w:r>
      <w:r>
        <w:lastRenderedPageBreak/>
        <w:t>сумму, указанную на самом векселе.</w:t>
      </w:r>
    </w:p>
    <w:p w:rsidR="006042D0" w:rsidRDefault="006042D0">
      <w:pPr>
        <w:pStyle w:val="ConsPlusNormal"/>
        <w:ind w:firstLine="540"/>
        <w:jc w:val="both"/>
      </w:pPr>
      <w:r>
        <w:t xml:space="preserve">В </w:t>
      </w:r>
      <w:hyperlink w:anchor="P3067" w:history="1">
        <w:r>
          <w:rPr>
            <w:color w:val="0000FF"/>
          </w:rPr>
          <w:t>графе 139</w:t>
        </w:r>
      </w:hyperlink>
      <w:r>
        <w:t xml:space="preserve"> указывается цифровой код валюты, в которой выражена вексельная сумма, согласно Общероссийскому </w:t>
      </w:r>
      <w:hyperlink r:id="rId200" w:history="1">
        <w:r>
          <w:rPr>
            <w:color w:val="0000FF"/>
          </w:rPr>
          <w:t>классификатору</w:t>
        </w:r>
      </w:hyperlink>
      <w:r>
        <w:t xml:space="preserve"> валют (ОКВ).</w:t>
      </w:r>
    </w:p>
    <w:p w:rsidR="006042D0" w:rsidRDefault="006042D0">
      <w:pPr>
        <w:pStyle w:val="ConsPlusNormal"/>
        <w:ind w:firstLine="540"/>
        <w:jc w:val="both"/>
      </w:pPr>
      <w:r>
        <w:t xml:space="preserve">В </w:t>
      </w:r>
      <w:hyperlink w:anchor="P3080" w:history="1">
        <w:r>
          <w:rPr>
            <w:color w:val="0000FF"/>
          </w:rPr>
          <w:t>графе 140</w:t>
        </w:r>
      </w:hyperlink>
      <w:r>
        <w:t xml:space="preserve"> указывается первый векселедержатель (лицо, на которое выписан вексель).</w:t>
      </w:r>
    </w:p>
    <w:p w:rsidR="006042D0" w:rsidRDefault="006042D0">
      <w:pPr>
        <w:pStyle w:val="ConsPlusNormal"/>
        <w:ind w:firstLine="540"/>
        <w:jc w:val="both"/>
      </w:pPr>
      <w:r>
        <w:t xml:space="preserve">В </w:t>
      </w:r>
      <w:hyperlink w:anchor="P3081" w:history="1">
        <w:r>
          <w:rPr>
            <w:color w:val="0000FF"/>
          </w:rPr>
          <w:t>графе 141</w:t>
        </w:r>
      </w:hyperlink>
      <w:r>
        <w:t xml:space="preserve"> указывается ИНН резидента, TIN или регистрационный номер в стране регистрации нерезидента, являющегося первым векселедержателем. При отсутствии данных по физическим лицам указывается: для резидентов - двенадцать нулей, для нерезидентов - пять нулей. При отсутствии данных по юридическим лицам указывается: для резидентов - десять нулей, для нерезидентов - три нуля.</w:t>
      </w:r>
    </w:p>
    <w:p w:rsidR="006042D0" w:rsidRDefault="006042D0">
      <w:pPr>
        <w:pStyle w:val="ConsPlusNormal"/>
        <w:ind w:firstLine="540"/>
        <w:jc w:val="both"/>
      </w:pPr>
      <w:r>
        <w:t xml:space="preserve">В </w:t>
      </w:r>
      <w:hyperlink w:anchor="P3082" w:history="1">
        <w:r>
          <w:rPr>
            <w:color w:val="0000FF"/>
          </w:rPr>
          <w:t>графе 142</w:t>
        </w:r>
      </w:hyperlink>
      <w:r>
        <w:t xml:space="preserve"> указывается ОГРН первого векселедержателя.</w:t>
      </w:r>
    </w:p>
    <w:p w:rsidR="006042D0" w:rsidRDefault="006042D0">
      <w:pPr>
        <w:pStyle w:val="ConsPlusNormal"/>
        <w:ind w:firstLine="540"/>
        <w:jc w:val="both"/>
      </w:pPr>
      <w:r>
        <w:t xml:space="preserve">В </w:t>
      </w:r>
      <w:hyperlink w:anchor="P3083" w:history="1">
        <w:r>
          <w:rPr>
            <w:color w:val="0000FF"/>
          </w:rPr>
          <w:t>графе 143</w:t>
        </w:r>
      </w:hyperlink>
      <w:r>
        <w:t xml:space="preserve"> в соответствии с Общероссийским </w:t>
      </w:r>
      <w:hyperlink r:id="rId201" w:history="1">
        <w:r>
          <w:rPr>
            <w:color w:val="0000FF"/>
          </w:rPr>
          <w:t>классификатором</w:t>
        </w:r>
      </w:hyperlink>
      <w:r>
        <w:t xml:space="preserve"> стран мира (ОКСМ) указывается цифровой код страны, резидентом которой является первый векселедержатель. В случае отсутствия данных о стране нерезидента указывается код "999".</w:t>
      </w:r>
    </w:p>
    <w:p w:rsidR="006042D0" w:rsidRDefault="006042D0">
      <w:pPr>
        <w:pStyle w:val="ConsPlusNormal"/>
        <w:ind w:firstLine="540"/>
        <w:jc w:val="both"/>
      </w:pPr>
      <w:r>
        <w:t xml:space="preserve">В </w:t>
      </w:r>
      <w:hyperlink w:anchor="P3084" w:history="1">
        <w:r>
          <w:rPr>
            <w:color w:val="0000FF"/>
          </w:rPr>
          <w:t>графе 144</w:t>
        </w:r>
      </w:hyperlink>
      <w:r>
        <w:t xml:space="preserve"> указывается состояние векселя на отчетную дату в соответствии со следующими кодами:</w:t>
      </w:r>
    </w:p>
    <w:p w:rsidR="006042D0" w:rsidRDefault="006042D0">
      <w:pPr>
        <w:pStyle w:val="ConsPlusNormal"/>
        <w:ind w:firstLine="540"/>
        <w:jc w:val="both"/>
      </w:pPr>
      <w:bookmarkStart w:id="361" w:name="P3457"/>
      <w:bookmarkEnd w:id="361"/>
      <w:r>
        <w:t>1 - в обращении;</w:t>
      </w:r>
    </w:p>
    <w:p w:rsidR="006042D0" w:rsidRDefault="006042D0">
      <w:pPr>
        <w:pStyle w:val="ConsPlusNormal"/>
        <w:ind w:firstLine="540"/>
        <w:jc w:val="both"/>
      </w:pPr>
      <w:bookmarkStart w:id="362" w:name="P3458"/>
      <w:bookmarkEnd w:id="362"/>
      <w:r>
        <w:t>2 - выкуплен для дальнейшей перепродажи;</w:t>
      </w:r>
    </w:p>
    <w:p w:rsidR="006042D0" w:rsidRDefault="006042D0">
      <w:pPr>
        <w:pStyle w:val="ConsPlusNormal"/>
        <w:ind w:firstLine="540"/>
        <w:jc w:val="both"/>
      </w:pPr>
      <w:bookmarkStart w:id="363" w:name="P3459"/>
      <w:bookmarkEnd w:id="363"/>
      <w:r>
        <w:t>3 - принят в залог (заклад);</w:t>
      </w:r>
    </w:p>
    <w:p w:rsidR="006042D0" w:rsidRDefault="006042D0">
      <w:pPr>
        <w:pStyle w:val="ConsPlusNormal"/>
        <w:ind w:firstLine="540"/>
        <w:jc w:val="both"/>
      </w:pPr>
      <w:bookmarkStart w:id="364" w:name="P3460"/>
      <w:bookmarkEnd w:id="364"/>
      <w:r>
        <w:t>4 - принят к погашению;</w:t>
      </w:r>
    </w:p>
    <w:p w:rsidR="006042D0" w:rsidRDefault="006042D0">
      <w:pPr>
        <w:pStyle w:val="ConsPlusNormal"/>
        <w:ind w:firstLine="540"/>
        <w:jc w:val="both"/>
      </w:pPr>
      <w:r>
        <w:t>5 - принят на хранение;</w:t>
      </w:r>
    </w:p>
    <w:p w:rsidR="006042D0" w:rsidRDefault="006042D0">
      <w:pPr>
        <w:pStyle w:val="ConsPlusNormal"/>
        <w:ind w:firstLine="540"/>
        <w:jc w:val="both"/>
      </w:pPr>
      <w:r>
        <w:t>6 - депозитарное обслуживание;</w:t>
      </w:r>
    </w:p>
    <w:p w:rsidR="006042D0" w:rsidRDefault="006042D0">
      <w:pPr>
        <w:pStyle w:val="ConsPlusNormal"/>
        <w:ind w:firstLine="540"/>
        <w:jc w:val="both"/>
      </w:pPr>
      <w:bookmarkStart w:id="365" w:name="P3463"/>
      <w:bookmarkEnd w:id="365"/>
      <w:r>
        <w:t>7 - выбыл из обращения;</w:t>
      </w:r>
    </w:p>
    <w:p w:rsidR="006042D0" w:rsidRDefault="006042D0">
      <w:pPr>
        <w:pStyle w:val="ConsPlusNormal"/>
        <w:ind w:firstLine="540"/>
        <w:jc w:val="both"/>
      </w:pPr>
      <w:bookmarkStart w:id="366" w:name="P3464"/>
      <w:bookmarkEnd w:id="366"/>
      <w:r>
        <w:t>8 - списан в доход;</w:t>
      </w:r>
    </w:p>
    <w:p w:rsidR="006042D0" w:rsidRDefault="006042D0">
      <w:pPr>
        <w:pStyle w:val="ConsPlusNormal"/>
        <w:ind w:firstLine="540"/>
        <w:jc w:val="both"/>
      </w:pPr>
      <w:bookmarkStart w:id="367" w:name="P3465"/>
      <w:bookmarkEnd w:id="367"/>
      <w:r>
        <w:t>9 - погашен;</w:t>
      </w:r>
    </w:p>
    <w:p w:rsidR="006042D0" w:rsidRDefault="006042D0">
      <w:pPr>
        <w:pStyle w:val="ConsPlusNormal"/>
        <w:ind w:firstLine="540"/>
        <w:jc w:val="both"/>
      </w:pPr>
      <w:bookmarkStart w:id="368" w:name="P3466"/>
      <w:bookmarkEnd w:id="368"/>
      <w:r>
        <w:t>99 - иное.</w:t>
      </w:r>
    </w:p>
    <w:p w:rsidR="006042D0" w:rsidRDefault="006042D0">
      <w:pPr>
        <w:pStyle w:val="ConsPlusNormal"/>
        <w:ind w:firstLine="540"/>
        <w:jc w:val="both"/>
      </w:pPr>
      <w:r>
        <w:t xml:space="preserve">Для векселей, не предъявленных к платежу, в отношении которых у организации отсутствует информация об их местонахождении, владельце и состоянии, указывается </w:t>
      </w:r>
      <w:hyperlink w:anchor="P3457" w:history="1">
        <w:r>
          <w:rPr>
            <w:color w:val="0000FF"/>
          </w:rPr>
          <w:t>код 1</w:t>
        </w:r>
      </w:hyperlink>
      <w:r>
        <w:t>.</w:t>
      </w:r>
    </w:p>
    <w:p w:rsidR="006042D0" w:rsidRDefault="006042D0">
      <w:pPr>
        <w:pStyle w:val="ConsPlusNormal"/>
        <w:ind w:firstLine="540"/>
        <w:jc w:val="both"/>
      </w:pPr>
      <w:r>
        <w:t xml:space="preserve">В случае использования </w:t>
      </w:r>
      <w:hyperlink w:anchor="P3458" w:history="1">
        <w:r>
          <w:rPr>
            <w:color w:val="0000FF"/>
          </w:rPr>
          <w:t>кода 2</w:t>
        </w:r>
      </w:hyperlink>
      <w:r>
        <w:t xml:space="preserve"> в </w:t>
      </w:r>
      <w:hyperlink w:anchor="P3086" w:history="1">
        <w:r>
          <w:rPr>
            <w:color w:val="0000FF"/>
          </w:rPr>
          <w:t>графах 146</w:t>
        </w:r>
      </w:hyperlink>
      <w:r>
        <w:t xml:space="preserve"> - </w:t>
      </w:r>
      <w:hyperlink w:anchor="P3089" w:history="1">
        <w:r>
          <w:rPr>
            <w:color w:val="0000FF"/>
          </w:rPr>
          <w:t>149</w:t>
        </w:r>
      </w:hyperlink>
      <w:r>
        <w:t xml:space="preserve"> указываются последний векселедержатель (лицо, у которого данный вексель выкуплен) и его ИНН (TIN, регистрационный номер в стране регистрации), ОГРН и </w:t>
      </w:r>
      <w:hyperlink r:id="rId202" w:history="1">
        <w:r>
          <w:rPr>
            <w:color w:val="0000FF"/>
          </w:rPr>
          <w:t>ОКСМ</w:t>
        </w:r>
      </w:hyperlink>
      <w:r>
        <w:t xml:space="preserve"> соответственно.</w:t>
      </w:r>
    </w:p>
    <w:p w:rsidR="006042D0" w:rsidRDefault="006042D0">
      <w:pPr>
        <w:pStyle w:val="ConsPlusNormal"/>
        <w:ind w:firstLine="540"/>
        <w:jc w:val="both"/>
      </w:pPr>
      <w:r>
        <w:t xml:space="preserve">Если вексель, выпущенный отчитывающейся организацией, находится одновременно в залоге и на депозитарном обслуживании, при этом в качестве залогодержателя выступает организация-векселедатель, в </w:t>
      </w:r>
      <w:hyperlink w:anchor="P3084" w:history="1">
        <w:r>
          <w:rPr>
            <w:color w:val="0000FF"/>
          </w:rPr>
          <w:t>графе 144</w:t>
        </w:r>
      </w:hyperlink>
      <w:r>
        <w:t xml:space="preserve"> указывается </w:t>
      </w:r>
      <w:hyperlink w:anchor="P3459" w:history="1">
        <w:r>
          <w:rPr>
            <w:color w:val="0000FF"/>
          </w:rPr>
          <w:t>код 3</w:t>
        </w:r>
      </w:hyperlink>
      <w:r>
        <w:t>.</w:t>
      </w:r>
    </w:p>
    <w:p w:rsidR="006042D0" w:rsidRDefault="006042D0">
      <w:pPr>
        <w:pStyle w:val="ConsPlusNormal"/>
        <w:ind w:firstLine="540"/>
        <w:jc w:val="both"/>
      </w:pPr>
      <w:hyperlink w:anchor="P3460" w:history="1">
        <w:r>
          <w:rPr>
            <w:color w:val="0000FF"/>
          </w:rPr>
          <w:t>Код 4</w:t>
        </w:r>
      </w:hyperlink>
      <w:r>
        <w:t xml:space="preserve"> используется в случае фактического предъявления векселя к платежу.</w:t>
      </w:r>
    </w:p>
    <w:p w:rsidR="006042D0" w:rsidRDefault="006042D0">
      <w:pPr>
        <w:pStyle w:val="ConsPlusNormal"/>
        <w:ind w:firstLine="540"/>
        <w:jc w:val="both"/>
      </w:pPr>
      <w:r>
        <w:t xml:space="preserve">При нахождении векселя в состоянии, в котором невозможно его обращение, например: "запрещен к оплате решением суда" (указать наименование суда и дату решения), "блокирован", "утерян", "внесен в стоп-лист", "изъят правоохранительными органами" и другое, в </w:t>
      </w:r>
      <w:hyperlink w:anchor="P3084" w:history="1">
        <w:r>
          <w:rPr>
            <w:color w:val="0000FF"/>
          </w:rPr>
          <w:t>графе 144</w:t>
        </w:r>
      </w:hyperlink>
      <w:r>
        <w:t xml:space="preserve"> используется </w:t>
      </w:r>
      <w:hyperlink w:anchor="P3463" w:history="1">
        <w:r>
          <w:rPr>
            <w:color w:val="0000FF"/>
          </w:rPr>
          <w:t>код 7</w:t>
        </w:r>
      </w:hyperlink>
      <w:r>
        <w:t xml:space="preserve">. При этом в </w:t>
      </w:r>
      <w:hyperlink w:anchor="P3090" w:history="1">
        <w:r>
          <w:rPr>
            <w:color w:val="0000FF"/>
          </w:rPr>
          <w:t>графе 150</w:t>
        </w:r>
      </w:hyperlink>
      <w:r>
        <w:t xml:space="preserve"> указывается подробная информация о состоянии векселя.</w:t>
      </w:r>
    </w:p>
    <w:p w:rsidR="006042D0" w:rsidRDefault="006042D0">
      <w:pPr>
        <w:pStyle w:val="ConsPlusNormal"/>
        <w:ind w:firstLine="540"/>
        <w:jc w:val="both"/>
      </w:pPr>
      <w:r>
        <w:t xml:space="preserve">Информацию по векселям, выпущенным организацией и запрещенным к оплате на основании решений судебных органов, необходимо отражать в </w:t>
      </w:r>
      <w:hyperlink w:anchor="P2733" w:history="1">
        <w:r>
          <w:rPr>
            <w:color w:val="0000FF"/>
          </w:rPr>
          <w:t>Отчете</w:t>
        </w:r>
      </w:hyperlink>
      <w:r>
        <w:t xml:space="preserve"> в течение периода действия указанных решений.</w:t>
      </w:r>
    </w:p>
    <w:p w:rsidR="006042D0" w:rsidRDefault="006042D0">
      <w:pPr>
        <w:pStyle w:val="ConsPlusNormal"/>
        <w:ind w:firstLine="540"/>
        <w:jc w:val="both"/>
      </w:pPr>
      <w:r>
        <w:t xml:space="preserve">В случае отнесения в доход организации-векселедателя стоимости векселя, не предъявленного к платежу, в </w:t>
      </w:r>
      <w:hyperlink w:anchor="P3084" w:history="1">
        <w:r>
          <w:rPr>
            <w:color w:val="0000FF"/>
          </w:rPr>
          <w:t>графе 144</w:t>
        </w:r>
      </w:hyperlink>
      <w:r>
        <w:t xml:space="preserve"> следует указывать </w:t>
      </w:r>
      <w:hyperlink w:anchor="P3464" w:history="1">
        <w:r>
          <w:rPr>
            <w:color w:val="0000FF"/>
          </w:rPr>
          <w:t>код 8</w:t>
        </w:r>
      </w:hyperlink>
      <w:r>
        <w:t xml:space="preserve">. В </w:t>
      </w:r>
      <w:hyperlink w:anchor="P3085" w:history="1">
        <w:r>
          <w:rPr>
            <w:color w:val="0000FF"/>
          </w:rPr>
          <w:t>графе 145</w:t>
        </w:r>
      </w:hyperlink>
      <w:r>
        <w:t xml:space="preserve"> указывается дата указанной операции в формате "дд.мм.гггг", где "дд" - день, "мм" - месяц, "гггг" - год.</w:t>
      </w:r>
    </w:p>
    <w:p w:rsidR="006042D0" w:rsidRDefault="006042D0">
      <w:pPr>
        <w:pStyle w:val="ConsPlusNormal"/>
        <w:ind w:firstLine="540"/>
        <w:jc w:val="both"/>
      </w:pPr>
      <w:r>
        <w:t xml:space="preserve">В случае использования </w:t>
      </w:r>
      <w:hyperlink w:anchor="P3465" w:history="1">
        <w:r>
          <w:rPr>
            <w:color w:val="0000FF"/>
          </w:rPr>
          <w:t>кода 9</w:t>
        </w:r>
      </w:hyperlink>
      <w:r>
        <w:t xml:space="preserve"> в </w:t>
      </w:r>
      <w:hyperlink w:anchor="P3085" w:history="1">
        <w:r>
          <w:rPr>
            <w:color w:val="0000FF"/>
          </w:rPr>
          <w:t>графе 145</w:t>
        </w:r>
      </w:hyperlink>
      <w:r>
        <w:t xml:space="preserve"> указывается дата фактического погашения векселя в формате "дд.мм.гггг", где "дд" - день, "мм" - месяц, "гггг" - год, в </w:t>
      </w:r>
      <w:hyperlink w:anchor="P3086" w:history="1">
        <w:r>
          <w:rPr>
            <w:color w:val="0000FF"/>
          </w:rPr>
          <w:t>графах 146</w:t>
        </w:r>
      </w:hyperlink>
      <w:r>
        <w:t xml:space="preserve"> - </w:t>
      </w:r>
      <w:hyperlink w:anchor="P3089" w:history="1">
        <w:r>
          <w:rPr>
            <w:color w:val="0000FF"/>
          </w:rPr>
          <w:t>149</w:t>
        </w:r>
      </w:hyperlink>
      <w:r>
        <w:t xml:space="preserve"> указываются лицо, в чью пользу погашен вексель, и его ИНН (TIN, регистрационный номер в стране регистрации), ОГРН и цифровой код страны в соответствии с Общероссийским </w:t>
      </w:r>
      <w:hyperlink r:id="rId203" w:history="1">
        <w:r>
          <w:rPr>
            <w:color w:val="0000FF"/>
          </w:rPr>
          <w:t>классификатором</w:t>
        </w:r>
      </w:hyperlink>
      <w:r>
        <w:t xml:space="preserve"> стран мира (ОКСМ) соответственно.</w:t>
      </w:r>
    </w:p>
    <w:p w:rsidR="006042D0" w:rsidRDefault="006042D0">
      <w:pPr>
        <w:pStyle w:val="ConsPlusNormal"/>
        <w:ind w:firstLine="540"/>
        <w:jc w:val="both"/>
      </w:pPr>
      <w:r>
        <w:t xml:space="preserve">В случае восстановления прав по утраченным векселям на основании решений судебных органов и, как следствие, выдачи новых векселей взамен утраченных (признанных недействительными) на текущую отчетную дату по векселям, признанным недействительными, необходимо отражать состояние векселя - </w:t>
      </w:r>
      <w:hyperlink w:anchor="P3465" w:history="1">
        <w:r>
          <w:rPr>
            <w:color w:val="0000FF"/>
          </w:rPr>
          <w:t>код 9</w:t>
        </w:r>
      </w:hyperlink>
      <w:r>
        <w:t xml:space="preserve">, в </w:t>
      </w:r>
      <w:hyperlink w:anchor="P3085" w:history="1">
        <w:r>
          <w:rPr>
            <w:color w:val="0000FF"/>
          </w:rPr>
          <w:t>графе 145</w:t>
        </w:r>
      </w:hyperlink>
      <w:r>
        <w:t xml:space="preserve"> - дату фактического погашения </w:t>
      </w:r>
      <w:r>
        <w:lastRenderedPageBreak/>
        <w:t xml:space="preserve">векселя в формате "дд.мм.гггг", где "дд" - день, "мм" - месяц, "гггг" - год, в </w:t>
      </w:r>
      <w:hyperlink w:anchor="P3086" w:history="1">
        <w:r>
          <w:rPr>
            <w:color w:val="0000FF"/>
          </w:rPr>
          <w:t>графах 146</w:t>
        </w:r>
      </w:hyperlink>
      <w:r>
        <w:t xml:space="preserve"> - </w:t>
      </w:r>
      <w:hyperlink w:anchor="P3089" w:history="1">
        <w:r>
          <w:rPr>
            <w:color w:val="0000FF"/>
          </w:rPr>
          <w:t>149</w:t>
        </w:r>
      </w:hyperlink>
      <w:r>
        <w:t xml:space="preserve"> - лицо, в чью пользу выдан новый вексель, и его ИНН (TIN, регистрационный номер в стране регистрации), ОГРН и цифровой код страны в соответствии с Общероссийским </w:t>
      </w:r>
      <w:hyperlink r:id="rId204" w:history="1">
        <w:r>
          <w:rPr>
            <w:color w:val="0000FF"/>
          </w:rPr>
          <w:t>классификатором</w:t>
        </w:r>
      </w:hyperlink>
      <w:r>
        <w:t xml:space="preserve"> стран мира (ОКСМ) соответственно. По новым векселям, выпущенным взамен недействительных, в </w:t>
      </w:r>
      <w:hyperlink w:anchor="P3084" w:history="1">
        <w:r>
          <w:rPr>
            <w:color w:val="0000FF"/>
          </w:rPr>
          <w:t>графе 144</w:t>
        </w:r>
      </w:hyperlink>
      <w:r>
        <w:t xml:space="preserve"> указывается актуальное состояние векселя на отчетную дату, а в </w:t>
      </w:r>
      <w:hyperlink w:anchor="P3090" w:history="1">
        <w:r>
          <w:rPr>
            <w:color w:val="0000FF"/>
          </w:rPr>
          <w:t>графе 150</w:t>
        </w:r>
      </w:hyperlink>
      <w:r>
        <w:t xml:space="preserve"> - пояснительная информация, например: "выпущен в результате восстановления прав взамен векселя N..., признанного недействительным по решению суда (с отражением наименования суда, номера дела и даты решения)". Данный порядок применим также при отражении в </w:t>
      </w:r>
      <w:hyperlink w:anchor="P2733" w:history="1">
        <w:r>
          <w:rPr>
            <w:color w:val="0000FF"/>
          </w:rPr>
          <w:t>Отчете</w:t>
        </w:r>
      </w:hyperlink>
      <w:r>
        <w:t xml:space="preserve"> новации, замены, дробления и иных подобных операций с векселями, осуществленных в отчетном месяце.</w:t>
      </w:r>
    </w:p>
    <w:p w:rsidR="006042D0" w:rsidRDefault="006042D0">
      <w:pPr>
        <w:pStyle w:val="ConsPlusNormal"/>
        <w:ind w:firstLine="540"/>
        <w:jc w:val="both"/>
      </w:pPr>
      <w:r>
        <w:t xml:space="preserve">При нахождении векселя в иных состояниях указывается </w:t>
      </w:r>
      <w:hyperlink w:anchor="P3466" w:history="1">
        <w:r>
          <w:rPr>
            <w:color w:val="0000FF"/>
          </w:rPr>
          <w:t>код 99</w:t>
        </w:r>
      </w:hyperlink>
      <w:r>
        <w:t xml:space="preserve">, при этом в </w:t>
      </w:r>
      <w:hyperlink w:anchor="P3090" w:history="1">
        <w:r>
          <w:rPr>
            <w:color w:val="0000FF"/>
          </w:rPr>
          <w:t>графе 150</w:t>
        </w:r>
      </w:hyperlink>
      <w:r>
        <w:t xml:space="preserve"> профессиональный участник обязан указать причины отнесения состояния векселя к данному коду.</w:t>
      </w:r>
    </w:p>
    <w:p w:rsidR="006042D0" w:rsidRDefault="006042D0">
      <w:pPr>
        <w:pStyle w:val="ConsPlusNormal"/>
        <w:ind w:firstLine="540"/>
        <w:jc w:val="both"/>
      </w:pPr>
      <w:r>
        <w:t xml:space="preserve">В </w:t>
      </w:r>
      <w:hyperlink w:anchor="P3086" w:history="1">
        <w:r>
          <w:rPr>
            <w:color w:val="0000FF"/>
          </w:rPr>
          <w:t>графе 146</w:t>
        </w:r>
      </w:hyperlink>
      <w:r>
        <w:t xml:space="preserve"> указывается векселедержатель (собственник) векселя, находящегося в самой организации-векселедателе по различным основаниям (на погашении, на основании заключенных договоров хранения, залога (заклада), депозитарного договора, договора комиссии, агентского договора и других основаниях).</w:t>
      </w:r>
    </w:p>
    <w:p w:rsidR="006042D0" w:rsidRDefault="006042D0">
      <w:pPr>
        <w:pStyle w:val="ConsPlusNormal"/>
        <w:ind w:firstLine="540"/>
        <w:jc w:val="both"/>
      </w:pPr>
      <w:r>
        <w:t xml:space="preserve">В </w:t>
      </w:r>
      <w:hyperlink w:anchor="P3087" w:history="1">
        <w:r>
          <w:rPr>
            <w:color w:val="0000FF"/>
          </w:rPr>
          <w:t>графе 147</w:t>
        </w:r>
      </w:hyperlink>
      <w:r>
        <w:t xml:space="preserve"> указывается ИНН (десятизначный - для юридических лиц и двенадцатизначный - для физических лиц), для нерезидентов - код TIN или регистрационный номер в стране регистрации. При отсутствии у юридических лиц ИНН в данной графе необходимо указывать: для резидентов - десять нулей, для нерезидентов - три нуля. При отсутствии у физических лиц ИНН или TIN в данной графе необходимо указывать: для резидентов - двенадцать нулей, для нерезидентов - пять нулей.</w:t>
      </w:r>
    </w:p>
    <w:p w:rsidR="006042D0" w:rsidRDefault="006042D0">
      <w:pPr>
        <w:pStyle w:val="ConsPlusNormal"/>
        <w:ind w:firstLine="540"/>
        <w:jc w:val="both"/>
      </w:pPr>
      <w:r>
        <w:t xml:space="preserve">В </w:t>
      </w:r>
      <w:hyperlink w:anchor="P3088" w:history="1">
        <w:r>
          <w:rPr>
            <w:color w:val="0000FF"/>
          </w:rPr>
          <w:t>графе 148</w:t>
        </w:r>
      </w:hyperlink>
      <w:r>
        <w:t xml:space="preserve"> при наличии указывается ОГРН владельцев векселей, находящихся по состоянию на последний календарный день отчетного месяца в организации-векселедателе, помещенных в нее по различным основаниям.</w:t>
      </w:r>
    </w:p>
    <w:p w:rsidR="006042D0" w:rsidRDefault="006042D0">
      <w:pPr>
        <w:pStyle w:val="ConsPlusNormal"/>
        <w:ind w:firstLine="540"/>
        <w:jc w:val="both"/>
      </w:pPr>
      <w:r>
        <w:t xml:space="preserve">В </w:t>
      </w:r>
      <w:hyperlink w:anchor="P3089" w:history="1">
        <w:r>
          <w:rPr>
            <w:color w:val="0000FF"/>
          </w:rPr>
          <w:t>графе 149</w:t>
        </w:r>
      </w:hyperlink>
      <w:r>
        <w:t xml:space="preserve"> в соответствии с Общероссийским </w:t>
      </w:r>
      <w:hyperlink r:id="rId205" w:history="1">
        <w:r>
          <w:rPr>
            <w:color w:val="0000FF"/>
          </w:rPr>
          <w:t>классификатором</w:t>
        </w:r>
      </w:hyperlink>
      <w:r>
        <w:t xml:space="preserve"> стран мира (ОКСМ) указывается цифровой код страны, резидентом которой является владелец векселей, находящихся по состоянию на последний календарный день отчетного месяца в организации-векселедателе, помещенных в нее по различным основаниям. В случае отсутствия данных о стране нерезидента указывается код "999".</w:t>
      </w:r>
    </w:p>
    <w:p w:rsidR="006042D0" w:rsidRDefault="006042D0">
      <w:pPr>
        <w:pStyle w:val="ConsPlusNormal"/>
        <w:ind w:firstLine="540"/>
        <w:jc w:val="both"/>
      </w:pPr>
      <w:r>
        <w:t xml:space="preserve">В </w:t>
      </w:r>
      <w:hyperlink w:anchor="P3090" w:history="1">
        <w:r>
          <w:rPr>
            <w:color w:val="0000FF"/>
          </w:rPr>
          <w:t>графе 150</w:t>
        </w:r>
      </w:hyperlink>
      <w:r>
        <w:t xml:space="preserve"> указывается иная информация, являющаяся, по мнению организации, существенной.</w:t>
      </w:r>
    </w:p>
    <w:p w:rsidR="006042D0" w:rsidRDefault="006042D0">
      <w:pPr>
        <w:pStyle w:val="ConsPlusNormal"/>
        <w:ind w:firstLine="540"/>
        <w:jc w:val="both"/>
      </w:pPr>
      <w:r>
        <w:t xml:space="preserve">2.8. </w:t>
      </w:r>
      <w:hyperlink w:anchor="P3092" w:history="1">
        <w:r>
          <w:rPr>
            <w:color w:val="0000FF"/>
          </w:rPr>
          <w:t>Подраздел 2.3 раздела 2</w:t>
        </w:r>
      </w:hyperlink>
      <w:r>
        <w:t xml:space="preserve"> составляется в следующем порядке.</w:t>
      </w:r>
    </w:p>
    <w:p w:rsidR="006042D0" w:rsidRDefault="006042D0">
      <w:pPr>
        <w:pStyle w:val="ConsPlusNormal"/>
        <w:ind w:firstLine="540"/>
        <w:jc w:val="both"/>
      </w:pPr>
      <w:r>
        <w:t xml:space="preserve">В </w:t>
      </w:r>
      <w:hyperlink w:anchor="P3092" w:history="1">
        <w:r>
          <w:rPr>
            <w:color w:val="0000FF"/>
          </w:rPr>
          <w:t>подразделе</w:t>
        </w:r>
      </w:hyperlink>
      <w:r>
        <w:t xml:space="preserve"> отражается информация о векселях (за исключением векселей, выпущенных самой организацией), принадлежащих сторонним лицам и находящихся в организации на различных основаниях (в том числе по договорам ответственного хранения).</w:t>
      </w:r>
    </w:p>
    <w:p w:rsidR="006042D0" w:rsidRDefault="006042D0">
      <w:pPr>
        <w:pStyle w:val="ConsPlusNormal"/>
        <w:ind w:firstLine="540"/>
        <w:jc w:val="both"/>
      </w:pPr>
      <w:hyperlink w:anchor="P3105" w:history="1">
        <w:r>
          <w:rPr>
            <w:color w:val="0000FF"/>
          </w:rPr>
          <w:t>Графы 152</w:t>
        </w:r>
      </w:hyperlink>
      <w:r>
        <w:t xml:space="preserve"> - </w:t>
      </w:r>
      <w:hyperlink w:anchor="P3129" w:history="1">
        <w:r>
          <w:rPr>
            <w:color w:val="0000FF"/>
          </w:rPr>
          <w:t>163</w:t>
        </w:r>
      </w:hyperlink>
      <w:r>
        <w:t xml:space="preserve"> заполняются аналогично соответствующим графам </w:t>
      </w:r>
      <w:hyperlink w:anchor="P2989" w:history="1">
        <w:r>
          <w:rPr>
            <w:color w:val="0000FF"/>
          </w:rPr>
          <w:t>подраздела 2.1 раздела 2</w:t>
        </w:r>
      </w:hyperlink>
      <w:r>
        <w:t xml:space="preserve"> Отчета.</w:t>
      </w:r>
    </w:p>
    <w:p w:rsidR="006042D0" w:rsidRDefault="006042D0">
      <w:pPr>
        <w:pStyle w:val="ConsPlusNormal"/>
        <w:ind w:firstLine="540"/>
        <w:jc w:val="both"/>
      </w:pPr>
      <w:r>
        <w:t xml:space="preserve">В </w:t>
      </w:r>
      <w:hyperlink w:anchor="P3130" w:history="1">
        <w:r>
          <w:rPr>
            <w:color w:val="0000FF"/>
          </w:rPr>
          <w:t>графе 164</w:t>
        </w:r>
      </w:hyperlink>
      <w:r>
        <w:t xml:space="preserve"> указывается дата поступления в организацию векселей, принадлежащих третьим лицам, независимо от основания поступления. При этом под датой поступления векселя на отчетную дату следует понимать дату последнего документа, подтверждающего передачу векселя организации.</w:t>
      </w:r>
    </w:p>
    <w:p w:rsidR="006042D0" w:rsidRDefault="006042D0">
      <w:pPr>
        <w:pStyle w:val="ConsPlusNormal"/>
        <w:ind w:firstLine="540"/>
        <w:jc w:val="both"/>
      </w:pPr>
      <w:r>
        <w:t xml:space="preserve">В </w:t>
      </w:r>
      <w:hyperlink w:anchor="P3136" w:history="1">
        <w:r>
          <w:rPr>
            <w:color w:val="0000FF"/>
          </w:rPr>
          <w:t>графе 170</w:t>
        </w:r>
      </w:hyperlink>
      <w:r>
        <w:t xml:space="preserve"> указывается иная информация, являющаяся, по мнению организации, существенной.</w:t>
      </w:r>
    </w:p>
    <w:p w:rsidR="006042D0" w:rsidRDefault="006042D0">
      <w:pPr>
        <w:pStyle w:val="ConsPlusNormal"/>
        <w:jc w:val="both"/>
      </w:pPr>
      <w:r>
        <w:t xml:space="preserve">(п. 2.8 в ред. </w:t>
      </w:r>
      <w:hyperlink r:id="rId206"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2.9. </w:t>
      </w:r>
      <w:hyperlink w:anchor="P3138" w:history="1">
        <w:r>
          <w:rPr>
            <w:color w:val="0000FF"/>
          </w:rPr>
          <w:t>Раздел 3</w:t>
        </w:r>
      </w:hyperlink>
      <w:r>
        <w:t xml:space="preserve"> составляется в следующем порядке.</w:t>
      </w:r>
    </w:p>
    <w:p w:rsidR="006042D0" w:rsidRDefault="006042D0">
      <w:pPr>
        <w:pStyle w:val="ConsPlusNormal"/>
        <w:ind w:firstLine="540"/>
        <w:jc w:val="both"/>
      </w:pPr>
      <w:r>
        <w:t xml:space="preserve">В </w:t>
      </w:r>
      <w:hyperlink w:anchor="P3138" w:history="1">
        <w:r>
          <w:rPr>
            <w:color w:val="0000FF"/>
          </w:rPr>
          <w:t>разделе</w:t>
        </w:r>
      </w:hyperlink>
      <w:r>
        <w:t xml:space="preserve"> указывается совокупная информация по ценным бумагам (кроме векселей):</w:t>
      </w:r>
    </w:p>
    <w:p w:rsidR="006042D0" w:rsidRDefault="006042D0">
      <w:pPr>
        <w:pStyle w:val="ConsPlusNormal"/>
        <w:ind w:firstLine="540"/>
        <w:jc w:val="both"/>
      </w:pPr>
      <w:r>
        <w:t>в отношении которых у отчитывающейся организации на отчетную дату существуют требования и обязательства по сделкам, заключенным за свой счет на возвратной основе (репо, заем);</w:t>
      </w:r>
    </w:p>
    <w:p w:rsidR="006042D0" w:rsidRDefault="006042D0">
      <w:pPr>
        <w:pStyle w:val="ConsPlusNormal"/>
        <w:jc w:val="both"/>
      </w:pPr>
      <w:r>
        <w:t xml:space="preserve">(в ред. </w:t>
      </w:r>
      <w:hyperlink r:id="rId207" w:history="1">
        <w:r>
          <w:rPr>
            <w:color w:val="0000FF"/>
          </w:rPr>
          <w:t>Указания</w:t>
        </w:r>
      </w:hyperlink>
      <w:r>
        <w:t xml:space="preserve"> Банка России от 13.09.2015 N 3794-У)</w:t>
      </w:r>
    </w:p>
    <w:p w:rsidR="006042D0" w:rsidRDefault="006042D0">
      <w:pPr>
        <w:pStyle w:val="ConsPlusNormal"/>
        <w:ind w:firstLine="540"/>
        <w:jc w:val="both"/>
      </w:pPr>
      <w:r>
        <w:t>переданным отчитывающейся организацией на отчетную дату в доверительное управление;</w:t>
      </w:r>
    </w:p>
    <w:p w:rsidR="006042D0" w:rsidRDefault="006042D0">
      <w:pPr>
        <w:pStyle w:val="ConsPlusNormal"/>
        <w:ind w:firstLine="540"/>
        <w:jc w:val="both"/>
      </w:pPr>
      <w:r>
        <w:t>переданным (принятым) отчитывающейся организацией на отчетную дату в залог.</w:t>
      </w:r>
    </w:p>
    <w:p w:rsidR="006042D0" w:rsidRDefault="006042D0">
      <w:pPr>
        <w:pStyle w:val="ConsPlusNormal"/>
        <w:ind w:firstLine="540"/>
        <w:jc w:val="both"/>
      </w:pPr>
      <w:hyperlink w:anchor="P3155" w:history="1">
        <w:r>
          <w:rPr>
            <w:color w:val="0000FF"/>
          </w:rPr>
          <w:t>Графы 172</w:t>
        </w:r>
      </w:hyperlink>
      <w:r>
        <w:t xml:space="preserve"> - </w:t>
      </w:r>
      <w:hyperlink w:anchor="P3164" w:history="1">
        <w:r>
          <w:rPr>
            <w:color w:val="0000FF"/>
          </w:rPr>
          <w:t>181</w:t>
        </w:r>
      </w:hyperlink>
      <w:r>
        <w:t xml:space="preserve"> заполняются аналогично соответствующим графам </w:t>
      </w:r>
      <w:hyperlink w:anchor="P2749" w:history="1">
        <w:r>
          <w:rPr>
            <w:color w:val="0000FF"/>
          </w:rPr>
          <w:t>подраздела 1.1 раздела 1</w:t>
        </w:r>
      </w:hyperlink>
      <w:r>
        <w:t xml:space="preserve"> Отчета.</w:t>
      </w:r>
    </w:p>
    <w:p w:rsidR="006042D0" w:rsidRDefault="006042D0">
      <w:pPr>
        <w:pStyle w:val="ConsPlusNormal"/>
        <w:ind w:firstLine="540"/>
        <w:jc w:val="both"/>
      </w:pPr>
      <w:r>
        <w:t>Количество ценных бумаг указывается в штуках. Дробные ценные бумаги указываются с точностью до шестого знака после запятой. При этом данные по эмиссионным ценным бумагам указываются в разрезе эмитентов и выпусков, а по неэмиссионным ценным бумагам - в разрезе эмитентов, типов ценных бумаг и номиналов. Требования по отражению информации в разрезе эмитентов, типов ценных бумаг, номиналов не распространяются на закладные, обязанными по которым являются физические лица.</w:t>
      </w:r>
    </w:p>
    <w:p w:rsidR="006042D0" w:rsidRDefault="006042D0">
      <w:pPr>
        <w:pStyle w:val="ConsPlusNormal"/>
        <w:ind w:firstLine="540"/>
        <w:jc w:val="both"/>
      </w:pPr>
      <w:r>
        <w:t xml:space="preserve">В </w:t>
      </w:r>
      <w:hyperlink w:anchor="P3177" w:history="1">
        <w:r>
          <w:rPr>
            <w:color w:val="0000FF"/>
          </w:rPr>
          <w:t>графе 182</w:t>
        </w:r>
      </w:hyperlink>
      <w:r>
        <w:t xml:space="preserve"> указывается информация о количестве ценных бумаг, переданных отчитывающейся организацией по состоянию на отчетную дату контрагентам по первой части сделок прямого репо.</w:t>
      </w:r>
    </w:p>
    <w:p w:rsidR="006042D0" w:rsidRDefault="006042D0">
      <w:pPr>
        <w:pStyle w:val="ConsPlusNormal"/>
        <w:ind w:firstLine="540"/>
        <w:jc w:val="both"/>
      </w:pPr>
      <w:r>
        <w:t xml:space="preserve">В </w:t>
      </w:r>
      <w:hyperlink w:anchor="P3178" w:history="1">
        <w:r>
          <w:rPr>
            <w:color w:val="0000FF"/>
          </w:rPr>
          <w:t>графе 183</w:t>
        </w:r>
      </w:hyperlink>
      <w:r>
        <w:t xml:space="preserve"> указывается информация о количестве ценных бумаг, переданных отчитывающейся организацией по состоянию на отчетную дату контрагентам по сделкам займа.</w:t>
      </w:r>
    </w:p>
    <w:p w:rsidR="006042D0" w:rsidRDefault="006042D0">
      <w:pPr>
        <w:pStyle w:val="ConsPlusNormal"/>
        <w:ind w:firstLine="540"/>
        <w:jc w:val="both"/>
      </w:pPr>
      <w:r>
        <w:t xml:space="preserve">В </w:t>
      </w:r>
      <w:hyperlink w:anchor="P3179" w:history="1">
        <w:r>
          <w:rPr>
            <w:color w:val="0000FF"/>
          </w:rPr>
          <w:t>графе 184</w:t>
        </w:r>
      </w:hyperlink>
      <w:r>
        <w:t xml:space="preserve"> указывается информация о количестве ценных бумаг, полученных отчитывающейся организацией по состоянию на отчетную дату от контрагентов по первой части сделок обратного репо.</w:t>
      </w:r>
    </w:p>
    <w:p w:rsidR="006042D0" w:rsidRDefault="006042D0">
      <w:pPr>
        <w:pStyle w:val="ConsPlusNormal"/>
        <w:ind w:firstLine="540"/>
        <w:jc w:val="both"/>
      </w:pPr>
      <w:r>
        <w:t xml:space="preserve">В </w:t>
      </w:r>
      <w:hyperlink w:anchor="P3180" w:history="1">
        <w:r>
          <w:rPr>
            <w:color w:val="0000FF"/>
          </w:rPr>
          <w:t>графе 185</w:t>
        </w:r>
      </w:hyperlink>
      <w:r>
        <w:t xml:space="preserve"> указывается информация о количестве ценных бумаг, полученных отчитывающейся организацией по состоянию на отчетную дату от контрагентов по сделкам займа.</w:t>
      </w:r>
    </w:p>
    <w:p w:rsidR="006042D0" w:rsidRDefault="006042D0">
      <w:pPr>
        <w:pStyle w:val="ConsPlusNormal"/>
        <w:ind w:firstLine="540"/>
        <w:jc w:val="both"/>
      </w:pPr>
      <w:r>
        <w:t xml:space="preserve">В </w:t>
      </w:r>
      <w:hyperlink w:anchor="P3181" w:history="1">
        <w:r>
          <w:rPr>
            <w:color w:val="0000FF"/>
          </w:rPr>
          <w:t>графе 186</w:t>
        </w:r>
      </w:hyperlink>
      <w:r>
        <w:t xml:space="preserve"> указывается информация о количестве ценных бумаг, которые на отчетную дату являются переданными отчитывающейся организацией в доверительное управление.</w:t>
      </w:r>
    </w:p>
    <w:p w:rsidR="006042D0" w:rsidRDefault="006042D0">
      <w:pPr>
        <w:pStyle w:val="ConsPlusNormal"/>
        <w:ind w:firstLine="540"/>
        <w:jc w:val="both"/>
      </w:pPr>
      <w:r>
        <w:t xml:space="preserve">В </w:t>
      </w:r>
      <w:hyperlink w:anchor="P3182" w:history="1">
        <w:r>
          <w:rPr>
            <w:color w:val="0000FF"/>
          </w:rPr>
          <w:t>графе 187</w:t>
        </w:r>
      </w:hyperlink>
      <w:r>
        <w:t xml:space="preserve"> указывается информация о количестве ценных бумаг, права на которые на отчетную дату являются переданными отчитывающейся организацией в доверительное управление.</w:t>
      </w:r>
    </w:p>
    <w:p w:rsidR="006042D0" w:rsidRDefault="006042D0">
      <w:pPr>
        <w:pStyle w:val="ConsPlusNormal"/>
        <w:ind w:firstLine="540"/>
        <w:jc w:val="both"/>
      </w:pPr>
      <w:r>
        <w:t xml:space="preserve">В </w:t>
      </w:r>
      <w:hyperlink w:anchor="P3183" w:history="1">
        <w:r>
          <w:rPr>
            <w:color w:val="0000FF"/>
          </w:rPr>
          <w:t>графе 188</w:t>
        </w:r>
      </w:hyperlink>
      <w:r>
        <w:t xml:space="preserve"> указывается информация о количестве ценных бумаг, являющихся обеспечением (находящихся в залоге) по действующим на отчетную дату обязательствам отчитывающейся организации.</w:t>
      </w:r>
    </w:p>
    <w:p w:rsidR="006042D0" w:rsidRDefault="006042D0">
      <w:pPr>
        <w:pStyle w:val="ConsPlusNormal"/>
        <w:ind w:firstLine="540"/>
        <w:jc w:val="both"/>
      </w:pPr>
      <w:r>
        <w:t xml:space="preserve">В </w:t>
      </w:r>
      <w:hyperlink w:anchor="P3184" w:history="1">
        <w:r>
          <w:rPr>
            <w:color w:val="0000FF"/>
          </w:rPr>
          <w:t>графе 189</w:t>
        </w:r>
      </w:hyperlink>
      <w:r>
        <w:t xml:space="preserve"> указывается информация о количестве ценных бумаг, предоставленных отчитывающейся организацией в качестве обеспечения (находящихся в залоге) по действующим на отчетную дату обязательствам третьих лиц.</w:t>
      </w:r>
    </w:p>
    <w:p w:rsidR="006042D0" w:rsidRDefault="006042D0">
      <w:pPr>
        <w:pStyle w:val="ConsPlusNormal"/>
        <w:ind w:firstLine="540"/>
        <w:jc w:val="both"/>
      </w:pPr>
      <w:r>
        <w:t xml:space="preserve">В </w:t>
      </w:r>
      <w:hyperlink w:anchor="P3185" w:history="1">
        <w:r>
          <w:rPr>
            <w:color w:val="0000FF"/>
          </w:rPr>
          <w:t>графе 190</w:t>
        </w:r>
      </w:hyperlink>
      <w:r>
        <w:t xml:space="preserve"> указывается информация о количестве ценных бумаг, являющихся обеспечением по действующим на отчетную дату обязательствам клиентов перед отчитывающейся организацией.</w:t>
      </w:r>
    </w:p>
    <w:p w:rsidR="006042D0" w:rsidRDefault="006042D0">
      <w:pPr>
        <w:sectPr w:rsidR="006042D0">
          <w:pgSz w:w="11905" w:h="16838"/>
          <w:pgMar w:top="1134" w:right="850" w:bottom="1134" w:left="1701" w:header="0" w:footer="0" w:gutter="0"/>
          <w:cols w:space="720"/>
        </w:sectPr>
      </w:pPr>
    </w:p>
    <w:p w:rsidR="006042D0" w:rsidRDefault="006042D0">
      <w:pPr>
        <w:pStyle w:val="ConsPlusNormal"/>
        <w:jc w:val="both"/>
      </w:pPr>
    </w:p>
    <w:p w:rsidR="006042D0" w:rsidRDefault="006042D0">
      <w:pPr>
        <w:pStyle w:val="ConsPlusNormal"/>
        <w:jc w:val="both"/>
      </w:pPr>
    </w:p>
    <w:p w:rsidR="006042D0" w:rsidRDefault="006042D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191"/>
        <w:gridCol w:w="1417"/>
        <w:gridCol w:w="1247"/>
      </w:tblGrid>
      <w:tr w:rsidR="006042D0">
        <w:tc>
          <w:tcPr>
            <w:tcW w:w="5783" w:type="dxa"/>
            <w:tcBorders>
              <w:top w:val="nil"/>
              <w:left w:val="nil"/>
              <w:bottom w:val="nil"/>
            </w:tcBorders>
          </w:tcPr>
          <w:p w:rsidR="006042D0" w:rsidRDefault="006042D0">
            <w:pPr>
              <w:pStyle w:val="ConsPlusNormal"/>
            </w:pPr>
          </w:p>
        </w:tc>
        <w:tc>
          <w:tcPr>
            <w:tcW w:w="1191" w:type="dxa"/>
          </w:tcPr>
          <w:p w:rsidR="006042D0" w:rsidRDefault="006042D0">
            <w:pPr>
              <w:pStyle w:val="ConsPlusNormal"/>
              <w:jc w:val="center"/>
            </w:pPr>
            <w:r>
              <w:t xml:space="preserve">Код территории по </w:t>
            </w:r>
            <w:hyperlink r:id="rId208" w:history="1">
              <w:r>
                <w:rPr>
                  <w:color w:val="0000FF"/>
                </w:rPr>
                <w:t>ОКАТО</w:t>
              </w:r>
            </w:hyperlink>
          </w:p>
        </w:tc>
        <w:tc>
          <w:tcPr>
            <w:tcW w:w="1417" w:type="dxa"/>
          </w:tcPr>
          <w:p w:rsidR="006042D0" w:rsidRDefault="006042D0">
            <w:pPr>
              <w:pStyle w:val="ConsPlusNormal"/>
              <w:jc w:val="center"/>
            </w:pPr>
            <w:r>
              <w:t>Идентификационный номер налогоплательщика (ИНН)</w:t>
            </w:r>
          </w:p>
        </w:tc>
        <w:tc>
          <w:tcPr>
            <w:tcW w:w="1247" w:type="dxa"/>
          </w:tcPr>
          <w:p w:rsidR="006042D0" w:rsidRDefault="006042D0">
            <w:pPr>
              <w:pStyle w:val="ConsPlusNormal"/>
              <w:jc w:val="center"/>
            </w:pPr>
            <w:r>
              <w:t>Основной государственный регистрационный номер (ОГРН)</w:t>
            </w:r>
          </w:p>
        </w:tc>
      </w:tr>
      <w:tr w:rsidR="006042D0">
        <w:tc>
          <w:tcPr>
            <w:tcW w:w="5783" w:type="dxa"/>
            <w:tcBorders>
              <w:top w:val="nil"/>
              <w:left w:val="nil"/>
              <w:bottom w:val="nil"/>
            </w:tcBorders>
          </w:tcPr>
          <w:p w:rsidR="006042D0" w:rsidRDefault="006042D0">
            <w:pPr>
              <w:pStyle w:val="ConsPlusNormal"/>
            </w:pPr>
          </w:p>
        </w:tc>
        <w:tc>
          <w:tcPr>
            <w:tcW w:w="1191" w:type="dxa"/>
          </w:tcPr>
          <w:p w:rsidR="006042D0" w:rsidRDefault="006042D0">
            <w:pPr>
              <w:pStyle w:val="ConsPlusNormal"/>
            </w:pPr>
          </w:p>
        </w:tc>
        <w:tc>
          <w:tcPr>
            <w:tcW w:w="1417" w:type="dxa"/>
          </w:tcPr>
          <w:p w:rsidR="006042D0" w:rsidRDefault="006042D0">
            <w:pPr>
              <w:pStyle w:val="ConsPlusNormal"/>
            </w:pPr>
          </w:p>
        </w:tc>
        <w:tc>
          <w:tcPr>
            <w:tcW w:w="1247"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369" w:name="P3517"/>
      <w:bookmarkEnd w:id="369"/>
      <w:r>
        <w:t xml:space="preserve">              СВЕДЕНИЯ О ВЛОЖЕНИЯХ В ВЫПУЩЕННЫЕ НЕРЕЗИДЕНТАМИ</w:t>
      </w:r>
    </w:p>
    <w:p w:rsidR="006042D0" w:rsidRDefault="006042D0">
      <w:pPr>
        <w:pStyle w:val="ConsPlusNonformat"/>
        <w:jc w:val="both"/>
      </w:pPr>
      <w:r>
        <w:t xml:space="preserve">                   ЦЕННЫЕ БУМАГИ (ПОРТФЕЛЬНЫЕ ИНВЕСТИЦИИ)</w:t>
      </w:r>
    </w:p>
    <w:p w:rsidR="006042D0" w:rsidRDefault="006042D0">
      <w:pPr>
        <w:pStyle w:val="ConsPlusNonformat"/>
        <w:jc w:val="both"/>
      </w:pPr>
      <w:r>
        <w:t xml:space="preserve">                   по состоянию на "__" _________ ____ г.</w:t>
      </w:r>
    </w:p>
    <w:p w:rsidR="006042D0" w:rsidRDefault="006042D0">
      <w:pPr>
        <w:pStyle w:val="ConsPlusNonformat"/>
        <w:jc w:val="both"/>
      </w:pPr>
    </w:p>
    <w:p w:rsidR="006042D0" w:rsidRDefault="006042D0">
      <w:pPr>
        <w:pStyle w:val="ConsPlusNonformat"/>
        <w:jc w:val="both"/>
      </w:pPr>
      <w:r>
        <w:t>Полное/сокращенное   фирменные   наименования  профессионального  участника</w:t>
      </w:r>
    </w:p>
    <w:p w:rsidR="006042D0" w:rsidRDefault="006042D0">
      <w:pPr>
        <w:pStyle w:val="ConsPlusNonformat"/>
        <w:jc w:val="both"/>
      </w:pPr>
      <w:r>
        <w:t>_____________________/_____________________</w:t>
      </w:r>
    </w:p>
    <w:p w:rsidR="006042D0" w:rsidRDefault="006042D0">
      <w:pPr>
        <w:pStyle w:val="ConsPlusNonformat"/>
        <w:jc w:val="both"/>
      </w:pPr>
    </w:p>
    <w:p w:rsidR="006042D0" w:rsidRDefault="006042D0">
      <w:pPr>
        <w:pStyle w:val="ConsPlusNonformat"/>
        <w:jc w:val="both"/>
      </w:pPr>
      <w:r>
        <w:t xml:space="preserve">                                                  Код формы по </w:t>
      </w:r>
      <w:hyperlink r:id="rId209" w:history="1">
        <w:r>
          <w:rPr>
            <w:color w:val="0000FF"/>
          </w:rPr>
          <w:t>ОКУД</w:t>
        </w:r>
      </w:hyperlink>
      <w:r>
        <w:t xml:space="preserve"> 0420416</w:t>
      </w:r>
    </w:p>
    <w:p w:rsidR="006042D0" w:rsidRDefault="006042D0">
      <w:pPr>
        <w:pStyle w:val="ConsPlusNonformat"/>
        <w:jc w:val="both"/>
      </w:pPr>
    </w:p>
    <w:p w:rsidR="006042D0" w:rsidRDefault="006042D0">
      <w:pPr>
        <w:pStyle w:val="ConsPlusNonformat"/>
        <w:jc w:val="both"/>
      </w:pPr>
      <w:r>
        <w:t xml:space="preserve">                                                                Квартальная</w:t>
      </w:r>
    </w:p>
    <w:p w:rsidR="006042D0" w:rsidRDefault="006042D0">
      <w:pPr>
        <w:pStyle w:val="ConsPlusNonformat"/>
        <w:jc w:val="both"/>
      </w:pPr>
    </w:p>
    <w:p w:rsidR="006042D0" w:rsidRDefault="006042D0">
      <w:pPr>
        <w:pStyle w:val="ConsPlusNonformat"/>
        <w:jc w:val="both"/>
      </w:pPr>
      <w:bookmarkStart w:id="370" w:name="P3528"/>
      <w:bookmarkEnd w:id="370"/>
      <w:r>
        <w:t>Признак отчета с нулевыми  ┌─────┐</w:t>
      </w:r>
    </w:p>
    <w:p w:rsidR="006042D0" w:rsidRDefault="006042D0">
      <w:pPr>
        <w:pStyle w:val="ConsPlusNonformat"/>
        <w:jc w:val="both"/>
      </w:pPr>
      <w:r>
        <w:t>показателями:              │     │</w:t>
      </w:r>
    </w:p>
    <w:p w:rsidR="006042D0" w:rsidRDefault="006042D0">
      <w:pPr>
        <w:pStyle w:val="ConsPlusNonformat"/>
        <w:jc w:val="both"/>
      </w:pPr>
      <w:r>
        <w:t xml:space="preserve">                           └─────┘</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24"/>
        <w:gridCol w:w="680"/>
        <w:gridCol w:w="680"/>
        <w:gridCol w:w="680"/>
        <w:gridCol w:w="794"/>
        <w:gridCol w:w="680"/>
        <w:gridCol w:w="624"/>
        <w:gridCol w:w="794"/>
        <w:gridCol w:w="737"/>
        <w:gridCol w:w="680"/>
        <w:gridCol w:w="737"/>
        <w:gridCol w:w="680"/>
        <w:gridCol w:w="794"/>
        <w:gridCol w:w="680"/>
      </w:tblGrid>
      <w:tr w:rsidR="006042D0">
        <w:tc>
          <w:tcPr>
            <w:tcW w:w="624" w:type="dxa"/>
            <w:vMerge w:val="restart"/>
          </w:tcPr>
          <w:p w:rsidR="006042D0" w:rsidRDefault="006042D0">
            <w:pPr>
              <w:pStyle w:val="ConsPlusNormal"/>
              <w:jc w:val="center"/>
            </w:pPr>
            <w:r>
              <w:t>Номер строки</w:t>
            </w:r>
          </w:p>
        </w:tc>
        <w:tc>
          <w:tcPr>
            <w:tcW w:w="624" w:type="dxa"/>
            <w:vMerge w:val="restart"/>
          </w:tcPr>
          <w:p w:rsidR="006042D0" w:rsidRDefault="006042D0">
            <w:pPr>
              <w:pStyle w:val="ConsPlusNormal"/>
              <w:jc w:val="center"/>
            </w:pPr>
            <w:r>
              <w:t>Код клиента</w:t>
            </w:r>
          </w:p>
        </w:tc>
        <w:tc>
          <w:tcPr>
            <w:tcW w:w="680" w:type="dxa"/>
            <w:vMerge w:val="restart"/>
          </w:tcPr>
          <w:p w:rsidR="006042D0" w:rsidRDefault="006042D0">
            <w:pPr>
              <w:pStyle w:val="ConsPlusNormal"/>
              <w:jc w:val="center"/>
            </w:pPr>
            <w:r>
              <w:t xml:space="preserve">Идентификационный код ценной </w:t>
            </w:r>
            <w:r>
              <w:lastRenderedPageBreak/>
              <w:t>бумаги</w:t>
            </w:r>
          </w:p>
        </w:tc>
        <w:tc>
          <w:tcPr>
            <w:tcW w:w="680" w:type="dxa"/>
            <w:vMerge w:val="restart"/>
          </w:tcPr>
          <w:p w:rsidR="006042D0" w:rsidRDefault="006042D0">
            <w:pPr>
              <w:pStyle w:val="ConsPlusNormal"/>
              <w:jc w:val="center"/>
            </w:pPr>
            <w:r>
              <w:lastRenderedPageBreak/>
              <w:t>Код типа ценной бумаги</w:t>
            </w:r>
          </w:p>
        </w:tc>
        <w:tc>
          <w:tcPr>
            <w:tcW w:w="680" w:type="dxa"/>
            <w:vMerge w:val="restart"/>
          </w:tcPr>
          <w:p w:rsidR="006042D0" w:rsidRDefault="006042D0">
            <w:pPr>
              <w:pStyle w:val="ConsPlusNormal"/>
              <w:jc w:val="center"/>
            </w:pPr>
            <w:r>
              <w:t xml:space="preserve">Код срока погашения ценной </w:t>
            </w:r>
            <w:r>
              <w:lastRenderedPageBreak/>
              <w:t>бумаги</w:t>
            </w:r>
          </w:p>
        </w:tc>
        <w:tc>
          <w:tcPr>
            <w:tcW w:w="2892" w:type="dxa"/>
            <w:gridSpan w:val="4"/>
          </w:tcPr>
          <w:p w:rsidR="006042D0" w:rsidRDefault="006042D0">
            <w:pPr>
              <w:pStyle w:val="ConsPlusNormal"/>
              <w:jc w:val="center"/>
            </w:pPr>
            <w:r>
              <w:lastRenderedPageBreak/>
              <w:t>Сведения об эмитенте</w:t>
            </w:r>
          </w:p>
        </w:tc>
        <w:tc>
          <w:tcPr>
            <w:tcW w:w="737" w:type="dxa"/>
            <w:vMerge w:val="restart"/>
          </w:tcPr>
          <w:p w:rsidR="006042D0" w:rsidRDefault="006042D0">
            <w:pPr>
              <w:pStyle w:val="ConsPlusNormal"/>
              <w:jc w:val="center"/>
            </w:pPr>
            <w:r>
              <w:t>Количество ценных бумаг, штук</w:t>
            </w:r>
          </w:p>
        </w:tc>
        <w:tc>
          <w:tcPr>
            <w:tcW w:w="680" w:type="dxa"/>
            <w:vMerge w:val="restart"/>
          </w:tcPr>
          <w:p w:rsidR="006042D0" w:rsidRDefault="006042D0">
            <w:pPr>
              <w:pStyle w:val="ConsPlusNormal"/>
              <w:jc w:val="center"/>
            </w:pPr>
            <w:r>
              <w:t>Код валюты ценной бумаги</w:t>
            </w:r>
          </w:p>
        </w:tc>
        <w:tc>
          <w:tcPr>
            <w:tcW w:w="1417" w:type="dxa"/>
            <w:gridSpan w:val="2"/>
          </w:tcPr>
          <w:p w:rsidR="006042D0" w:rsidRDefault="006042D0">
            <w:pPr>
              <w:pStyle w:val="ConsPlusNormal"/>
              <w:jc w:val="center"/>
            </w:pPr>
            <w:r>
              <w:t>Общая стоимость пакета ценных бумаг, в ед. оригинальной валюты</w:t>
            </w:r>
          </w:p>
        </w:tc>
        <w:tc>
          <w:tcPr>
            <w:tcW w:w="794" w:type="dxa"/>
            <w:vMerge w:val="restart"/>
          </w:tcPr>
          <w:p w:rsidR="006042D0" w:rsidRDefault="006042D0">
            <w:pPr>
              <w:pStyle w:val="ConsPlusNormal"/>
              <w:jc w:val="center"/>
            </w:pPr>
            <w:r>
              <w:t>Код места хранения ценных бумаг</w:t>
            </w:r>
          </w:p>
        </w:tc>
        <w:tc>
          <w:tcPr>
            <w:tcW w:w="680" w:type="dxa"/>
            <w:vMerge w:val="restart"/>
          </w:tcPr>
          <w:p w:rsidR="006042D0" w:rsidRDefault="006042D0">
            <w:pPr>
              <w:pStyle w:val="ConsPlusNormal"/>
              <w:jc w:val="center"/>
            </w:pPr>
            <w:r>
              <w:t>Комментарий</w:t>
            </w:r>
          </w:p>
        </w:tc>
      </w:tr>
      <w:tr w:rsidR="006042D0">
        <w:tc>
          <w:tcPr>
            <w:tcW w:w="624" w:type="dxa"/>
            <w:vMerge/>
          </w:tcPr>
          <w:p w:rsidR="006042D0" w:rsidRDefault="006042D0"/>
        </w:tc>
        <w:tc>
          <w:tcPr>
            <w:tcW w:w="624" w:type="dxa"/>
            <w:vMerge/>
          </w:tcPr>
          <w:p w:rsidR="006042D0" w:rsidRDefault="006042D0"/>
        </w:tc>
        <w:tc>
          <w:tcPr>
            <w:tcW w:w="680" w:type="dxa"/>
            <w:vMerge/>
          </w:tcPr>
          <w:p w:rsidR="006042D0" w:rsidRDefault="006042D0"/>
        </w:tc>
        <w:tc>
          <w:tcPr>
            <w:tcW w:w="680" w:type="dxa"/>
            <w:vMerge/>
          </w:tcPr>
          <w:p w:rsidR="006042D0" w:rsidRDefault="006042D0"/>
        </w:tc>
        <w:tc>
          <w:tcPr>
            <w:tcW w:w="680" w:type="dxa"/>
            <w:vMerge/>
          </w:tcPr>
          <w:p w:rsidR="006042D0" w:rsidRDefault="006042D0"/>
        </w:tc>
        <w:tc>
          <w:tcPr>
            <w:tcW w:w="794" w:type="dxa"/>
          </w:tcPr>
          <w:p w:rsidR="006042D0" w:rsidRDefault="006042D0">
            <w:pPr>
              <w:pStyle w:val="ConsPlusNormal"/>
              <w:jc w:val="center"/>
            </w:pPr>
            <w:r>
              <w:t>наименование</w:t>
            </w:r>
          </w:p>
        </w:tc>
        <w:tc>
          <w:tcPr>
            <w:tcW w:w="680" w:type="dxa"/>
          </w:tcPr>
          <w:p w:rsidR="006042D0" w:rsidRDefault="006042D0">
            <w:pPr>
              <w:pStyle w:val="ConsPlusNormal"/>
              <w:jc w:val="center"/>
            </w:pPr>
            <w:r>
              <w:t>код TIN</w:t>
            </w:r>
          </w:p>
        </w:tc>
        <w:tc>
          <w:tcPr>
            <w:tcW w:w="624" w:type="dxa"/>
          </w:tcPr>
          <w:p w:rsidR="006042D0" w:rsidRDefault="006042D0">
            <w:pPr>
              <w:pStyle w:val="ConsPlusNormal"/>
              <w:jc w:val="center"/>
            </w:pPr>
            <w:r>
              <w:t>код страны</w:t>
            </w:r>
          </w:p>
        </w:tc>
        <w:tc>
          <w:tcPr>
            <w:tcW w:w="794" w:type="dxa"/>
          </w:tcPr>
          <w:p w:rsidR="006042D0" w:rsidRDefault="006042D0">
            <w:pPr>
              <w:pStyle w:val="ConsPlusNormal"/>
              <w:jc w:val="center"/>
            </w:pPr>
            <w:r>
              <w:t>код сектора экономики</w:t>
            </w:r>
          </w:p>
        </w:tc>
        <w:tc>
          <w:tcPr>
            <w:tcW w:w="737" w:type="dxa"/>
            <w:vMerge/>
          </w:tcPr>
          <w:p w:rsidR="006042D0" w:rsidRDefault="006042D0"/>
        </w:tc>
        <w:tc>
          <w:tcPr>
            <w:tcW w:w="680" w:type="dxa"/>
            <w:vMerge/>
          </w:tcPr>
          <w:p w:rsidR="006042D0" w:rsidRDefault="006042D0"/>
        </w:tc>
        <w:tc>
          <w:tcPr>
            <w:tcW w:w="737" w:type="dxa"/>
          </w:tcPr>
          <w:p w:rsidR="006042D0" w:rsidRDefault="006042D0">
            <w:pPr>
              <w:pStyle w:val="ConsPlusNormal"/>
              <w:jc w:val="center"/>
            </w:pPr>
            <w:r>
              <w:t>номинальная</w:t>
            </w:r>
          </w:p>
        </w:tc>
        <w:tc>
          <w:tcPr>
            <w:tcW w:w="680" w:type="dxa"/>
          </w:tcPr>
          <w:p w:rsidR="006042D0" w:rsidRDefault="006042D0">
            <w:pPr>
              <w:pStyle w:val="ConsPlusNormal"/>
              <w:jc w:val="center"/>
            </w:pPr>
            <w:r>
              <w:t>рыночная</w:t>
            </w:r>
          </w:p>
        </w:tc>
        <w:tc>
          <w:tcPr>
            <w:tcW w:w="794" w:type="dxa"/>
            <w:vMerge/>
          </w:tcPr>
          <w:p w:rsidR="006042D0" w:rsidRDefault="006042D0"/>
        </w:tc>
        <w:tc>
          <w:tcPr>
            <w:tcW w:w="680" w:type="dxa"/>
            <w:vMerge/>
          </w:tcPr>
          <w:p w:rsidR="006042D0" w:rsidRDefault="006042D0"/>
        </w:tc>
      </w:tr>
      <w:tr w:rsidR="006042D0">
        <w:tc>
          <w:tcPr>
            <w:tcW w:w="624" w:type="dxa"/>
          </w:tcPr>
          <w:p w:rsidR="006042D0" w:rsidRDefault="006042D0">
            <w:pPr>
              <w:pStyle w:val="ConsPlusNormal"/>
              <w:jc w:val="center"/>
            </w:pPr>
            <w:bookmarkStart w:id="371" w:name="P3549"/>
            <w:bookmarkEnd w:id="371"/>
            <w:r>
              <w:lastRenderedPageBreak/>
              <w:t>1</w:t>
            </w:r>
          </w:p>
        </w:tc>
        <w:tc>
          <w:tcPr>
            <w:tcW w:w="624" w:type="dxa"/>
          </w:tcPr>
          <w:p w:rsidR="006042D0" w:rsidRDefault="006042D0">
            <w:pPr>
              <w:pStyle w:val="ConsPlusNormal"/>
              <w:jc w:val="center"/>
            </w:pPr>
            <w:bookmarkStart w:id="372" w:name="P3550"/>
            <w:bookmarkEnd w:id="372"/>
            <w:r>
              <w:t>2</w:t>
            </w:r>
          </w:p>
        </w:tc>
        <w:tc>
          <w:tcPr>
            <w:tcW w:w="680" w:type="dxa"/>
          </w:tcPr>
          <w:p w:rsidR="006042D0" w:rsidRDefault="006042D0">
            <w:pPr>
              <w:pStyle w:val="ConsPlusNormal"/>
              <w:jc w:val="center"/>
            </w:pPr>
            <w:bookmarkStart w:id="373" w:name="P3551"/>
            <w:bookmarkEnd w:id="373"/>
            <w:r>
              <w:t>3</w:t>
            </w:r>
          </w:p>
        </w:tc>
        <w:tc>
          <w:tcPr>
            <w:tcW w:w="680" w:type="dxa"/>
          </w:tcPr>
          <w:p w:rsidR="006042D0" w:rsidRDefault="006042D0">
            <w:pPr>
              <w:pStyle w:val="ConsPlusNormal"/>
              <w:jc w:val="center"/>
            </w:pPr>
            <w:bookmarkStart w:id="374" w:name="P3552"/>
            <w:bookmarkEnd w:id="374"/>
            <w:r>
              <w:t>4</w:t>
            </w:r>
          </w:p>
        </w:tc>
        <w:tc>
          <w:tcPr>
            <w:tcW w:w="680" w:type="dxa"/>
          </w:tcPr>
          <w:p w:rsidR="006042D0" w:rsidRDefault="006042D0">
            <w:pPr>
              <w:pStyle w:val="ConsPlusNormal"/>
              <w:jc w:val="center"/>
            </w:pPr>
            <w:bookmarkStart w:id="375" w:name="P3553"/>
            <w:bookmarkEnd w:id="375"/>
            <w:r>
              <w:t>5</w:t>
            </w:r>
          </w:p>
        </w:tc>
        <w:tc>
          <w:tcPr>
            <w:tcW w:w="794" w:type="dxa"/>
          </w:tcPr>
          <w:p w:rsidR="006042D0" w:rsidRDefault="006042D0">
            <w:pPr>
              <w:pStyle w:val="ConsPlusNormal"/>
              <w:jc w:val="center"/>
            </w:pPr>
            <w:bookmarkStart w:id="376" w:name="P3554"/>
            <w:bookmarkEnd w:id="376"/>
            <w:r>
              <w:t>6</w:t>
            </w:r>
          </w:p>
        </w:tc>
        <w:tc>
          <w:tcPr>
            <w:tcW w:w="680" w:type="dxa"/>
          </w:tcPr>
          <w:p w:rsidR="006042D0" w:rsidRDefault="006042D0">
            <w:pPr>
              <w:pStyle w:val="ConsPlusNormal"/>
              <w:jc w:val="center"/>
            </w:pPr>
            <w:bookmarkStart w:id="377" w:name="P3555"/>
            <w:bookmarkEnd w:id="377"/>
            <w:r>
              <w:t>7</w:t>
            </w:r>
          </w:p>
        </w:tc>
        <w:tc>
          <w:tcPr>
            <w:tcW w:w="624" w:type="dxa"/>
          </w:tcPr>
          <w:p w:rsidR="006042D0" w:rsidRDefault="006042D0">
            <w:pPr>
              <w:pStyle w:val="ConsPlusNormal"/>
              <w:jc w:val="center"/>
            </w:pPr>
            <w:bookmarkStart w:id="378" w:name="P3556"/>
            <w:bookmarkEnd w:id="378"/>
            <w:r>
              <w:t>8</w:t>
            </w:r>
          </w:p>
        </w:tc>
        <w:tc>
          <w:tcPr>
            <w:tcW w:w="794" w:type="dxa"/>
          </w:tcPr>
          <w:p w:rsidR="006042D0" w:rsidRDefault="006042D0">
            <w:pPr>
              <w:pStyle w:val="ConsPlusNormal"/>
              <w:jc w:val="center"/>
            </w:pPr>
            <w:bookmarkStart w:id="379" w:name="P3557"/>
            <w:bookmarkEnd w:id="379"/>
            <w:r>
              <w:t>9</w:t>
            </w:r>
          </w:p>
        </w:tc>
        <w:tc>
          <w:tcPr>
            <w:tcW w:w="737" w:type="dxa"/>
          </w:tcPr>
          <w:p w:rsidR="006042D0" w:rsidRDefault="006042D0">
            <w:pPr>
              <w:pStyle w:val="ConsPlusNormal"/>
              <w:jc w:val="center"/>
            </w:pPr>
            <w:bookmarkStart w:id="380" w:name="P3558"/>
            <w:bookmarkEnd w:id="380"/>
            <w:r>
              <w:t>10</w:t>
            </w:r>
          </w:p>
        </w:tc>
        <w:tc>
          <w:tcPr>
            <w:tcW w:w="680" w:type="dxa"/>
          </w:tcPr>
          <w:p w:rsidR="006042D0" w:rsidRDefault="006042D0">
            <w:pPr>
              <w:pStyle w:val="ConsPlusNormal"/>
              <w:jc w:val="center"/>
            </w:pPr>
            <w:bookmarkStart w:id="381" w:name="P3559"/>
            <w:bookmarkEnd w:id="381"/>
            <w:r>
              <w:t>11</w:t>
            </w:r>
          </w:p>
        </w:tc>
        <w:tc>
          <w:tcPr>
            <w:tcW w:w="737" w:type="dxa"/>
          </w:tcPr>
          <w:p w:rsidR="006042D0" w:rsidRDefault="006042D0">
            <w:pPr>
              <w:pStyle w:val="ConsPlusNormal"/>
              <w:jc w:val="center"/>
            </w:pPr>
            <w:bookmarkStart w:id="382" w:name="P3560"/>
            <w:bookmarkEnd w:id="382"/>
            <w:r>
              <w:t>12</w:t>
            </w:r>
          </w:p>
        </w:tc>
        <w:tc>
          <w:tcPr>
            <w:tcW w:w="680" w:type="dxa"/>
          </w:tcPr>
          <w:p w:rsidR="006042D0" w:rsidRDefault="006042D0">
            <w:pPr>
              <w:pStyle w:val="ConsPlusNormal"/>
              <w:jc w:val="center"/>
            </w:pPr>
            <w:bookmarkStart w:id="383" w:name="P3561"/>
            <w:bookmarkEnd w:id="383"/>
            <w:r>
              <w:t>13</w:t>
            </w:r>
          </w:p>
        </w:tc>
        <w:tc>
          <w:tcPr>
            <w:tcW w:w="794" w:type="dxa"/>
          </w:tcPr>
          <w:p w:rsidR="006042D0" w:rsidRDefault="006042D0">
            <w:pPr>
              <w:pStyle w:val="ConsPlusNormal"/>
              <w:jc w:val="center"/>
            </w:pPr>
            <w:bookmarkStart w:id="384" w:name="P3562"/>
            <w:bookmarkEnd w:id="384"/>
            <w:r>
              <w:t>14</w:t>
            </w:r>
          </w:p>
        </w:tc>
        <w:tc>
          <w:tcPr>
            <w:tcW w:w="680" w:type="dxa"/>
          </w:tcPr>
          <w:p w:rsidR="006042D0" w:rsidRDefault="006042D0">
            <w:pPr>
              <w:pStyle w:val="ConsPlusNormal"/>
              <w:jc w:val="center"/>
            </w:pPr>
            <w:bookmarkStart w:id="385" w:name="P3563"/>
            <w:bookmarkEnd w:id="385"/>
            <w:r>
              <w:t>15</w:t>
            </w:r>
          </w:p>
        </w:tc>
      </w:tr>
      <w:tr w:rsidR="006042D0">
        <w:tc>
          <w:tcPr>
            <w:tcW w:w="10488" w:type="dxa"/>
            <w:gridSpan w:val="15"/>
          </w:tcPr>
          <w:p w:rsidR="006042D0" w:rsidRDefault="006042D0">
            <w:pPr>
              <w:pStyle w:val="ConsPlusNormal"/>
              <w:jc w:val="center"/>
            </w:pPr>
            <w:bookmarkStart w:id="386" w:name="P3564"/>
            <w:bookmarkEnd w:id="386"/>
            <w:r>
              <w:t>Раздел I. Собственные инвестиции и инвестиции филиалов, расположенных на территории Российской Федерации</w:t>
            </w:r>
          </w:p>
        </w:tc>
      </w:tr>
      <w:tr w:rsidR="006042D0">
        <w:tc>
          <w:tcPr>
            <w:tcW w:w="624" w:type="dxa"/>
          </w:tcPr>
          <w:p w:rsidR="006042D0" w:rsidRDefault="006042D0">
            <w:pPr>
              <w:pStyle w:val="ConsPlusNormal"/>
            </w:pPr>
          </w:p>
        </w:tc>
        <w:tc>
          <w:tcPr>
            <w:tcW w:w="624" w:type="dxa"/>
            <w:vAlign w:val="bottom"/>
          </w:tcPr>
          <w:p w:rsidR="006042D0" w:rsidRDefault="006042D0">
            <w:pPr>
              <w:pStyle w:val="ConsPlusNormal"/>
              <w:jc w:val="center"/>
            </w:pPr>
            <w:r>
              <w:t>x</w:t>
            </w:r>
          </w:p>
        </w:tc>
        <w:tc>
          <w:tcPr>
            <w:tcW w:w="680" w:type="dxa"/>
          </w:tcPr>
          <w:p w:rsidR="006042D0" w:rsidRDefault="006042D0">
            <w:pPr>
              <w:pStyle w:val="ConsPlusNormal"/>
            </w:pPr>
          </w:p>
        </w:tc>
        <w:tc>
          <w:tcPr>
            <w:tcW w:w="680" w:type="dxa"/>
          </w:tcPr>
          <w:p w:rsidR="006042D0" w:rsidRDefault="006042D0">
            <w:pPr>
              <w:pStyle w:val="ConsPlusNormal"/>
            </w:pPr>
          </w:p>
        </w:tc>
        <w:tc>
          <w:tcPr>
            <w:tcW w:w="680" w:type="dxa"/>
          </w:tcPr>
          <w:p w:rsidR="006042D0" w:rsidRDefault="006042D0">
            <w:pPr>
              <w:pStyle w:val="ConsPlusNormal"/>
            </w:pPr>
          </w:p>
        </w:tc>
        <w:tc>
          <w:tcPr>
            <w:tcW w:w="794" w:type="dxa"/>
          </w:tcPr>
          <w:p w:rsidR="006042D0" w:rsidRDefault="006042D0">
            <w:pPr>
              <w:pStyle w:val="ConsPlusNormal"/>
            </w:pPr>
          </w:p>
        </w:tc>
        <w:tc>
          <w:tcPr>
            <w:tcW w:w="680" w:type="dxa"/>
          </w:tcPr>
          <w:p w:rsidR="006042D0" w:rsidRDefault="006042D0">
            <w:pPr>
              <w:pStyle w:val="ConsPlusNormal"/>
            </w:pPr>
          </w:p>
        </w:tc>
        <w:tc>
          <w:tcPr>
            <w:tcW w:w="624" w:type="dxa"/>
          </w:tcPr>
          <w:p w:rsidR="006042D0" w:rsidRDefault="006042D0">
            <w:pPr>
              <w:pStyle w:val="ConsPlusNormal"/>
            </w:pPr>
          </w:p>
        </w:tc>
        <w:tc>
          <w:tcPr>
            <w:tcW w:w="794" w:type="dxa"/>
          </w:tcPr>
          <w:p w:rsidR="006042D0" w:rsidRDefault="006042D0">
            <w:pPr>
              <w:pStyle w:val="ConsPlusNormal"/>
            </w:pPr>
          </w:p>
        </w:tc>
        <w:tc>
          <w:tcPr>
            <w:tcW w:w="737" w:type="dxa"/>
          </w:tcPr>
          <w:p w:rsidR="006042D0" w:rsidRDefault="006042D0">
            <w:pPr>
              <w:pStyle w:val="ConsPlusNormal"/>
            </w:pPr>
          </w:p>
        </w:tc>
        <w:tc>
          <w:tcPr>
            <w:tcW w:w="680" w:type="dxa"/>
          </w:tcPr>
          <w:p w:rsidR="006042D0" w:rsidRDefault="006042D0">
            <w:pPr>
              <w:pStyle w:val="ConsPlusNormal"/>
            </w:pPr>
          </w:p>
        </w:tc>
        <w:tc>
          <w:tcPr>
            <w:tcW w:w="737" w:type="dxa"/>
          </w:tcPr>
          <w:p w:rsidR="006042D0" w:rsidRDefault="006042D0">
            <w:pPr>
              <w:pStyle w:val="ConsPlusNormal"/>
            </w:pPr>
          </w:p>
        </w:tc>
        <w:tc>
          <w:tcPr>
            <w:tcW w:w="680" w:type="dxa"/>
          </w:tcPr>
          <w:p w:rsidR="006042D0" w:rsidRDefault="006042D0">
            <w:pPr>
              <w:pStyle w:val="ConsPlusNormal"/>
            </w:pPr>
          </w:p>
        </w:tc>
        <w:tc>
          <w:tcPr>
            <w:tcW w:w="794" w:type="dxa"/>
          </w:tcPr>
          <w:p w:rsidR="006042D0" w:rsidRDefault="006042D0">
            <w:pPr>
              <w:pStyle w:val="ConsPlusNormal"/>
            </w:pPr>
          </w:p>
        </w:tc>
        <w:tc>
          <w:tcPr>
            <w:tcW w:w="680" w:type="dxa"/>
          </w:tcPr>
          <w:p w:rsidR="006042D0" w:rsidRDefault="006042D0">
            <w:pPr>
              <w:pStyle w:val="ConsPlusNormal"/>
            </w:pPr>
          </w:p>
        </w:tc>
      </w:tr>
      <w:tr w:rsidR="006042D0">
        <w:tc>
          <w:tcPr>
            <w:tcW w:w="624" w:type="dxa"/>
          </w:tcPr>
          <w:p w:rsidR="006042D0" w:rsidRDefault="006042D0">
            <w:pPr>
              <w:pStyle w:val="ConsPlusNormal"/>
            </w:pPr>
          </w:p>
        </w:tc>
        <w:tc>
          <w:tcPr>
            <w:tcW w:w="624" w:type="dxa"/>
            <w:vAlign w:val="bottom"/>
          </w:tcPr>
          <w:p w:rsidR="006042D0" w:rsidRDefault="006042D0">
            <w:pPr>
              <w:pStyle w:val="ConsPlusNormal"/>
              <w:jc w:val="center"/>
            </w:pPr>
            <w:r>
              <w:t>x</w:t>
            </w:r>
          </w:p>
        </w:tc>
        <w:tc>
          <w:tcPr>
            <w:tcW w:w="680" w:type="dxa"/>
          </w:tcPr>
          <w:p w:rsidR="006042D0" w:rsidRDefault="006042D0">
            <w:pPr>
              <w:pStyle w:val="ConsPlusNormal"/>
            </w:pPr>
          </w:p>
        </w:tc>
        <w:tc>
          <w:tcPr>
            <w:tcW w:w="680" w:type="dxa"/>
          </w:tcPr>
          <w:p w:rsidR="006042D0" w:rsidRDefault="006042D0">
            <w:pPr>
              <w:pStyle w:val="ConsPlusNormal"/>
            </w:pPr>
          </w:p>
        </w:tc>
        <w:tc>
          <w:tcPr>
            <w:tcW w:w="680" w:type="dxa"/>
          </w:tcPr>
          <w:p w:rsidR="006042D0" w:rsidRDefault="006042D0">
            <w:pPr>
              <w:pStyle w:val="ConsPlusNormal"/>
            </w:pPr>
          </w:p>
        </w:tc>
        <w:tc>
          <w:tcPr>
            <w:tcW w:w="794" w:type="dxa"/>
          </w:tcPr>
          <w:p w:rsidR="006042D0" w:rsidRDefault="006042D0">
            <w:pPr>
              <w:pStyle w:val="ConsPlusNormal"/>
            </w:pPr>
          </w:p>
        </w:tc>
        <w:tc>
          <w:tcPr>
            <w:tcW w:w="680" w:type="dxa"/>
          </w:tcPr>
          <w:p w:rsidR="006042D0" w:rsidRDefault="006042D0">
            <w:pPr>
              <w:pStyle w:val="ConsPlusNormal"/>
            </w:pPr>
          </w:p>
        </w:tc>
        <w:tc>
          <w:tcPr>
            <w:tcW w:w="624" w:type="dxa"/>
          </w:tcPr>
          <w:p w:rsidR="006042D0" w:rsidRDefault="006042D0">
            <w:pPr>
              <w:pStyle w:val="ConsPlusNormal"/>
            </w:pPr>
          </w:p>
        </w:tc>
        <w:tc>
          <w:tcPr>
            <w:tcW w:w="794" w:type="dxa"/>
          </w:tcPr>
          <w:p w:rsidR="006042D0" w:rsidRDefault="006042D0">
            <w:pPr>
              <w:pStyle w:val="ConsPlusNormal"/>
            </w:pPr>
          </w:p>
        </w:tc>
        <w:tc>
          <w:tcPr>
            <w:tcW w:w="737" w:type="dxa"/>
          </w:tcPr>
          <w:p w:rsidR="006042D0" w:rsidRDefault="006042D0">
            <w:pPr>
              <w:pStyle w:val="ConsPlusNormal"/>
            </w:pPr>
          </w:p>
        </w:tc>
        <w:tc>
          <w:tcPr>
            <w:tcW w:w="680" w:type="dxa"/>
          </w:tcPr>
          <w:p w:rsidR="006042D0" w:rsidRDefault="006042D0">
            <w:pPr>
              <w:pStyle w:val="ConsPlusNormal"/>
            </w:pPr>
          </w:p>
        </w:tc>
        <w:tc>
          <w:tcPr>
            <w:tcW w:w="737" w:type="dxa"/>
          </w:tcPr>
          <w:p w:rsidR="006042D0" w:rsidRDefault="006042D0">
            <w:pPr>
              <w:pStyle w:val="ConsPlusNormal"/>
            </w:pPr>
          </w:p>
        </w:tc>
        <w:tc>
          <w:tcPr>
            <w:tcW w:w="680" w:type="dxa"/>
          </w:tcPr>
          <w:p w:rsidR="006042D0" w:rsidRDefault="006042D0">
            <w:pPr>
              <w:pStyle w:val="ConsPlusNormal"/>
            </w:pPr>
          </w:p>
        </w:tc>
        <w:tc>
          <w:tcPr>
            <w:tcW w:w="794" w:type="dxa"/>
          </w:tcPr>
          <w:p w:rsidR="006042D0" w:rsidRDefault="006042D0">
            <w:pPr>
              <w:pStyle w:val="ConsPlusNormal"/>
            </w:pPr>
          </w:p>
        </w:tc>
        <w:tc>
          <w:tcPr>
            <w:tcW w:w="680" w:type="dxa"/>
          </w:tcPr>
          <w:p w:rsidR="006042D0" w:rsidRDefault="006042D0">
            <w:pPr>
              <w:pStyle w:val="ConsPlusNormal"/>
            </w:pPr>
          </w:p>
        </w:tc>
      </w:tr>
      <w:tr w:rsidR="006042D0">
        <w:tc>
          <w:tcPr>
            <w:tcW w:w="624" w:type="dxa"/>
          </w:tcPr>
          <w:p w:rsidR="006042D0" w:rsidRDefault="006042D0">
            <w:pPr>
              <w:pStyle w:val="ConsPlusNormal"/>
            </w:pPr>
          </w:p>
        </w:tc>
        <w:tc>
          <w:tcPr>
            <w:tcW w:w="624" w:type="dxa"/>
            <w:vAlign w:val="bottom"/>
          </w:tcPr>
          <w:p w:rsidR="006042D0" w:rsidRDefault="006042D0">
            <w:pPr>
              <w:pStyle w:val="ConsPlusNormal"/>
              <w:jc w:val="center"/>
            </w:pPr>
            <w:r>
              <w:t>x</w:t>
            </w:r>
          </w:p>
        </w:tc>
        <w:tc>
          <w:tcPr>
            <w:tcW w:w="680" w:type="dxa"/>
          </w:tcPr>
          <w:p w:rsidR="006042D0" w:rsidRDefault="006042D0">
            <w:pPr>
              <w:pStyle w:val="ConsPlusNormal"/>
            </w:pPr>
          </w:p>
        </w:tc>
        <w:tc>
          <w:tcPr>
            <w:tcW w:w="680" w:type="dxa"/>
          </w:tcPr>
          <w:p w:rsidR="006042D0" w:rsidRDefault="006042D0">
            <w:pPr>
              <w:pStyle w:val="ConsPlusNormal"/>
            </w:pPr>
          </w:p>
        </w:tc>
        <w:tc>
          <w:tcPr>
            <w:tcW w:w="680" w:type="dxa"/>
          </w:tcPr>
          <w:p w:rsidR="006042D0" w:rsidRDefault="006042D0">
            <w:pPr>
              <w:pStyle w:val="ConsPlusNormal"/>
            </w:pPr>
          </w:p>
        </w:tc>
        <w:tc>
          <w:tcPr>
            <w:tcW w:w="794" w:type="dxa"/>
          </w:tcPr>
          <w:p w:rsidR="006042D0" w:rsidRDefault="006042D0">
            <w:pPr>
              <w:pStyle w:val="ConsPlusNormal"/>
            </w:pPr>
          </w:p>
        </w:tc>
        <w:tc>
          <w:tcPr>
            <w:tcW w:w="680" w:type="dxa"/>
          </w:tcPr>
          <w:p w:rsidR="006042D0" w:rsidRDefault="006042D0">
            <w:pPr>
              <w:pStyle w:val="ConsPlusNormal"/>
            </w:pPr>
          </w:p>
        </w:tc>
        <w:tc>
          <w:tcPr>
            <w:tcW w:w="624" w:type="dxa"/>
          </w:tcPr>
          <w:p w:rsidR="006042D0" w:rsidRDefault="006042D0">
            <w:pPr>
              <w:pStyle w:val="ConsPlusNormal"/>
            </w:pPr>
          </w:p>
        </w:tc>
        <w:tc>
          <w:tcPr>
            <w:tcW w:w="794" w:type="dxa"/>
          </w:tcPr>
          <w:p w:rsidR="006042D0" w:rsidRDefault="006042D0">
            <w:pPr>
              <w:pStyle w:val="ConsPlusNormal"/>
            </w:pPr>
          </w:p>
        </w:tc>
        <w:tc>
          <w:tcPr>
            <w:tcW w:w="737" w:type="dxa"/>
          </w:tcPr>
          <w:p w:rsidR="006042D0" w:rsidRDefault="006042D0">
            <w:pPr>
              <w:pStyle w:val="ConsPlusNormal"/>
            </w:pPr>
          </w:p>
        </w:tc>
        <w:tc>
          <w:tcPr>
            <w:tcW w:w="680" w:type="dxa"/>
          </w:tcPr>
          <w:p w:rsidR="006042D0" w:rsidRDefault="006042D0">
            <w:pPr>
              <w:pStyle w:val="ConsPlusNormal"/>
            </w:pPr>
          </w:p>
        </w:tc>
        <w:tc>
          <w:tcPr>
            <w:tcW w:w="737" w:type="dxa"/>
          </w:tcPr>
          <w:p w:rsidR="006042D0" w:rsidRDefault="006042D0">
            <w:pPr>
              <w:pStyle w:val="ConsPlusNormal"/>
            </w:pPr>
          </w:p>
        </w:tc>
        <w:tc>
          <w:tcPr>
            <w:tcW w:w="680" w:type="dxa"/>
          </w:tcPr>
          <w:p w:rsidR="006042D0" w:rsidRDefault="006042D0">
            <w:pPr>
              <w:pStyle w:val="ConsPlusNormal"/>
            </w:pPr>
          </w:p>
        </w:tc>
        <w:tc>
          <w:tcPr>
            <w:tcW w:w="794" w:type="dxa"/>
          </w:tcPr>
          <w:p w:rsidR="006042D0" w:rsidRDefault="006042D0">
            <w:pPr>
              <w:pStyle w:val="ConsPlusNormal"/>
            </w:pPr>
          </w:p>
        </w:tc>
        <w:tc>
          <w:tcPr>
            <w:tcW w:w="680" w:type="dxa"/>
          </w:tcPr>
          <w:p w:rsidR="006042D0" w:rsidRDefault="006042D0">
            <w:pPr>
              <w:pStyle w:val="ConsPlusNormal"/>
            </w:pPr>
          </w:p>
        </w:tc>
      </w:tr>
      <w:tr w:rsidR="006042D0">
        <w:tc>
          <w:tcPr>
            <w:tcW w:w="10488" w:type="dxa"/>
            <w:gridSpan w:val="15"/>
          </w:tcPr>
          <w:p w:rsidR="006042D0" w:rsidRDefault="006042D0">
            <w:pPr>
              <w:pStyle w:val="ConsPlusNormal"/>
              <w:jc w:val="center"/>
            </w:pPr>
            <w:bookmarkStart w:id="387" w:name="P3610"/>
            <w:bookmarkEnd w:id="387"/>
            <w:r>
              <w:t>Раздел II. Инвестиции клиентов-резидентов (кроме кредитных организаций)</w:t>
            </w:r>
          </w:p>
        </w:tc>
      </w:tr>
      <w:tr w:rsidR="006042D0">
        <w:tc>
          <w:tcPr>
            <w:tcW w:w="624" w:type="dxa"/>
          </w:tcPr>
          <w:p w:rsidR="006042D0" w:rsidRDefault="006042D0">
            <w:pPr>
              <w:pStyle w:val="ConsPlusNormal"/>
            </w:pPr>
          </w:p>
        </w:tc>
        <w:tc>
          <w:tcPr>
            <w:tcW w:w="624" w:type="dxa"/>
          </w:tcPr>
          <w:p w:rsidR="006042D0" w:rsidRDefault="006042D0">
            <w:pPr>
              <w:pStyle w:val="ConsPlusNormal"/>
            </w:pPr>
          </w:p>
        </w:tc>
        <w:tc>
          <w:tcPr>
            <w:tcW w:w="680" w:type="dxa"/>
          </w:tcPr>
          <w:p w:rsidR="006042D0" w:rsidRDefault="006042D0">
            <w:pPr>
              <w:pStyle w:val="ConsPlusNormal"/>
            </w:pPr>
          </w:p>
        </w:tc>
        <w:tc>
          <w:tcPr>
            <w:tcW w:w="680" w:type="dxa"/>
          </w:tcPr>
          <w:p w:rsidR="006042D0" w:rsidRDefault="006042D0">
            <w:pPr>
              <w:pStyle w:val="ConsPlusNormal"/>
            </w:pPr>
          </w:p>
        </w:tc>
        <w:tc>
          <w:tcPr>
            <w:tcW w:w="680" w:type="dxa"/>
          </w:tcPr>
          <w:p w:rsidR="006042D0" w:rsidRDefault="006042D0">
            <w:pPr>
              <w:pStyle w:val="ConsPlusNormal"/>
            </w:pPr>
          </w:p>
        </w:tc>
        <w:tc>
          <w:tcPr>
            <w:tcW w:w="794" w:type="dxa"/>
          </w:tcPr>
          <w:p w:rsidR="006042D0" w:rsidRDefault="006042D0">
            <w:pPr>
              <w:pStyle w:val="ConsPlusNormal"/>
            </w:pPr>
          </w:p>
        </w:tc>
        <w:tc>
          <w:tcPr>
            <w:tcW w:w="680" w:type="dxa"/>
          </w:tcPr>
          <w:p w:rsidR="006042D0" w:rsidRDefault="006042D0">
            <w:pPr>
              <w:pStyle w:val="ConsPlusNormal"/>
            </w:pPr>
          </w:p>
        </w:tc>
        <w:tc>
          <w:tcPr>
            <w:tcW w:w="624" w:type="dxa"/>
          </w:tcPr>
          <w:p w:rsidR="006042D0" w:rsidRDefault="006042D0">
            <w:pPr>
              <w:pStyle w:val="ConsPlusNormal"/>
            </w:pPr>
          </w:p>
        </w:tc>
        <w:tc>
          <w:tcPr>
            <w:tcW w:w="794" w:type="dxa"/>
          </w:tcPr>
          <w:p w:rsidR="006042D0" w:rsidRDefault="006042D0">
            <w:pPr>
              <w:pStyle w:val="ConsPlusNormal"/>
            </w:pPr>
          </w:p>
        </w:tc>
        <w:tc>
          <w:tcPr>
            <w:tcW w:w="737" w:type="dxa"/>
          </w:tcPr>
          <w:p w:rsidR="006042D0" w:rsidRDefault="006042D0">
            <w:pPr>
              <w:pStyle w:val="ConsPlusNormal"/>
            </w:pPr>
          </w:p>
        </w:tc>
        <w:tc>
          <w:tcPr>
            <w:tcW w:w="680" w:type="dxa"/>
          </w:tcPr>
          <w:p w:rsidR="006042D0" w:rsidRDefault="006042D0">
            <w:pPr>
              <w:pStyle w:val="ConsPlusNormal"/>
            </w:pPr>
          </w:p>
        </w:tc>
        <w:tc>
          <w:tcPr>
            <w:tcW w:w="737" w:type="dxa"/>
          </w:tcPr>
          <w:p w:rsidR="006042D0" w:rsidRDefault="006042D0">
            <w:pPr>
              <w:pStyle w:val="ConsPlusNormal"/>
            </w:pPr>
          </w:p>
        </w:tc>
        <w:tc>
          <w:tcPr>
            <w:tcW w:w="680" w:type="dxa"/>
          </w:tcPr>
          <w:p w:rsidR="006042D0" w:rsidRDefault="006042D0">
            <w:pPr>
              <w:pStyle w:val="ConsPlusNormal"/>
            </w:pPr>
          </w:p>
        </w:tc>
        <w:tc>
          <w:tcPr>
            <w:tcW w:w="794" w:type="dxa"/>
          </w:tcPr>
          <w:p w:rsidR="006042D0" w:rsidRDefault="006042D0">
            <w:pPr>
              <w:pStyle w:val="ConsPlusNormal"/>
            </w:pPr>
          </w:p>
        </w:tc>
        <w:tc>
          <w:tcPr>
            <w:tcW w:w="680" w:type="dxa"/>
          </w:tcPr>
          <w:p w:rsidR="006042D0" w:rsidRDefault="006042D0">
            <w:pPr>
              <w:pStyle w:val="ConsPlusNormal"/>
            </w:pPr>
          </w:p>
        </w:tc>
      </w:tr>
      <w:tr w:rsidR="006042D0">
        <w:tc>
          <w:tcPr>
            <w:tcW w:w="624" w:type="dxa"/>
          </w:tcPr>
          <w:p w:rsidR="006042D0" w:rsidRDefault="006042D0">
            <w:pPr>
              <w:pStyle w:val="ConsPlusNormal"/>
            </w:pPr>
          </w:p>
        </w:tc>
        <w:tc>
          <w:tcPr>
            <w:tcW w:w="624" w:type="dxa"/>
          </w:tcPr>
          <w:p w:rsidR="006042D0" w:rsidRDefault="006042D0">
            <w:pPr>
              <w:pStyle w:val="ConsPlusNormal"/>
            </w:pPr>
          </w:p>
        </w:tc>
        <w:tc>
          <w:tcPr>
            <w:tcW w:w="680" w:type="dxa"/>
          </w:tcPr>
          <w:p w:rsidR="006042D0" w:rsidRDefault="006042D0">
            <w:pPr>
              <w:pStyle w:val="ConsPlusNormal"/>
            </w:pPr>
          </w:p>
        </w:tc>
        <w:tc>
          <w:tcPr>
            <w:tcW w:w="680" w:type="dxa"/>
          </w:tcPr>
          <w:p w:rsidR="006042D0" w:rsidRDefault="006042D0">
            <w:pPr>
              <w:pStyle w:val="ConsPlusNormal"/>
            </w:pPr>
          </w:p>
        </w:tc>
        <w:tc>
          <w:tcPr>
            <w:tcW w:w="680" w:type="dxa"/>
          </w:tcPr>
          <w:p w:rsidR="006042D0" w:rsidRDefault="006042D0">
            <w:pPr>
              <w:pStyle w:val="ConsPlusNormal"/>
            </w:pPr>
          </w:p>
        </w:tc>
        <w:tc>
          <w:tcPr>
            <w:tcW w:w="794" w:type="dxa"/>
          </w:tcPr>
          <w:p w:rsidR="006042D0" w:rsidRDefault="006042D0">
            <w:pPr>
              <w:pStyle w:val="ConsPlusNormal"/>
            </w:pPr>
          </w:p>
        </w:tc>
        <w:tc>
          <w:tcPr>
            <w:tcW w:w="680" w:type="dxa"/>
          </w:tcPr>
          <w:p w:rsidR="006042D0" w:rsidRDefault="006042D0">
            <w:pPr>
              <w:pStyle w:val="ConsPlusNormal"/>
            </w:pPr>
          </w:p>
        </w:tc>
        <w:tc>
          <w:tcPr>
            <w:tcW w:w="624" w:type="dxa"/>
          </w:tcPr>
          <w:p w:rsidR="006042D0" w:rsidRDefault="006042D0">
            <w:pPr>
              <w:pStyle w:val="ConsPlusNormal"/>
            </w:pPr>
          </w:p>
        </w:tc>
        <w:tc>
          <w:tcPr>
            <w:tcW w:w="794" w:type="dxa"/>
          </w:tcPr>
          <w:p w:rsidR="006042D0" w:rsidRDefault="006042D0">
            <w:pPr>
              <w:pStyle w:val="ConsPlusNormal"/>
            </w:pPr>
          </w:p>
        </w:tc>
        <w:tc>
          <w:tcPr>
            <w:tcW w:w="737" w:type="dxa"/>
          </w:tcPr>
          <w:p w:rsidR="006042D0" w:rsidRDefault="006042D0">
            <w:pPr>
              <w:pStyle w:val="ConsPlusNormal"/>
            </w:pPr>
          </w:p>
        </w:tc>
        <w:tc>
          <w:tcPr>
            <w:tcW w:w="680" w:type="dxa"/>
          </w:tcPr>
          <w:p w:rsidR="006042D0" w:rsidRDefault="006042D0">
            <w:pPr>
              <w:pStyle w:val="ConsPlusNormal"/>
            </w:pPr>
          </w:p>
        </w:tc>
        <w:tc>
          <w:tcPr>
            <w:tcW w:w="737" w:type="dxa"/>
          </w:tcPr>
          <w:p w:rsidR="006042D0" w:rsidRDefault="006042D0">
            <w:pPr>
              <w:pStyle w:val="ConsPlusNormal"/>
            </w:pPr>
          </w:p>
        </w:tc>
        <w:tc>
          <w:tcPr>
            <w:tcW w:w="680" w:type="dxa"/>
          </w:tcPr>
          <w:p w:rsidR="006042D0" w:rsidRDefault="006042D0">
            <w:pPr>
              <w:pStyle w:val="ConsPlusNormal"/>
            </w:pPr>
          </w:p>
        </w:tc>
        <w:tc>
          <w:tcPr>
            <w:tcW w:w="794" w:type="dxa"/>
          </w:tcPr>
          <w:p w:rsidR="006042D0" w:rsidRDefault="006042D0">
            <w:pPr>
              <w:pStyle w:val="ConsPlusNormal"/>
            </w:pPr>
          </w:p>
        </w:tc>
        <w:tc>
          <w:tcPr>
            <w:tcW w:w="680" w:type="dxa"/>
          </w:tcPr>
          <w:p w:rsidR="006042D0" w:rsidRDefault="006042D0">
            <w:pPr>
              <w:pStyle w:val="ConsPlusNormal"/>
            </w:pPr>
          </w:p>
        </w:tc>
      </w:tr>
      <w:tr w:rsidR="006042D0">
        <w:tc>
          <w:tcPr>
            <w:tcW w:w="624" w:type="dxa"/>
          </w:tcPr>
          <w:p w:rsidR="006042D0" w:rsidRDefault="006042D0">
            <w:pPr>
              <w:pStyle w:val="ConsPlusNormal"/>
            </w:pPr>
          </w:p>
        </w:tc>
        <w:tc>
          <w:tcPr>
            <w:tcW w:w="624" w:type="dxa"/>
          </w:tcPr>
          <w:p w:rsidR="006042D0" w:rsidRDefault="006042D0">
            <w:pPr>
              <w:pStyle w:val="ConsPlusNormal"/>
            </w:pPr>
          </w:p>
        </w:tc>
        <w:tc>
          <w:tcPr>
            <w:tcW w:w="680" w:type="dxa"/>
          </w:tcPr>
          <w:p w:rsidR="006042D0" w:rsidRDefault="006042D0">
            <w:pPr>
              <w:pStyle w:val="ConsPlusNormal"/>
            </w:pPr>
          </w:p>
        </w:tc>
        <w:tc>
          <w:tcPr>
            <w:tcW w:w="680" w:type="dxa"/>
          </w:tcPr>
          <w:p w:rsidR="006042D0" w:rsidRDefault="006042D0">
            <w:pPr>
              <w:pStyle w:val="ConsPlusNormal"/>
            </w:pPr>
          </w:p>
        </w:tc>
        <w:tc>
          <w:tcPr>
            <w:tcW w:w="680" w:type="dxa"/>
          </w:tcPr>
          <w:p w:rsidR="006042D0" w:rsidRDefault="006042D0">
            <w:pPr>
              <w:pStyle w:val="ConsPlusNormal"/>
            </w:pPr>
          </w:p>
        </w:tc>
        <w:tc>
          <w:tcPr>
            <w:tcW w:w="794" w:type="dxa"/>
          </w:tcPr>
          <w:p w:rsidR="006042D0" w:rsidRDefault="006042D0">
            <w:pPr>
              <w:pStyle w:val="ConsPlusNormal"/>
            </w:pPr>
          </w:p>
        </w:tc>
        <w:tc>
          <w:tcPr>
            <w:tcW w:w="680" w:type="dxa"/>
          </w:tcPr>
          <w:p w:rsidR="006042D0" w:rsidRDefault="006042D0">
            <w:pPr>
              <w:pStyle w:val="ConsPlusNormal"/>
            </w:pPr>
          </w:p>
        </w:tc>
        <w:tc>
          <w:tcPr>
            <w:tcW w:w="624" w:type="dxa"/>
          </w:tcPr>
          <w:p w:rsidR="006042D0" w:rsidRDefault="006042D0">
            <w:pPr>
              <w:pStyle w:val="ConsPlusNormal"/>
            </w:pPr>
          </w:p>
        </w:tc>
        <w:tc>
          <w:tcPr>
            <w:tcW w:w="794" w:type="dxa"/>
          </w:tcPr>
          <w:p w:rsidR="006042D0" w:rsidRDefault="006042D0">
            <w:pPr>
              <w:pStyle w:val="ConsPlusNormal"/>
            </w:pPr>
          </w:p>
        </w:tc>
        <w:tc>
          <w:tcPr>
            <w:tcW w:w="737" w:type="dxa"/>
          </w:tcPr>
          <w:p w:rsidR="006042D0" w:rsidRDefault="006042D0">
            <w:pPr>
              <w:pStyle w:val="ConsPlusNormal"/>
            </w:pPr>
          </w:p>
        </w:tc>
        <w:tc>
          <w:tcPr>
            <w:tcW w:w="680" w:type="dxa"/>
          </w:tcPr>
          <w:p w:rsidR="006042D0" w:rsidRDefault="006042D0">
            <w:pPr>
              <w:pStyle w:val="ConsPlusNormal"/>
            </w:pPr>
          </w:p>
        </w:tc>
        <w:tc>
          <w:tcPr>
            <w:tcW w:w="737" w:type="dxa"/>
          </w:tcPr>
          <w:p w:rsidR="006042D0" w:rsidRDefault="006042D0">
            <w:pPr>
              <w:pStyle w:val="ConsPlusNormal"/>
            </w:pPr>
          </w:p>
        </w:tc>
        <w:tc>
          <w:tcPr>
            <w:tcW w:w="680" w:type="dxa"/>
          </w:tcPr>
          <w:p w:rsidR="006042D0" w:rsidRDefault="006042D0">
            <w:pPr>
              <w:pStyle w:val="ConsPlusNormal"/>
            </w:pPr>
          </w:p>
        </w:tc>
        <w:tc>
          <w:tcPr>
            <w:tcW w:w="794" w:type="dxa"/>
          </w:tcPr>
          <w:p w:rsidR="006042D0" w:rsidRDefault="006042D0">
            <w:pPr>
              <w:pStyle w:val="ConsPlusNormal"/>
            </w:pPr>
          </w:p>
        </w:tc>
        <w:tc>
          <w:tcPr>
            <w:tcW w:w="680"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r>
        <w:t>Единоличный исполнительный орган ___________________________</w:t>
      </w:r>
    </w:p>
    <w:p w:rsidR="006042D0" w:rsidRDefault="006042D0">
      <w:pPr>
        <w:pStyle w:val="ConsPlusNonformat"/>
        <w:jc w:val="both"/>
      </w:pPr>
      <w:r>
        <w:t xml:space="preserve">                                    (инициалы, фамилия)</w:t>
      </w:r>
    </w:p>
    <w:p w:rsidR="006042D0" w:rsidRDefault="006042D0">
      <w:pPr>
        <w:pStyle w:val="ConsPlusNonformat"/>
        <w:jc w:val="both"/>
      </w:pPr>
    </w:p>
    <w:p w:rsidR="006042D0" w:rsidRDefault="006042D0">
      <w:pPr>
        <w:pStyle w:val="ConsPlusNonformat"/>
        <w:jc w:val="both"/>
      </w:pPr>
      <w:r>
        <w:t>Контролер                        ___________________________</w:t>
      </w:r>
    </w:p>
    <w:p w:rsidR="006042D0" w:rsidRDefault="006042D0">
      <w:pPr>
        <w:pStyle w:val="ConsPlusNonformat"/>
        <w:jc w:val="both"/>
      </w:pPr>
      <w:r>
        <w:t xml:space="preserve">                                    (инициалы, фамилия)</w:t>
      </w:r>
    </w:p>
    <w:p w:rsidR="006042D0" w:rsidRDefault="006042D0">
      <w:pPr>
        <w:sectPr w:rsidR="006042D0">
          <w:pgSz w:w="16838" w:h="11905"/>
          <w:pgMar w:top="1701" w:right="1134" w:bottom="850" w:left="1134" w:header="0" w:footer="0" w:gutter="0"/>
          <w:cols w:space="720"/>
        </w:sectPr>
      </w:pPr>
    </w:p>
    <w:p w:rsidR="006042D0" w:rsidRDefault="006042D0">
      <w:pPr>
        <w:pStyle w:val="ConsPlusNormal"/>
        <w:jc w:val="both"/>
      </w:pPr>
    </w:p>
    <w:p w:rsidR="006042D0" w:rsidRDefault="006042D0">
      <w:pPr>
        <w:pStyle w:val="ConsPlusNormal"/>
        <w:jc w:val="center"/>
      </w:pPr>
      <w:r>
        <w:t>Порядок</w:t>
      </w:r>
    </w:p>
    <w:p w:rsidR="006042D0" w:rsidRDefault="006042D0">
      <w:pPr>
        <w:pStyle w:val="ConsPlusNormal"/>
        <w:jc w:val="center"/>
      </w:pPr>
      <w:r>
        <w:t>составления и представления отчетности по форме 0420416</w:t>
      </w:r>
    </w:p>
    <w:p w:rsidR="006042D0" w:rsidRDefault="006042D0">
      <w:pPr>
        <w:pStyle w:val="ConsPlusNormal"/>
        <w:jc w:val="center"/>
      </w:pPr>
      <w:r>
        <w:t>"Сведения о вложениях в выпущенные нерезидентами ценные</w:t>
      </w:r>
    </w:p>
    <w:p w:rsidR="006042D0" w:rsidRDefault="006042D0">
      <w:pPr>
        <w:pStyle w:val="ConsPlusNormal"/>
        <w:jc w:val="center"/>
      </w:pPr>
      <w:r>
        <w:t>бумаги (портфельные инвестиции)"</w:t>
      </w:r>
    </w:p>
    <w:p w:rsidR="006042D0" w:rsidRDefault="006042D0">
      <w:pPr>
        <w:pStyle w:val="ConsPlusNormal"/>
        <w:jc w:val="both"/>
      </w:pPr>
    </w:p>
    <w:p w:rsidR="006042D0" w:rsidRDefault="006042D0">
      <w:pPr>
        <w:pStyle w:val="ConsPlusNormal"/>
        <w:jc w:val="center"/>
      </w:pPr>
      <w:r>
        <w:t>Глава 1. Общие положения</w:t>
      </w:r>
    </w:p>
    <w:p w:rsidR="006042D0" w:rsidRDefault="006042D0">
      <w:pPr>
        <w:pStyle w:val="ConsPlusNormal"/>
        <w:jc w:val="both"/>
      </w:pPr>
    </w:p>
    <w:p w:rsidR="006042D0" w:rsidRDefault="006042D0">
      <w:pPr>
        <w:pStyle w:val="ConsPlusNormal"/>
        <w:ind w:firstLine="540"/>
        <w:jc w:val="both"/>
      </w:pPr>
      <w:r>
        <w:t xml:space="preserve">1.1. Отчетность по </w:t>
      </w:r>
      <w:hyperlink w:anchor="P3517" w:history="1">
        <w:r>
          <w:rPr>
            <w:color w:val="0000FF"/>
          </w:rPr>
          <w:t>форме 0420416</w:t>
        </w:r>
      </w:hyperlink>
      <w:r>
        <w:t xml:space="preserve"> "Сведения о вложениях в выпущенные нерезидентами ценные бумаги (портфельные инвестиции)" (далее - Отчет) составляется профессиональными участниками согласно ежеквартально определяемому Банком России перечню, формируемому на основании мониторинга сведений о трансграничных операциях организаций - профессиональных участников. </w:t>
      </w:r>
      <w:hyperlink w:anchor="P3517" w:history="1">
        <w:r>
          <w:rPr>
            <w:color w:val="0000FF"/>
          </w:rPr>
          <w:t>Отчет</w:t>
        </w:r>
      </w:hyperlink>
      <w:r>
        <w:t xml:space="preserve"> должен включать данные по всем филиалам профессионального участника, расположенным на территории Российской Федерации.</w:t>
      </w:r>
    </w:p>
    <w:p w:rsidR="006042D0" w:rsidRDefault="006042D0">
      <w:pPr>
        <w:pStyle w:val="ConsPlusNormal"/>
        <w:ind w:firstLine="540"/>
        <w:jc w:val="both"/>
      </w:pPr>
      <w:hyperlink w:anchor="P3517" w:history="1">
        <w:r>
          <w:rPr>
            <w:color w:val="0000FF"/>
          </w:rPr>
          <w:t>Отчет</w:t>
        </w:r>
      </w:hyperlink>
      <w:r>
        <w:t xml:space="preserve"> составляется по состоянию на 31 марта, 30 июня, 30 сентября, 31 декабря включительно и представляется в Банк России не позднее 30 апреля, 31 июля, 31 октября, 15 февраля.</w:t>
      </w:r>
    </w:p>
    <w:p w:rsidR="006042D0" w:rsidRDefault="006042D0">
      <w:pPr>
        <w:pStyle w:val="ConsPlusNormal"/>
        <w:jc w:val="both"/>
      </w:pPr>
      <w:r>
        <w:t xml:space="preserve">(в ред. </w:t>
      </w:r>
      <w:hyperlink r:id="rId210" w:history="1">
        <w:r>
          <w:rPr>
            <w:color w:val="0000FF"/>
          </w:rPr>
          <w:t>Указания</w:t>
        </w:r>
      </w:hyperlink>
      <w:r>
        <w:t xml:space="preserve"> Банка России от 13.09.2015 N 3794-У)</w:t>
      </w:r>
    </w:p>
    <w:p w:rsidR="006042D0" w:rsidRDefault="006042D0">
      <w:pPr>
        <w:pStyle w:val="ConsPlusNormal"/>
        <w:ind w:firstLine="540"/>
        <w:jc w:val="both"/>
      </w:pPr>
      <w:r>
        <w:t>1.2. Портфельные инвестиции включают собственные вложения профессионального участника и (или) вложения его клиентов-резидентов (кроме кредитных организаций и государственной корпорации "Банк развития и внешнеэкономической деятельности (Внешэкономбанк)") (далее - клиенты-резиденты) в выпущенные нерезидентами ценные бумаги при выполнении одновременно двух следующих условий:</w:t>
      </w:r>
    </w:p>
    <w:p w:rsidR="006042D0" w:rsidRDefault="006042D0">
      <w:pPr>
        <w:pStyle w:val="ConsPlusNormal"/>
        <w:ind w:firstLine="540"/>
        <w:jc w:val="both"/>
      </w:pPr>
      <w:r>
        <w:t>участие профессионального участника и (или) его клиента-резидента в капитале нерезидента по состоянию на отчетную дату отсутствует либо составляет менее 10 процентов от общего количества голосов, приходящихся на голосующие акции (доли), которые составляют уставный капитал нерезидента;</w:t>
      </w:r>
    </w:p>
    <w:p w:rsidR="006042D0" w:rsidRDefault="006042D0">
      <w:pPr>
        <w:pStyle w:val="ConsPlusNormal"/>
        <w:ind w:firstLine="540"/>
        <w:jc w:val="both"/>
      </w:pPr>
      <w:r>
        <w:t>участие нерезидента в капитале профессионального участника и (или) его клиента резидента (кроме физического лица) по состоянию на отчетную дату отсутствует либо составляет менее 10 процентов от общего количества голосов, приходящихся на голосующие акции (доли), которые составляют уставный капитал профессионального участника и (или) его клиента-резидента.</w:t>
      </w:r>
    </w:p>
    <w:p w:rsidR="006042D0" w:rsidRDefault="006042D0">
      <w:pPr>
        <w:pStyle w:val="ConsPlusNormal"/>
        <w:ind w:firstLine="540"/>
        <w:jc w:val="both"/>
      </w:pPr>
      <w:r>
        <w:t>В случае, когда клиентом-резидентом является физическое лицо, достаточно соблюдения только первого условия.</w:t>
      </w:r>
    </w:p>
    <w:p w:rsidR="006042D0" w:rsidRDefault="006042D0">
      <w:pPr>
        <w:pStyle w:val="ConsPlusNormal"/>
        <w:ind w:firstLine="540"/>
        <w:jc w:val="both"/>
      </w:pPr>
      <w:r>
        <w:t>В портфельные инвестиции также включаются вложения профессионального участника и (или) его клиентов-резидентов в выпущенные инвестиционными фондами - нерезидентами паи при условии, что вложения инвестора составляют менее 10 процентов от общего количества паев фонда по состоянию на отчетную дату.</w:t>
      </w:r>
    </w:p>
    <w:p w:rsidR="006042D0" w:rsidRDefault="006042D0">
      <w:pPr>
        <w:pStyle w:val="ConsPlusNormal"/>
        <w:ind w:firstLine="540"/>
        <w:jc w:val="both"/>
      </w:pPr>
      <w:r>
        <w:t>Вложения клиентов-резидентов в выпущенные нерезидентами ценные бумаги также подлежат включению в Отчет в случае, когда профессиональный участник не обладает информацией об одновременном выполнении условий, указанных в настоящем пункте.</w:t>
      </w:r>
    </w:p>
    <w:p w:rsidR="006042D0" w:rsidRDefault="006042D0">
      <w:pPr>
        <w:pStyle w:val="ConsPlusNormal"/>
        <w:ind w:firstLine="540"/>
        <w:jc w:val="both"/>
      </w:pPr>
      <w:r>
        <w:t>Доля участия для целей настоящего пункта определяется для каждого лица в отдельности и не суммируется.</w:t>
      </w:r>
    </w:p>
    <w:p w:rsidR="006042D0" w:rsidRDefault="006042D0">
      <w:pPr>
        <w:pStyle w:val="ConsPlusNormal"/>
        <w:jc w:val="both"/>
      </w:pPr>
      <w:r>
        <w:t xml:space="preserve">(п. 1.2 в ред. </w:t>
      </w:r>
      <w:hyperlink r:id="rId211"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1.3. Ценные бумаги отражаются в </w:t>
      </w:r>
      <w:hyperlink w:anchor="P3517" w:history="1">
        <w:r>
          <w:rPr>
            <w:color w:val="0000FF"/>
          </w:rPr>
          <w:t>Отчете</w:t>
        </w:r>
      </w:hyperlink>
      <w:r>
        <w:t xml:space="preserve"> независимо от места их хранения и (или) учета (в собственном хранилище профессионального участника, в депозитариях, в том числе в депозитариях кредитных организаций, у нерезидентов).</w:t>
      </w:r>
    </w:p>
    <w:p w:rsidR="006042D0" w:rsidRDefault="006042D0">
      <w:pPr>
        <w:pStyle w:val="ConsPlusNormal"/>
        <w:ind w:firstLine="540"/>
        <w:jc w:val="both"/>
      </w:pPr>
      <w:r>
        <w:t>1.4. В Отчете отражаются следующие ценные бумаги.</w:t>
      </w:r>
    </w:p>
    <w:p w:rsidR="006042D0" w:rsidRDefault="006042D0">
      <w:pPr>
        <w:pStyle w:val="ConsPlusNormal"/>
        <w:ind w:firstLine="540"/>
        <w:jc w:val="both"/>
      </w:pPr>
      <w:r>
        <w:t>1.4.1. Ценные бумаги, принадлежащие на праве собственности или ином вещном праве профессиональному участнику (за исключением ценных бумаг, принятых по первой части договора репо или договора займа ценных бумаг), в том числе:</w:t>
      </w:r>
    </w:p>
    <w:p w:rsidR="006042D0" w:rsidRDefault="006042D0">
      <w:pPr>
        <w:pStyle w:val="ConsPlusNormal"/>
        <w:ind w:firstLine="540"/>
        <w:jc w:val="both"/>
      </w:pPr>
      <w:r>
        <w:t>переданные профессиональным участником в доверительное управление;</w:t>
      </w:r>
    </w:p>
    <w:p w:rsidR="006042D0" w:rsidRDefault="006042D0">
      <w:pPr>
        <w:pStyle w:val="ConsPlusNormal"/>
        <w:ind w:firstLine="540"/>
        <w:jc w:val="both"/>
      </w:pPr>
      <w:r>
        <w:t>переданные в качестве залога;</w:t>
      </w:r>
    </w:p>
    <w:p w:rsidR="006042D0" w:rsidRDefault="006042D0">
      <w:pPr>
        <w:pStyle w:val="ConsPlusNormal"/>
        <w:ind w:firstLine="540"/>
        <w:jc w:val="both"/>
      </w:pPr>
      <w:r>
        <w:t xml:space="preserve">иные ценные бумаги, принадлежащие профессиональному участнику на праве </w:t>
      </w:r>
      <w:r>
        <w:lastRenderedPageBreak/>
        <w:t>собственности или ином вещном праве, за исключением ценных бумаг, принятых по первой части договора репо или договора займа ценных бумаг.</w:t>
      </w:r>
    </w:p>
    <w:p w:rsidR="006042D0" w:rsidRDefault="006042D0">
      <w:pPr>
        <w:pStyle w:val="ConsPlusNormal"/>
        <w:ind w:firstLine="540"/>
        <w:jc w:val="both"/>
      </w:pPr>
      <w:r>
        <w:t>1.4.2. Ценные бумаги, принадлежащие на праве собственности или ином вещном праве клиентам-резидентам профессионального участника, осуществляющего деятельность по управлению ценными бумагами и (или) депозитарную деятельность (за исключением ценных бумаг, принятых по первой части договора репо (договора займа ценных бумаг), заключенного в интересах клиента-резидента), а именно:</w:t>
      </w:r>
    </w:p>
    <w:p w:rsidR="006042D0" w:rsidRDefault="006042D0">
      <w:pPr>
        <w:pStyle w:val="ConsPlusNormal"/>
        <w:ind w:firstLine="540"/>
        <w:jc w:val="both"/>
      </w:pPr>
      <w:r>
        <w:t>ценные бумаги, находящиеся в доверительном управлении у отчитывающегося профессионального участника;</w:t>
      </w:r>
    </w:p>
    <w:p w:rsidR="006042D0" w:rsidRDefault="006042D0">
      <w:pPr>
        <w:pStyle w:val="ConsPlusNormal"/>
        <w:ind w:firstLine="540"/>
        <w:jc w:val="both"/>
      </w:pPr>
      <w:r>
        <w:t>ценные бумаги, находящиеся на депозитарном обслуживании у отчитывающегося профессионального участника.</w:t>
      </w:r>
    </w:p>
    <w:p w:rsidR="006042D0" w:rsidRDefault="006042D0">
      <w:pPr>
        <w:pStyle w:val="ConsPlusNormal"/>
        <w:ind w:firstLine="540"/>
        <w:jc w:val="both"/>
      </w:pPr>
      <w:bookmarkStart w:id="388" w:name="P3690"/>
      <w:bookmarkEnd w:id="388"/>
      <w:r>
        <w:t>1.4.3. Ценные бумаги, переданные профессиональным участником по первой части договора репо (договора займа ценных бумаг), заключенного:</w:t>
      </w:r>
    </w:p>
    <w:p w:rsidR="006042D0" w:rsidRDefault="006042D0">
      <w:pPr>
        <w:pStyle w:val="ConsPlusNormal"/>
        <w:ind w:firstLine="540"/>
        <w:jc w:val="both"/>
      </w:pPr>
      <w:r>
        <w:t>в собственных интересах профессионального участника;</w:t>
      </w:r>
    </w:p>
    <w:p w:rsidR="006042D0" w:rsidRDefault="006042D0">
      <w:pPr>
        <w:pStyle w:val="ConsPlusNormal"/>
        <w:ind w:firstLine="540"/>
        <w:jc w:val="both"/>
      </w:pPr>
      <w:r>
        <w:t>в интересах клиента резидента, ценные бумаги которого до передачи являлись объектом доверительного управления у отчитывающегося профессионального участника.</w:t>
      </w:r>
    </w:p>
    <w:p w:rsidR="006042D0" w:rsidRDefault="006042D0">
      <w:pPr>
        <w:pStyle w:val="ConsPlusNormal"/>
        <w:jc w:val="both"/>
      </w:pPr>
      <w:r>
        <w:t xml:space="preserve">(п. 1.4 в ред. </w:t>
      </w:r>
      <w:hyperlink r:id="rId212"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1.5. При составлении </w:t>
      </w:r>
      <w:hyperlink w:anchor="P3517" w:history="1">
        <w:r>
          <w:rPr>
            <w:color w:val="0000FF"/>
          </w:rPr>
          <w:t>Отчета</w:t>
        </w:r>
      </w:hyperlink>
      <w:r>
        <w:t xml:space="preserve"> используется следующая классификация ценных бумаг, выпущенных нерезидентами.</w:t>
      </w:r>
    </w:p>
    <w:p w:rsidR="006042D0" w:rsidRDefault="006042D0">
      <w:pPr>
        <w:pStyle w:val="ConsPlusNormal"/>
        <w:ind w:firstLine="540"/>
        <w:jc w:val="both"/>
      </w:pPr>
      <w:bookmarkStart w:id="389" w:name="P3695"/>
      <w:bookmarkEnd w:id="389"/>
      <w:r>
        <w:t>1.5.1. Ценные бумаги, обеспечивающие участие в капитале, - это ценные бумаги, удостоверяющие права на долю в активах организации, остающихся после удовлетворения требований всех ее кредиторов.</w:t>
      </w:r>
    </w:p>
    <w:p w:rsidR="006042D0" w:rsidRDefault="006042D0">
      <w:pPr>
        <w:pStyle w:val="ConsPlusNormal"/>
        <w:ind w:firstLine="540"/>
        <w:jc w:val="both"/>
      </w:pPr>
      <w:r>
        <w:t>К данной категории ценных бумаг относятся, например, акции, депозитарные расписки, удостоверяющие право собственности на акции нерезидентов, являющиеся базисным (базовым) активом для расписок.</w:t>
      </w:r>
    </w:p>
    <w:p w:rsidR="006042D0" w:rsidRDefault="006042D0">
      <w:pPr>
        <w:pStyle w:val="ConsPlusNormal"/>
        <w:ind w:firstLine="540"/>
        <w:jc w:val="both"/>
      </w:pPr>
      <w:r>
        <w:t xml:space="preserve">В целях </w:t>
      </w:r>
      <w:hyperlink w:anchor="P3517" w:history="1">
        <w:r>
          <w:rPr>
            <w:color w:val="0000FF"/>
          </w:rPr>
          <w:t>Отчета</w:t>
        </w:r>
      </w:hyperlink>
      <w:r>
        <w:t xml:space="preserve"> к ценным бумагам, обеспечивающим участие в капитале, относятся также паи инвестиционных фондов - нерезидентов.</w:t>
      </w:r>
    </w:p>
    <w:p w:rsidR="006042D0" w:rsidRDefault="006042D0">
      <w:pPr>
        <w:pStyle w:val="ConsPlusNormal"/>
        <w:ind w:firstLine="540"/>
        <w:jc w:val="both"/>
      </w:pPr>
      <w:bookmarkStart w:id="390" w:name="P3698"/>
      <w:bookmarkEnd w:id="390"/>
      <w:r>
        <w:t>1.5.2. Долговые ценные бумаги - это ценные бумаги, закрепляющие права их владельцев на получение в установленный срок фиксированной суммы денежных средств или иного имущественного эквивалента. Долговые ценные бумаги также могут предусматривать права их владельцев на получение процентного или иного дохода.</w:t>
      </w:r>
    </w:p>
    <w:p w:rsidR="006042D0" w:rsidRDefault="006042D0">
      <w:pPr>
        <w:pStyle w:val="ConsPlusNormal"/>
        <w:ind w:firstLine="540"/>
        <w:jc w:val="both"/>
      </w:pPr>
      <w:r>
        <w:t>К данной категории ценных бумаг относятся, например, облигации, векселя, депозитные и сберегательные сертификаты, привилегированные акции, не классифицированные в качестве ценных бумаг, обеспечивающих участие в капитале (акции, владелец которых имеет право исключительно на получение установленного по ним дохода).</w:t>
      </w:r>
    </w:p>
    <w:p w:rsidR="006042D0" w:rsidRDefault="006042D0">
      <w:pPr>
        <w:pStyle w:val="ConsPlusNormal"/>
        <w:ind w:firstLine="540"/>
        <w:jc w:val="both"/>
      </w:pPr>
      <w:r>
        <w:t>В зависимости от срока погашения долговые ценные бумаги могут быть краткосрочными либо долгосрочными. При группировке долговых ценных бумаг по срокам погашения необходимо исходить из первоначального срока погашения, который определяется как срок от даты их выпуска до даты погашения. Долговые ценные бумаги, имеющие первоначальный срок погашения один год или менее, считаются краткосрочными, свыше одного года - долгосрочными.</w:t>
      </w:r>
    </w:p>
    <w:p w:rsidR="006042D0" w:rsidRDefault="006042D0">
      <w:pPr>
        <w:pStyle w:val="ConsPlusNormal"/>
        <w:ind w:firstLine="540"/>
        <w:jc w:val="both"/>
      </w:pPr>
      <w:r>
        <w:t>Если долговая ценная бумага предусматривает частичные погашения в разные даты, то первоначальный срок ее погашения рассчитывается исходя из последней даты погашения.</w:t>
      </w:r>
    </w:p>
    <w:p w:rsidR="006042D0" w:rsidRDefault="006042D0">
      <w:pPr>
        <w:pStyle w:val="ConsPlusNormal"/>
        <w:ind w:firstLine="540"/>
        <w:jc w:val="both"/>
      </w:pPr>
      <w:r>
        <w:t>Долговые ценные бумаги с неопределенным сроком погашения следует классифицировать как долгосрочные.</w:t>
      </w:r>
    </w:p>
    <w:p w:rsidR="006042D0" w:rsidRDefault="006042D0">
      <w:pPr>
        <w:pStyle w:val="ConsPlusNormal"/>
        <w:ind w:firstLine="540"/>
        <w:jc w:val="both"/>
      </w:pPr>
      <w:r>
        <w:t xml:space="preserve">В целях </w:t>
      </w:r>
      <w:hyperlink w:anchor="P3517" w:history="1">
        <w:r>
          <w:rPr>
            <w:color w:val="0000FF"/>
          </w:rPr>
          <w:t>Отчета</w:t>
        </w:r>
      </w:hyperlink>
      <w:r>
        <w:t xml:space="preserve"> к краткосрочным долговым ценным бумагам также относятся:</w:t>
      </w:r>
    </w:p>
    <w:p w:rsidR="006042D0" w:rsidRDefault="006042D0">
      <w:pPr>
        <w:pStyle w:val="ConsPlusNormal"/>
        <w:ind w:firstLine="540"/>
        <w:jc w:val="both"/>
      </w:pPr>
      <w:r>
        <w:t>не погашенные в срок ценные бумаги (просроченные ценные бумаги);</w:t>
      </w:r>
    </w:p>
    <w:p w:rsidR="006042D0" w:rsidRDefault="006042D0">
      <w:pPr>
        <w:pStyle w:val="ConsPlusNormal"/>
        <w:ind w:firstLine="540"/>
        <w:jc w:val="both"/>
      </w:pPr>
      <w:r>
        <w:t>ценные бумаги, предусматривающие погашение по первому требованию владельца.</w:t>
      </w:r>
    </w:p>
    <w:p w:rsidR="006042D0" w:rsidRDefault="006042D0">
      <w:pPr>
        <w:pStyle w:val="ConsPlusNormal"/>
        <w:ind w:firstLine="540"/>
        <w:jc w:val="both"/>
      </w:pPr>
      <w:r>
        <w:t xml:space="preserve">1.6. Отдельные виды ценных бумаг отражаются в </w:t>
      </w:r>
      <w:hyperlink w:anchor="P3517" w:history="1">
        <w:r>
          <w:rPr>
            <w:color w:val="0000FF"/>
          </w:rPr>
          <w:t>Отчете</w:t>
        </w:r>
      </w:hyperlink>
      <w:r>
        <w:t xml:space="preserve"> с учетом следующих особенностей.</w:t>
      </w:r>
    </w:p>
    <w:p w:rsidR="006042D0" w:rsidRDefault="006042D0">
      <w:pPr>
        <w:pStyle w:val="ConsPlusNormal"/>
        <w:ind w:firstLine="540"/>
        <w:jc w:val="both"/>
      </w:pPr>
      <w:r>
        <w:t xml:space="preserve">1.6.1. В отношении депозитарных расписок в </w:t>
      </w:r>
      <w:hyperlink w:anchor="P3517" w:history="1">
        <w:r>
          <w:rPr>
            <w:color w:val="0000FF"/>
          </w:rPr>
          <w:t>Отчете</w:t>
        </w:r>
      </w:hyperlink>
      <w:r>
        <w:t xml:space="preserve"> отражаются только депозитарные расписки, выпущенные на ценные бумаги эмитентов-нерезидентов.</w:t>
      </w:r>
    </w:p>
    <w:p w:rsidR="006042D0" w:rsidRDefault="006042D0">
      <w:pPr>
        <w:pStyle w:val="ConsPlusNormal"/>
        <w:ind w:firstLine="540"/>
        <w:jc w:val="both"/>
      </w:pPr>
      <w:r>
        <w:t xml:space="preserve">1.6.2. По долговым ценным бумагам, если часть основного долга по ним была погашена, в </w:t>
      </w:r>
      <w:hyperlink w:anchor="P3517" w:history="1">
        <w:r>
          <w:rPr>
            <w:color w:val="0000FF"/>
          </w:rPr>
          <w:t>Отчете</w:t>
        </w:r>
      </w:hyperlink>
      <w:r>
        <w:t xml:space="preserve"> отражается стоимость непогашенной части основного долга по состоянию на отчетную дату.</w:t>
      </w:r>
    </w:p>
    <w:p w:rsidR="006042D0" w:rsidRDefault="006042D0">
      <w:pPr>
        <w:pStyle w:val="ConsPlusNormal"/>
        <w:ind w:firstLine="540"/>
        <w:jc w:val="both"/>
      </w:pPr>
      <w:r>
        <w:t>1.7. В Отчете не отражаются следующие ценные бумаги:</w:t>
      </w:r>
    </w:p>
    <w:p w:rsidR="006042D0" w:rsidRDefault="006042D0">
      <w:pPr>
        <w:pStyle w:val="ConsPlusNormal"/>
        <w:ind w:firstLine="540"/>
        <w:jc w:val="both"/>
      </w:pPr>
      <w:r>
        <w:lastRenderedPageBreak/>
        <w:t>депозитарные расписки на ценные бумаги эмитентов-резидентов;</w:t>
      </w:r>
    </w:p>
    <w:p w:rsidR="006042D0" w:rsidRDefault="006042D0">
      <w:pPr>
        <w:pStyle w:val="ConsPlusNormal"/>
        <w:ind w:firstLine="540"/>
        <w:jc w:val="both"/>
      </w:pPr>
      <w:r>
        <w:t>принятые в качестве залога;</w:t>
      </w:r>
    </w:p>
    <w:p w:rsidR="006042D0" w:rsidRDefault="006042D0">
      <w:pPr>
        <w:pStyle w:val="ConsPlusNormal"/>
        <w:ind w:firstLine="540"/>
        <w:jc w:val="both"/>
      </w:pPr>
      <w:r>
        <w:t>ценные бумаги, принадлежащие клиентам-резидентам, являющимся кредитными организациями, а также государственной корпорации "Банк развития и внешнеэкономической деятельности (Внешэкономбанк)".</w:t>
      </w:r>
    </w:p>
    <w:p w:rsidR="006042D0" w:rsidRDefault="006042D0">
      <w:pPr>
        <w:pStyle w:val="ConsPlusNormal"/>
        <w:ind w:firstLine="540"/>
        <w:jc w:val="both"/>
      </w:pPr>
      <w:r>
        <w:t>Производные финансовые инструменты в Отчете не отражаются.</w:t>
      </w:r>
    </w:p>
    <w:p w:rsidR="006042D0" w:rsidRDefault="006042D0">
      <w:pPr>
        <w:pStyle w:val="ConsPlusNormal"/>
        <w:ind w:firstLine="540"/>
        <w:jc w:val="both"/>
      </w:pPr>
      <w:r>
        <w:t>В случае если профессиональный участник обладает информацией о том, что его клиент-резидент, ценные бумаги которого находятся на депозитарном обслуживании у данного профессионального участника, также является депозитарием, а конечным владельцем этих ценных бумаг является нерезидент, то указанные ценные бумаги в Отчете не отражаются.</w:t>
      </w:r>
    </w:p>
    <w:p w:rsidR="006042D0" w:rsidRDefault="006042D0">
      <w:pPr>
        <w:pStyle w:val="ConsPlusNormal"/>
        <w:jc w:val="both"/>
      </w:pPr>
      <w:r>
        <w:t xml:space="preserve">(п. 1.7 в ред. </w:t>
      </w:r>
      <w:hyperlink r:id="rId213" w:history="1">
        <w:r>
          <w:rPr>
            <w:color w:val="0000FF"/>
          </w:rPr>
          <w:t>Указания</w:t>
        </w:r>
      </w:hyperlink>
      <w:r>
        <w:t xml:space="preserve"> Банка России от 13.09.2015 N 3794-У)</w:t>
      </w:r>
    </w:p>
    <w:p w:rsidR="006042D0" w:rsidRDefault="006042D0">
      <w:pPr>
        <w:pStyle w:val="ConsPlusNormal"/>
        <w:ind w:firstLine="540"/>
        <w:jc w:val="both"/>
      </w:pPr>
      <w:r>
        <w:t>1.8. Информация по иностранным финансовым инструментам, не квалифицированным в качестве ценных бумаг, отражается в Отчете в порядке, аналогичном порядку отражения информации по ценным бумагам.</w:t>
      </w:r>
    </w:p>
    <w:p w:rsidR="006042D0" w:rsidRDefault="006042D0">
      <w:pPr>
        <w:pStyle w:val="ConsPlusNormal"/>
        <w:jc w:val="both"/>
      </w:pPr>
    </w:p>
    <w:p w:rsidR="006042D0" w:rsidRDefault="006042D0">
      <w:pPr>
        <w:pStyle w:val="ConsPlusNormal"/>
        <w:jc w:val="center"/>
      </w:pPr>
      <w:r>
        <w:t>Глава 2. Порядок составления Отчета</w:t>
      </w:r>
    </w:p>
    <w:p w:rsidR="006042D0" w:rsidRDefault="006042D0">
      <w:pPr>
        <w:pStyle w:val="ConsPlusNormal"/>
        <w:jc w:val="both"/>
      </w:pPr>
    </w:p>
    <w:p w:rsidR="006042D0" w:rsidRDefault="006042D0">
      <w:pPr>
        <w:pStyle w:val="ConsPlusNormal"/>
        <w:ind w:firstLine="540"/>
        <w:jc w:val="both"/>
      </w:pPr>
      <w:r>
        <w:t xml:space="preserve">2.1. В </w:t>
      </w:r>
      <w:hyperlink w:anchor="P3528" w:history="1">
        <w:r>
          <w:rPr>
            <w:color w:val="0000FF"/>
          </w:rPr>
          <w:t>поле</w:t>
        </w:r>
      </w:hyperlink>
      <w:r>
        <w:t xml:space="preserve"> "Признак отчета с нулевыми показателями" в случае отсутствия данных проставляется число "0" (ноль).</w:t>
      </w:r>
    </w:p>
    <w:p w:rsidR="006042D0" w:rsidRDefault="006042D0">
      <w:pPr>
        <w:pStyle w:val="ConsPlusNormal"/>
        <w:ind w:firstLine="540"/>
        <w:jc w:val="both"/>
      </w:pPr>
      <w:r>
        <w:t xml:space="preserve">2.2. </w:t>
      </w:r>
      <w:hyperlink w:anchor="P3517" w:history="1">
        <w:r>
          <w:rPr>
            <w:color w:val="0000FF"/>
          </w:rPr>
          <w:t>Отчет</w:t>
        </w:r>
      </w:hyperlink>
      <w:r>
        <w:t xml:space="preserve"> состоит из двух разделов.</w:t>
      </w:r>
    </w:p>
    <w:p w:rsidR="006042D0" w:rsidRDefault="006042D0">
      <w:pPr>
        <w:pStyle w:val="ConsPlusNormal"/>
        <w:ind w:firstLine="540"/>
        <w:jc w:val="both"/>
      </w:pPr>
      <w:r>
        <w:t xml:space="preserve">2.2.1. В </w:t>
      </w:r>
      <w:hyperlink w:anchor="P3564" w:history="1">
        <w:r>
          <w:rPr>
            <w:color w:val="0000FF"/>
          </w:rPr>
          <w:t>разделе I</w:t>
        </w:r>
      </w:hyperlink>
      <w:r>
        <w:t xml:space="preserve"> "Собственные инвестиции и инвестиции филиалов, расположенных на территории Российской Федерации" отражаются портфельные инвестиции профессионального участника, включая данные по всем его филиалам, расположенным на территории Российской Федерации.</w:t>
      </w:r>
    </w:p>
    <w:p w:rsidR="006042D0" w:rsidRDefault="006042D0">
      <w:pPr>
        <w:pStyle w:val="ConsPlusNormal"/>
        <w:ind w:firstLine="540"/>
        <w:jc w:val="both"/>
      </w:pPr>
      <w:r>
        <w:t xml:space="preserve">2.2.2. В </w:t>
      </w:r>
      <w:hyperlink w:anchor="P3610" w:history="1">
        <w:r>
          <w:rPr>
            <w:color w:val="0000FF"/>
          </w:rPr>
          <w:t>разделе II</w:t>
        </w:r>
      </w:hyperlink>
      <w:r>
        <w:t xml:space="preserve"> "Инвестиции клиентов-резидентов (кроме кредитных организаций)" отражаются портфельные инвестиции клиентов-резидентов.</w:t>
      </w:r>
    </w:p>
    <w:p w:rsidR="006042D0" w:rsidRDefault="006042D0">
      <w:pPr>
        <w:pStyle w:val="ConsPlusNormal"/>
        <w:ind w:firstLine="540"/>
        <w:jc w:val="both"/>
      </w:pPr>
      <w:r>
        <w:t xml:space="preserve">2.3. </w:t>
      </w:r>
      <w:hyperlink w:anchor="P3549" w:history="1">
        <w:r>
          <w:rPr>
            <w:color w:val="0000FF"/>
          </w:rPr>
          <w:t>Графы 1 -</w:t>
        </w:r>
      </w:hyperlink>
      <w:r>
        <w:t xml:space="preserve"> </w:t>
      </w:r>
      <w:hyperlink w:anchor="P3563" w:history="1">
        <w:r>
          <w:rPr>
            <w:color w:val="0000FF"/>
          </w:rPr>
          <w:t>15</w:t>
        </w:r>
      </w:hyperlink>
      <w:r>
        <w:t xml:space="preserve"> Отчета заполняются с учетом следующих особенностей.</w:t>
      </w:r>
    </w:p>
    <w:p w:rsidR="006042D0" w:rsidRDefault="006042D0">
      <w:pPr>
        <w:pStyle w:val="ConsPlusNormal"/>
        <w:ind w:firstLine="540"/>
        <w:jc w:val="both"/>
      </w:pPr>
      <w:r>
        <w:t xml:space="preserve">2.3.1. В </w:t>
      </w:r>
      <w:hyperlink w:anchor="P3549" w:history="1">
        <w:r>
          <w:rPr>
            <w:color w:val="0000FF"/>
          </w:rPr>
          <w:t>графе 1</w:t>
        </w:r>
      </w:hyperlink>
      <w:r>
        <w:t xml:space="preserve"> "Номер строки" проставляется сквозная последовательная нумерация строк, не зависящая от раздела Отчета. Последний проставленный номер строки должен быть равен количеству заполненных профессиональным участником строк.</w:t>
      </w:r>
    </w:p>
    <w:p w:rsidR="006042D0" w:rsidRDefault="006042D0">
      <w:pPr>
        <w:pStyle w:val="ConsPlusNormal"/>
        <w:ind w:firstLine="540"/>
        <w:jc w:val="both"/>
      </w:pPr>
      <w:r>
        <w:t xml:space="preserve">2.3.2. </w:t>
      </w:r>
      <w:hyperlink w:anchor="P3550" w:history="1">
        <w:r>
          <w:rPr>
            <w:color w:val="0000FF"/>
          </w:rPr>
          <w:t>Графа 2</w:t>
        </w:r>
      </w:hyperlink>
      <w:r>
        <w:t xml:space="preserve"> "Код клиента" заполняется только для раздела II Отчета. В </w:t>
      </w:r>
      <w:hyperlink w:anchor="P3550" w:history="1">
        <w:r>
          <w:rPr>
            <w:color w:val="0000FF"/>
          </w:rPr>
          <w:t>графе 2</w:t>
        </w:r>
      </w:hyperlink>
      <w:r>
        <w:t xml:space="preserve"> указывается информация о клиентах-резидентах с использованием следующих кодов:</w:t>
      </w:r>
    </w:p>
    <w:p w:rsidR="006042D0" w:rsidRDefault="006042D0">
      <w:pPr>
        <w:pStyle w:val="ConsPlusNormal"/>
        <w:jc w:val="both"/>
      </w:pPr>
      <w:r>
        <w:t xml:space="preserve">(в ред. </w:t>
      </w:r>
      <w:hyperlink r:id="rId214" w:history="1">
        <w:r>
          <w:rPr>
            <w:color w:val="0000FF"/>
          </w:rPr>
          <w:t>Указания</w:t>
        </w:r>
      </w:hyperlink>
      <w:r>
        <w:t xml:space="preserve"> Банка России от 13.09.2015 N 3794-У)</w:t>
      </w:r>
    </w:p>
    <w:p w:rsidR="006042D0" w:rsidRDefault="006042D0">
      <w:pPr>
        <w:pStyle w:val="ConsPlusNormal"/>
        <w:ind w:firstLine="540"/>
        <w:jc w:val="both"/>
      </w:pPr>
      <w:r>
        <w:t>S11 - нефинансовые организации;</w:t>
      </w:r>
    </w:p>
    <w:p w:rsidR="006042D0" w:rsidRDefault="006042D0">
      <w:pPr>
        <w:pStyle w:val="ConsPlusNormal"/>
        <w:ind w:firstLine="540"/>
        <w:jc w:val="both"/>
      </w:pPr>
      <w:r>
        <w:t>S124 - инвестиционные фонды;</w:t>
      </w:r>
    </w:p>
    <w:p w:rsidR="006042D0" w:rsidRDefault="006042D0">
      <w:pPr>
        <w:pStyle w:val="ConsPlusNormal"/>
        <w:ind w:firstLine="540"/>
        <w:jc w:val="both"/>
      </w:pPr>
      <w:r>
        <w:t>S125 - другие финансовые организации (за исключением страховщиков и негосударственных пенсионных фондов);</w:t>
      </w:r>
    </w:p>
    <w:p w:rsidR="006042D0" w:rsidRDefault="006042D0">
      <w:pPr>
        <w:pStyle w:val="ConsPlusNormal"/>
        <w:ind w:firstLine="540"/>
        <w:jc w:val="both"/>
      </w:pPr>
      <w:r>
        <w:t>S128 - страховщики;</w:t>
      </w:r>
    </w:p>
    <w:p w:rsidR="006042D0" w:rsidRDefault="006042D0">
      <w:pPr>
        <w:pStyle w:val="ConsPlusNormal"/>
        <w:ind w:firstLine="540"/>
        <w:jc w:val="both"/>
      </w:pPr>
      <w:r>
        <w:t>S129 - негосударственные пенсионные фонды;</w:t>
      </w:r>
    </w:p>
    <w:p w:rsidR="006042D0" w:rsidRDefault="006042D0">
      <w:pPr>
        <w:pStyle w:val="ConsPlusNormal"/>
        <w:ind w:firstLine="540"/>
        <w:jc w:val="both"/>
      </w:pPr>
      <w:r>
        <w:t>S13 - сектор государственного управления;</w:t>
      </w:r>
    </w:p>
    <w:p w:rsidR="006042D0" w:rsidRDefault="006042D0">
      <w:pPr>
        <w:pStyle w:val="ConsPlusNormal"/>
        <w:ind w:firstLine="540"/>
        <w:jc w:val="both"/>
      </w:pPr>
      <w:r>
        <w:t>S14 - население и некоммерческие организации, обслуживающие население.</w:t>
      </w:r>
    </w:p>
    <w:p w:rsidR="006042D0" w:rsidRDefault="006042D0">
      <w:pPr>
        <w:pStyle w:val="ConsPlusNormal"/>
        <w:ind w:firstLine="540"/>
        <w:jc w:val="both"/>
      </w:pPr>
      <w:r>
        <w:t xml:space="preserve">В случае отражения портфельных инвестиций, осуществленных за счет имущества, составляющего паевой инвестиционный фонд, по соответствующей строке в </w:t>
      </w:r>
      <w:hyperlink w:anchor="P3550" w:history="1">
        <w:r>
          <w:rPr>
            <w:color w:val="0000FF"/>
          </w:rPr>
          <w:t>графе 2</w:t>
        </w:r>
      </w:hyperlink>
      <w:r>
        <w:t xml:space="preserve"> указывается код S124.</w:t>
      </w:r>
    </w:p>
    <w:p w:rsidR="006042D0" w:rsidRDefault="006042D0">
      <w:pPr>
        <w:pStyle w:val="ConsPlusNormal"/>
        <w:ind w:firstLine="540"/>
        <w:jc w:val="both"/>
      </w:pPr>
      <w:r>
        <w:t xml:space="preserve">В целях составления Отчета при заполнении </w:t>
      </w:r>
      <w:hyperlink w:anchor="P3550" w:history="1">
        <w:r>
          <w:rPr>
            <w:color w:val="0000FF"/>
          </w:rPr>
          <w:t>графы 2</w:t>
        </w:r>
      </w:hyperlink>
      <w:r>
        <w:t xml:space="preserve"> при отнесении к секторам и подсекторам следует руководствоваться следующим.</w:t>
      </w:r>
    </w:p>
    <w:p w:rsidR="006042D0" w:rsidRDefault="006042D0">
      <w:pPr>
        <w:pStyle w:val="ConsPlusNormal"/>
        <w:ind w:firstLine="540"/>
        <w:jc w:val="both"/>
      </w:pPr>
      <w:r>
        <w:t>Сектор "нефинансовые организации" включает коммерческие и некоммерческие организации, занимающиеся производством товаров и оказанием нефинансовых услуг, независимо от формы собственности и организационно-правовой формы. К сектору нефинансовых организаций следует также относить унитарные предприятия.</w:t>
      </w:r>
    </w:p>
    <w:p w:rsidR="006042D0" w:rsidRDefault="006042D0">
      <w:pPr>
        <w:pStyle w:val="ConsPlusNormal"/>
        <w:ind w:firstLine="540"/>
        <w:jc w:val="both"/>
      </w:pPr>
      <w:r>
        <w:t>К подсектору "инвестиционные фонды" относятся акционерные инвестиционные фонды, а также паевые инвестиционные фонды.</w:t>
      </w:r>
    </w:p>
    <w:p w:rsidR="006042D0" w:rsidRDefault="006042D0">
      <w:pPr>
        <w:pStyle w:val="ConsPlusNormal"/>
        <w:ind w:firstLine="540"/>
        <w:jc w:val="both"/>
      </w:pPr>
      <w:r>
        <w:t xml:space="preserve">Подсектор "другие финансовые организации (за исключением страховщиков и негосударственных пенсионных фондов)" включает юридических лиц, предоставляющих на </w:t>
      </w:r>
      <w:r>
        <w:lastRenderedPageBreak/>
        <w:t>основании соответствующей лицензии услуги на рынках ценных бумаг, услуги страхового брокера, а также услуги, оказываемые в соответствии с договором лизинга, услуги по предоставлению займов под залог (деятельность ломбардов) или иные услуги финансового характера. В данный подсектор включаются также инвестиционные компании, управляющие компании, фондовые и товарно-фондовые биржи, брокерские организации, кредитные потребительские кооперативы, микрофинансовые организации, лизинговые компании, организации, осуществляющие факторинговые операции, ломбарды, саморегулируемые организации финансового рынка, страховых агентов и страховых брокеров, являющихся юридическими лицами, и другие финансовые посредники.</w:t>
      </w:r>
    </w:p>
    <w:p w:rsidR="006042D0" w:rsidRDefault="006042D0">
      <w:pPr>
        <w:pStyle w:val="ConsPlusNormal"/>
        <w:ind w:firstLine="540"/>
        <w:jc w:val="both"/>
      </w:pPr>
      <w:r>
        <w:t>Подсектор "страховщики" включает юридических лиц, предоставляющих на основании соответствующей лицензии услуги страхования, перестрахования, взаимного страхования.</w:t>
      </w:r>
    </w:p>
    <w:p w:rsidR="006042D0" w:rsidRDefault="006042D0">
      <w:pPr>
        <w:pStyle w:val="ConsPlusNormal"/>
        <w:ind w:firstLine="540"/>
        <w:jc w:val="both"/>
      </w:pPr>
      <w:r>
        <w:t>Подсектор "негосударственные пенсионные фонды" включает юридических лиц, предоставляющих на основании соответствующей лицензии услуги обязательного пенсионного страхования и негосударственного пенсионного обеспечения.</w:t>
      </w:r>
    </w:p>
    <w:p w:rsidR="006042D0" w:rsidRDefault="006042D0">
      <w:pPr>
        <w:pStyle w:val="ConsPlusNormal"/>
        <w:ind w:firstLine="540"/>
        <w:jc w:val="both"/>
      </w:pPr>
      <w:r>
        <w:t>"Сектор государственного управления" охватывает:</w:t>
      </w:r>
    </w:p>
    <w:p w:rsidR="006042D0" w:rsidRDefault="006042D0">
      <w:pPr>
        <w:pStyle w:val="ConsPlusNormal"/>
        <w:ind w:firstLine="540"/>
        <w:jc w:val="both"/>
      </w:pPr>
      <w:r>
        <w:t>федеральные органы государственной власти, казенные, бюджетные и автономные учреждения, финансируемые за счет средств федерального бюджета;</w:t>
      </w:r>
    </w:p>
    <w:p w:rsidR="006042D0" w:rsidRDefault="006042D0">
      <w:pPr>
        <w:pStyle w:val="ConsPlusNormal"/>
        <w:ind w:firstLine="540"/>
        <w:jc w:val="both"/>
      </w:pPr>
      <w:r>
        <w:t>органы государственной власти субъектов Российской Федерации, казенные, бюджетные и автономные учреждения, финансируемые за счет средств бюджетов субъектов Российской Федерации;</w:t>
      </w:r>
    </w:p>
    <w:p w:rsidR="006042D0" w:rsidRDefault="006042D0">
      <w:pPr>
        <w:pStyle w:val="ConsPlusNormal"/>
        <w:ind w:firstLine="540"/>
        <w:jc w:val="both"/>
      </w:pPr>
      <w:r>
        <w:t>органы местного самоуправления, казенные, бюджетные и автономные учреждения, финансируемые за счет местных бюджетов муниципальных образований;</w:t>
      </w:r>
    </w:p>
    <w:p w:rsidR="006042D0" w:rsidRDefault="006042D0">
      <w:pPr>
        <w:pStyle w:val="ConsPlusNormal"/>
        <w:ind w:firstLine="540"/>
        <w:jc w:val="both"/>
      </w:pPr>
      <w:r>
        <w:t>государственные внебюджетные фонды и государственные территориальные внебюджетные фонды (Пенсионный фонд Российской Федерации, Фонд социального страхования Российской Федерации, Федеральный фонд обязательного медицинского страхования, территориальные фонды обязательного медицинского страхования).</w:t>
      </w:r>
    </w:p>
    <w:p w:rsidR="006042D0" w:rsidRDefault="006042D0">
      <w:pPr>
        <w:pStyle w:val="ConsPlusNormal"/>
        <w:ind w:firstLine="540"/>
        <w:jc w:val="both"/>
      </w:pPr>
      <w:r>
        <w:t>Сектор "население и некоммерческие организации, обслуживающие население" включает физических лиц и индивидуальных предпринимателей, общественные и религиозные организации, фонды, обеспечивающие социальные, благотворительные, культурные, образовательные или иные общественно полезные цели.</w:t>
      </w:r>
    </w:p>
    <w:p w:rsidR="006042D0" w:rsidRDefault="006042D0">
      <w:pPr>
        <w:pStyle w:val="ConsPlusNormal"/>
        <w:ind w:firstLine="540"/>
        <w:jc w:val="both"/>
      </w:pPr>
      <w:r>
        <w:t xml:space="preserve">2.3.3. В </w:t>
      </w:r>
      <w:hyperlink w:anchor="P3551" w:history="1">
        <w:r>
          <w:rPr>
            <w:color w:val="0000FF"/>
          </w:rPr>
          <w:t>графе 3</w:t>
        </w:r>
      </w:hyperlink>
      <w:r>
        <w:t xml:space="preserve"> "Идентификационный код ценной бумаги" для эмиссионных ценных бумаг указывается международный идентификационный код ISIN ценной бумаги либо иной код, присвоенный национальным регистрационным агентством или другой организацией, уполномоченной присваивать соответствующие коды ценным бумагам.</w:t>
      </w:r>
    </w:p>
    <w:p w:rsidR="006042D0" w:rsidRDefault="006042D0">
      <w:pPr>
        <w:pStyle w:val="ConsPlusNormal"/>
        <w:ind w:firstLine="540"/>
        <w:jc w:val="both"/>
      </w:pPr>
      <w:r>
        <w:t xml:space="preserve">Для неэмиссионных ценных бумаг в случае отсутствия кода, присвоенного с учетом указанных в предыдущем абзаце условий, допускается указание в </w:t>
      </w:r>
      <w:hyperlink w:anchor="P3551" w:history="1">
        <w:r>
          <w:rPr>
            <w:color w:val="0000FF"/>
          </w:rPr>
          <w:t>графе 3</w:t>
        </w:r>
      </w:hyperlink>
      <w:r>
        <w:t xml:space="preserve"> кодов (номеров), присвоенных организациями, не являющимися регистрационными. При этом в </w:t>
      </w:r>
      <w:hyperlink w:anchor="P3563" w:history="1">
        <w:r>
          <w:rPr>
            <w:color w:val="0000FF"/>
          </w:rPr>
          <w:t>графе 15</w:t>
        </w:r>
      </w:hyperlink>
      <w:r>
        <w:t xml:space="preserve"> "Комментарий" в произвольной форме указывается источник присвоенного кода.</w:t>
      </w:r>
    </w:p>
    <w:p w:rsidR="006042D0" w:rsidRDefault="006042D0">
      <w:pPr>
        <w:pStyle w:val="ConsPlusNormal"/>
        <w:ind w:firstLine="540"/>
        <w:jc w:val="both"/>
      </w:pPr>
      <w:r>
        <w:t xml:space="preserve">2.3.4. В </w:t>
      </w:r>
      <w:hyperlink w:anchor="P3552" w:history="1">
        <w:r>
          <w:rPr>
            <w:color w:val="0000FF"/>
          </w:rPr>
          <w:t>графе 4</w:t>
        </w:r>
      </w:hyperlink>
      <w:r>
        <w:t xml:space="preserve"> "Код типа ценной бумаги" указывается один из следующих кодов:</w:t>
      </w:r>
    </w:p>
    <w:p w:rsidR="006042D0" w:rsidRDefault="006042D0">
      <w:pPr>
        <w:pStyle w:val="ConsPlusNormal"/>
        <w:ind w:firstLine="540"/>
        <w:jc w:val="both"/>
      </w:pPr>
      <w:r>
        <w:t>BON5 - облигации иностранных государств и облигации иностранных центральных банков;</w:t>
      </w:r>
    </w:p>
    <w:p w:rsidR="006042D0" w:rsidRDefault="006042D0">
      <w:pPr>
        <w:pStyle w:val="ConsPlusNormal"/>
        <w:ind w:firstLine="540"/>
        <w:jc w:val="both"/>
      </w:pPr>
      <w:r>
        <w:t>BON6 - облигации банков-нерезидентов;</w:t>
      </w:r>
    </w:p>
    <w:p w:rsidR="006042D0" w:rsidRDefault="006042D0">
      <w:pPr>
        <w:pStyle w:val="ConsPlusNormal"/>
        <w:ind w:firstLine="540"/>
        <w:jc w:val="both"/>
      </w:pPr>
      <w:r>
        <w:t>BON7 - облигации прочих нерезидентов;</w:t>
      </w:r>
    </w:p>
    <w:p w:rsidR="006042D0" w:rsidRDefault="006042D0">
      <w:pPr>
        <w:pStyle w:val="ConsPlusNormal"/>
        <w:ind w:firstLine="540"/>
        <w:jc w:val="both"/>
      </w:pPr>
      <w:r>
        <w:t>DS2 - депозитные сертификаты банков-нерезидентов;</w:t>
      </w:r>
    </w:p>
    <w:p w:rsidR="006042D0" w:rsidRDefault="006042D0">
      <w:pPr>
        <w:pStyle w:val="ConsPlusNormal"/>
        <w:ind w:firstLine="540"/>
        <w:jc w:val="both"/>
      </w:pPr>
      <w:r>
        <w:t>SS2 - сберегательные сертификаты банков-нерезидентов;</w:t>
      </w:r>
    </w:p>
    <w:p w:rsidR="006042D0" w:rsidRDefault="006042D0">
      <w:pPr>
        <w:pStyle w:val="ConsPlusNormal"/>
        <w:ind w:firstLine="540"/>
        <w:jc w:val="both"/>
      </w:pPr>
      <w:r>
        <w:t>SHS5 - акции банков-нерезидентов;</w:t>
      </w:r>
    </w:p>
    <w:p w:rsidR="006042D0" w:rsidRDefault="006042D0">
      <w:pPr>
        <w:pStyle w:val="ConsPlusNormal"/>
        <w:ind w:firstLine="540"/>
        <w:jc w:val="both"/>
      </w:pPr>
      <w:r>
        <w:t>SHS6 - акции прочих нерезидентов;</w:t>
      </w:r>
    </w:p>
    <w:p w:rsidR="006042D0" w:rsidRDefault="006042D0">
      <w:pPr>
        <w:pStyle w:val="ConsPlusNormal"/>
        <w:ind w:firstLine="540"/>
        <w:jc w:val="both"/>
      </w:pPr>
      <w:r>
        <w:t>SHS7 - паи (акции) инвестиционных фондов - нерезидентов;</w:t>
      </w:r>
    </w:p>
    <w:p w:rsidR="006042D0" w:rsidRDefault="006042D0">
      <w:pPr>
        <w:pStyle w:val="ConsPlusNormal"/>
        <w:ind w:firstLine="540"/>
        <w:jc w:val="both"/>
      </w:pPr>
      <w:r>
        <w:t>BIL5 - векселя иностранного государства;</w:t>
      </w:r>
    </w:p>
    <w:p w:rsidR="006042D0" w:rsidRDefault="006042D0">
      <w:pPr>
        <w:pStyle w:val="ConsPlusNormal"/>
        <w:ind w:firstLine="540"/>
        <w:jc w:val="both"/>
      </w:pPr>
      <w:r>
        <w:t>BIL6 - векселя банков-нерезидентов;</w:t>
      </w:r>
    </w:p>
    <w:p w:rsidR="006042D0" w:rsidRDefault="006042D0">
      <w:pPr>
        <w:pStyle w:val="ConsPlusNormal"/>
        <w:ind w:firstLine="540"/>
        <w:jc w:val="both"/>
      </w:pPr>
      <w:r>
        <w:t>BIL7 - векселя прочих нерезидентов;</w:t>
      </w:r>
    </w:p>
    <w:p w:rsidR="006042D0" w:rsidRDefault="006042D0">
      <w:pPr>
        <w:pStyle w:val="ConsPlusNormal"/>
        <w:ind w:firstLine="540"/>
        <w:jc w:val="both"/>
      </w:pPr>
      <w:r>
        <w:t>DR - депозитарные расписки, выпущенные на ценные бумаги нерезидентов;</w:t>
      </w:r>
    </w:p>
    <w:p w:rsidR="006042D0" w:rsidRDefault="006042D0">
      <w:pPr>
        <w:pStyle w:val="ConsPlusNormal"/>
        <w:ind w:firstLine="540"/>
        <w:jc w:val="both"/>
      </w:pPr>
      <w:r>
        <w:t>OTHER - прочие иностранные финансовые инструменты.</w:t>
      </w:r>
    </w:p>
    <w:p w:rsidR="006042D0" w:rsidRDefault="006042D0">
      <w:pPr>
        <w:pStyle w:val="ConsPlusNormal"/>
        <w:jc w:val="both"/>
      </w:pPr>
      <w:r>
        <w:t xml:space="preserve">(в ред. </w:t>
      </w:r>
      <w:hyperlink r:id="rId215"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Если в </w:t>
      </w:r>
      <w:hyperlink w:anchor="P3552" w:history="1">
        <w:r>
          <w:rPr>
            <w:color w:val="0000FF"/>
          </w:rPr>
          <w:t>графе 4</w:t>
        </w:r>
      </w:hyperlink>
      <w:r>
        <w:t xml:space="preserve"> указывается код "OTHER", то в </w:t>
      </w:r>
      <w:hyperlink w:anchor="P3563" w:history="1">
        <w:r>
          <w:rPr>
            <w:color w:val="0000FF"/>
          </w:rPr>
          <w:t>графе 15</w:t>
        </w:r>
      </w:hyperlink>
      <w:r>
        <w:t xml:space="preserve"> "Комментарий" в произвольной </w:t>
      </w:r>
      <w:r>
        <w:lastRenderedPageBreak/>
        <w:t>форме дается краткое описание ценных бумаг, отраженных с данным кодом.</w:t>
      </w:r>
    </w:p>
    <w:p w:rsidR="006042D0" w:rsidRDefault="006042D0">
      <w:pPr>
        <w:pStyle w:val="ConsPlusNormal"/>
        <w:ind w:firstLine="540"/>
        <w:jc w:val="both"/>
      </w:pPr>
      <w:r>
        <w:t xml:space="preserve">2.3.5. В </w:t>
      </w:r>
      <w:hyperlink w:anchor="P3553" w:history="1">
        <w:r>
          <w:rPr>
            <w:color w:val="0000FF"/>
          </w:rPr>
          <w:t>графе 5</w:t>
        </w:r>
      </w:hyperlink>
      <w:r>
        <w:t xml:space="preserve"> "Код срока погашения ценной бумаги" указывается один из следующих кодов:</w:t>
      </w:r>
    </w:p>
    <w:p w:rsidR="006042D0" w:rsidRDefault="006042D0">
      <w:pPr>
        <w:pStyle w:val="ConsPlusNormal"/>
        <w:ind w:firstLine="540"/>
        <w:jc w:val="both"/>
      </w:pPr>
      <w:r>
        <w:t xml:space="preserve">символ "#" - для ценных бумаг, обеспечивающих участие в капитале, в соответствии с </w:t>
      </w:r>
      <w:hyperlink w:anchor="P3695" w:history="1">
        <w:r>
          <w:rPr>
            <w:color w:val="0000FF"/>
          </w:rPr>
          <w:t>подпунктом 1.5.1</w:t>
        </w:r>
      </w:hyperlink>
      <w:r>
        <w:t xml:space="preserve"> настоящего Порядка;</w:t>
      </w:r>
    </w:p>
    <w:p w:rsidR="006042D0" w:rsidRDefault="006042D0">
      <w:pPr>
        <w:pStyle w:val="ConsPlusNormal"/>
        <w:jc w:val="both"/>
      </w:pPr>
      <w:r>
        <w:t xml:space="preserve">(в ред. </w:t>
      </w:r>
      <w:hyperlink r:id="rId216"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LNT - для долгосрочных долговых ценных бумаг в соответствии с </w:t>
      </w:r>
      <w:hyperlink w:anchor="P3698" w:history="1">
        <w:r>
          <w:rPr>
            <w:color w:val="0000FF"/>
          </w:rPr>
          <w:t>подпунктом 1.5.2</w:t>
        </w:r>
      </w:hyperlink>
      <w:r>
        <w:t xml:space="preserve"> настоящего Порядка;</w:t>
      </w:r>
    </w:p>
    <w:p w:rsidR="006042D0" w:rsidRDefault="006042D0">
      <w:pPr>
        <w:pStyle w:val="ConsPlusNormal"/>
        <w:ind w:firstLine="540"/>
        <w:jc w:val="both"/>
      </w:pPr>
      <w:r>
        <w:t xml:space="preserve">SHT - для краткосрочных долговых ценных бумаг в соответствии с </w:t>
      </w:r>
      <w:hyperlink w:anchor="P3698" w:history="1">
        <w:r>
          <w:rPr>
            <w:color w:val="0000FF"/>
          </w:rPr>
          <w:t>подпунктом 1.5.2</w:t>
        </w:r>
      </w:hyperlink>
      <w:r>
        <w:t xml:space="preserve"> настоящего Порядка.</w:t>
      </w:r>
    </w:p>
    <w:p w:rsidR="006042D0" w:rsidRDefault="006042D0">
      <w:pPr>
        <w:pStyle w:val="ConsPlusNormal"/>
        <w:ind w:firstLine="540"/>
        <w:jc w:val="both"/>
      </w:pPr>
      <w:r>
        <w:t xml:space="preserve">2.3.6. В </w:t>
      </w:r>
      <w:hyperlink w:anchor="P3554" w:history="1">
        <w:r>
          <w:rPr>
            <w:color w:val="0000FF"/>
          </w:rPr>
          <w:t>графе 6</w:t>
        </w:r>
      </w:hyperlink>
      <w:r>
        <w:t xml:space="preserve"> "Сведения об эмитенте (наименование)" указывается полное наименование нерезидента, выпустившего ценные бумаги.</w:t>
      </w:r>
    </w:p>
    <w:p w:rsidR="006042D0" w:rsidRDefault="006042D0">
      <w:pPr>
        <w:pStyle w:val="ConsPlusNormal"/>
        <w:ind w:firstLine="540"/>
        <w:jc w:val="both"/>
      </w:pPr>
      <w:r>
        <w:t>Для паев инвестиционных фондов указывается полное наименование фонда.</w:t>
      </w:r>
    </w:p>
    <w:p w:rsidR="006042D0" w:rsidRDefault="006042D0">
      <w:pPr>
        <w:pStyle w:val="ConsPlusNormal"/>
        <w:ind w:firstLine="540"/>
        <w:jc w:val="both"/>
      </w:pPr>
      <w:r>
        <w:t>Для депозитарных расписок указывается наименование нерезидента-эмитента ценных бумаг, являющихся базисным (базовым) активом для расписок, а не наименование депозитария (банка-депозитария), выпустившего данные расписки.</w:t>
      </w:r>
    </w:p>
    <w:p w:rsidR="006042D0" w:rsidRDefault="006042D0">
      <w:pPr>
        <w:pStyle w:val="ConsPlusNormal"/>
        <w:jc w:val="both"/>
      </w:pPr>
      <w:r>
        <w:t xml:space="preserve">(пп. 2.3.6 в ред. </w:t>
      </w:r>
      <w:hyperlink r:id="rId217"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2.3.7. В </w:t>
      </w:r>
      <w:hyperlink w:anchor="P3555" w:history="1">
        <w:r>
          <w:rPr>
            <w:color w:val="0000FF"/>
          </w:rPr>
          <w:t>графе 7</w:t>
        </w:r>
      </w:hyperlink>
      <w:r>
        <w:t xml:space="preserve"> "Сведения об эмитенте (код TIN)" указывается код "Tax Identification Number" (далее - TIN) или регистрационный номер в стране регистрации нерезидента, указанного в </w:t>
      </w:r>
      <w:hyperlink w:anchor="P3554" w:history="1">
        <w:r>
          <w:rPr>
            <w:color w:val="0000FF"/>
          </w:rPr>
          <w:t>графе 6</w:t>
        </w:r>
      </w:hyperlink>
      <w:r>
        <w:t xml:space="preserve">. При отсутствии у нерезидента TIN или регистрационного номера в стране регистрации в </w:t>
      </w:r>
      <w:hyperlink w:anchor="P3555" w:history="1">
        <w:r>
          <w:rPr>
            <w:color w:val="0000FF"/>
          </w:rPr>
          <w:t>графе 7</w:t>
        </w:r>
      </w:hyperlink>
      <w:r>
        <w:t xml:space="preserve"> необходимо указывать "000" (три нуля). При отсутствии TIN у физического лица - нерезидента в </w:t>
      </w:r>
      <w:hyperlink w:anchor="P3555" w:history="1">
        <w:r>
          <w:rPr>
            <w:color w:val="0000FF"/>
          </w:rPr>
          <w:t>графе 7</w:t>
        </w:r>
      </w:hyperlink>
      <w:r>
        <w:t xml:space="preserve"> необходимо указывать "00000" (пять нулей).</w:t>
      </w:r>
    </w:p>
    <w:p w:rsidR="006042D0" w:rsidRDefault="006042D0">
      <w:pPr>
        <w:pStyle w:val="ConsPlusNormal"/>
        <w:ind w:firstLine="540"/>
        <w:jc w:val="both"/>
      </w:pPr>
      <w:r>
        <w:t xml:space="preserve">2.3.8. В </w:t>
      </w:r>
      <w:hyperlink w:anchor="P3556" w:history="1">
        <w:r>
          <w:rPr>
            <w:color w:val="0000FF"/>
          </w:rPr>
          <w:t>графе 8</w:t>
        </w:r>
      </w:hyperlink>
      <w:r>
        <w:t xml:space="preserve"> "Сведения об эмитенте (код страны)" в соответствии с Общероссийским </w:t>
      </w:r>
      <w:hyperlink r:id="rId218" w:history="1">
        <w:r>
          <w:rPr>
            <w:color w:val="0000FF"/>
          </w:rPr>
          <w:t>классификатором</w:t>
        </w:r>
      </w:hyperlink>
      <w:r>
        <w:t xml:space="preserve"> стран мира (ОКСМ) проставляется цифровой код страны места нахождения нерезидента, указанного в </w:t>
      </w:r>
      <w:hyperlink w:anchor="P3554" w:history="1">
        <w:r>
          <w:rPr>
            <w:color w:val="0000FF"/>
          </w:rPr>
          <w:t>графе 6</w:t>
        </w:r>
      </w:hyperlink>
      <w:r>
        <w:t>.</w:t>
      </w:r>
    </w:p>
    <w:p w:rsidR="006042D0" w:rsidRDefault="006042D0">
      <w:pPr>
        <w:pStyle w:val="ConsPlusNormal"/>
        <w:ind w:firstLine="540"/>
        <w:jc w:val="both"/>
      </w:pPr>
      <w:r>
        <w:t xml:space="preserve">Если нерезидент является международной организацией, то в </w:t>
      </w:r>
      <w:hyperlink w:anchor="P3556" w:history="1">
        <w:r>
          <w:rPr>
            <w:color w:val="0000FF"/>
          </w:rPr>
          <w:t>графе 8</w:t>
        </w:r>
      </w:hyperlink>
      <w:r>
        <w:t xml:space="preserve"> указывается код "998". Ценные бумаги, выпущенные международными организациями, не следует относить к странам, где расположены эти организации.</w:t>
      </w:r>
    </w:p>
    <w:p w:rsidR="006042D0" w:rsidRDefault="006042D0">
      <w:pPr>
        <w:pStyle w:val="ConsPlusNormal"/>
        <w:ind w:firstLine="540"/>
        <w:jc w:val="both"/>
      </w:pPr>
      <w:r>
        <w:t xml:space="preserve">Для паев инвестиционных фондов в </w:t>
      </w:r>
      <w:hyperlink w:anchor="P3556" w:history="1">
        <w:r>
          <w:rPr>
            <w:color w:val="0000FF"/>
          </w:rPr>
          <w:t>графе 8</w:t>
        </w:r>
      </w:hyperlink>
      <w:r>
        <w:t xml:space="preserve"> указывается код страны места нахождения нерезидента, выпустившего паи.</w:t>
      </w:r>
    </w:p>
    <w:p w:rsidR="006042D0" w:rsidRDefault="006042D0">
      <w:pPr>
        <w:pStyle w:val="ConsPlusNormal"/>
        <w:ind w:firstLine="540"/>
        <w:jc w:val="both"/>
      </w:pPr>
      <w:r>
        <w:t>Депозитарные расписки, выпущенные на ценные бумаги нерезидентов, следует относить к стране места нахождения эмитента ценных бумаг, являющихся базисным (базовым) активом для расписок, а не стране места нахождения депозитария (банка-депозитария), выпустившего данные расписки.</w:t>
      </w:r>
    </w:p>
    <w:p w:rsidR="006042D0" w:rsidRDefault="006042D0">
      <w:pPr>
        <w:pStyle w:val="ConsPlusNormal"/>
        <w:ind w:firstLine="540"/>
        <w:jc w:val="both"/>
      </w:pPr>
      <w:r>
        <w:t xml:space="preserve">Не следует для нерезидента, указанного в </w:t>
      </w:r>
      <w:hyperlink w:anchor="P3554" w:history="1">
        <w:r>
          <w:rPr>
            <w:color w:val="0000FF"/>
          </w:rPr>
          <w:t>графе 6</w:t>
        </w:r>
      </w:hyperlink>
      <w:r>
        <w:t>, определять страну места нахождения исходя из:</w:t>
      </w:r>
    </w:p>
    <w:p w:rsidR="006042D0" w:rsidRDefault="006042D0">
      <w:pPr>
        <w:pStyle w:val="ConsPlusNormal"/>
        <w:ind w:firstLine="540"/>
        <w:jc w:val="both"/>
      </w:pPr>
      <w:r>
        <w:t>валюты, в которой номинированы ценные бумаги;</w:t>
      </w:r>
    </w:p>
    <w:p w:rsidR="006042D0" w:rsidRDefault="006042D0">
      <w:pPr>
        <w:pStyle w:val="ConsPlusNormal"/>
        <w:ind w:firstLine="540"/>
        <w:jc w:val="both"/>
      </w:pPr>
      <w:r>
        <w:t>страны места нахождения нерезидента, у которого были приобретены соответствующие ценные бумаги.</w:t>
      </w:r>
    </w:p>
    <w:p w:rsidR="006042D0" w:rsidRDefault="006042D0">
      <w:pPr>
        <w:pStyle w:val="ConsPlusNormal"/>
        <w:jc w:val="both"/>
      </w:pPr>
      <w:r>
        <w:t xml:space="preserve">(пп. 2.3.8 в ред. </w:t>
      </w:r>
      <w:hyperlink r:id="rId219"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2.3.9. В </w:t>
      </w:r>
      <w:hyperlink w:anchor="P3557" w:history="1">
        <w:r>
          <w:rPr>
            <w:color w:val="0000FF"/>
          </w:rPr>
          <w:t>графе 9</w:t>
        </w:r>
      </w:hyperlink>
      <w:r>
        <w:t xml:space="preserve"> "Сведения об эмитенте (код сектора экономики)" проставляется один из следующих кодов, соответствующих принадлежности нерезидента, указанного в </w:t>
      </w:r>
      <w:hyperlink w:anchor="P3554" w:history="1">
        <w:r>
          <w:rPr>
            <w:color w:val="0000FF"/>
          </w:rPr>
          <w:t>графе 6</w:t>
        </w:r>
      </w:hyperlink>
      <w:r>
        <w:t>, к одному из секторов (подсекторов) экономики:</w:t>
      </w:r>
    </w:p>
    <w:p w:rsidR="006042D0" w:rsidRDefault="006042D0">
      <w:pPr>
        <w:pStyle w:val="ConsPlusNormal"/>
        <w:ind w:firstLine="540"/>
        <w:jc w:val="both"/>
      </w:pPr>
      <w:r>
        <w:t>GOV - иностранные государства;</w:t>
      </w:r>
    </w:p>
    <w:p w:rsidR="006042D0" w:rsidRDefault="006042D0">
      <w:pPr>
        <w:pStyle w:val="ConsPlusNormal"/>
        <w:ind w:firstLine="540"/>
        <w:jc w:val="both"/>
      </w:pPr>
      <w:r>
        <w:t>NCB - иностранные центральные банки;</w:t>
      </w:r>
    </w:p>
    <w:p w:rsidR="006042D0" w:rsidRDefault="006042D0">
      <w:pPr>
        <w:pStyle w:val="ConsPlusNormal"/>
        <w:ind w:firstLine="540"/>
        <w:jc w:val="both"/>
      </w:pPr>
      <w:r>
        <w:t>DTC - банки-нерезиденты;</w:t>
      </w:r>
    </w:p>
    <w:p w:rsidR="006042D0" w:rsidRDefault="006042D0">
      <w:pPr>
        <w:pStyle w:val="ConsPlusNormal"/>
        <w:ind w:firstLine="540"/>
        <w:jc w:val="both"/>
      </w:pPr>
      <w:r>
        <w:t>INS - иностранные страховые организации и пенсионные фонды;</w:t>
      </w:r>
    </w:p>
    <w:p w:rsidR="006042D0" w:rsidRDefault="006042D0">
      <w:pPr>
        <w:pStyle w:val="ConsPlusNormal"/>
        <w:ind w:firstLine="540"/>
        <w:jc w:val="both"/>
      </w:pPr>
      <w:r>
        <w:t>MMF - инвестиционные фонды - нерезиденты, являющиеся фондами денежного рынка;</w:t>
      </w:r>
    </w:p>
    <w:p w:rsidR="006042D0" w:rsidRDefault="006042D0">
      <w:pPr>
        <w:pStyle w:val="ConsPlusNormal"/>
        <w:ind w:firstLine="540"/>
        <w:jc w:val="both"/>
      </w:pPr>
      <w:r>
        <w:t>OFC - прочие организации, основным видом деятельности которых является предоставление финансовых услуг, в том числе организации, выпускающие долговые ценные бумаги на иностранных финансовых рынках в интересах какого-либо резидента;</w:t>
      </w:r>
    </w:p>
    <w:p w:rsidR="006042D0" w:rsidRDefault="006042D0">
      <w:pPr>
        <w:pStyle w:val="ConsPlusNormal"/>
        <w:ind w:firstLine="540"/>
        <w:jc w:val="both"/>
      </w:pPr>
      <w:r>
        <w:t>OTH - прочие организации-нерезиденты, а также физические лица - нерезиденты.</w:t>
      </w:r>
    </w:p>
    <w:p w:rsidR="006042D0" w:rsidRDefault="006042D0">
      <w:pPr>
        <w:pStyle w:val="ConsPlusNormal"/>
        <w:ind w:firstLine="540"/>
        <w:jc w:val="both"/>
      </w:pPr>
      <w:r>
        <w:t xml:space="preserve">2.3.10. В </w:t>
      </w:r>
      <w:hyperlink w:anchor="P3558" w:history="1">
        <w:r>
          <w:rPr>
            <w:color w:val="0000FF"/>
          </w:rPr>
          <w:t>графе 10</w:t>
        </w:r>
      </w:hyperlink>
      <w:r>
        <w:t xml:space="preserve"> "Количество ценных бумаг, штук" указывается количество ценных бумаг в штуках. Дробные части ценных бумаг указываются с точностью до шестого знака после запятой.</w:t>
      </w:r>
    </w:p>
    <w:p w:rsidR="006042D0" w:rsidRDefault="006042D0">
      <w:pPr>
        <w:pStyle w:val="ConsPlusNormal"/>
        <w:ind w:firstLine="540"/>
        <w:jc w:val="both"/>
      </w:pPr>
      <w:r>
        <w:lastRenderedPageBreak/>
        <w:t xml:space="preserve">2.3.11. В </w:t>
      </w:r>
      <w:hyperlink w:anchor="P3559" w:history="1">
        <w:r>
          <w:rPr>
            <w:color w:val="0000FF"/>
          </w:rPr>
          <w:t>графе 11</w:t>
        </w:r>
      </w:hyperlink>
      <w:r>
        <w:t xml:space="preserve"> "Код валюты ценной бумаги" согласно Общероссийскому </w:t>
      </w:r>
      <w:hyperlink r:id="rId220" w:history="1">
        <w:r>
          <w:rPr>
            <w:color w:val="0000FF"/>
          </w:rPr>
          <w:t>классификатору</w:t>
        </w:r>
      </w:hyperlink>
      <w:r>
        <w:t xml:space="preserve"> валют (ОКВ) указывается цифровой код валюты, в которой выражен номинал ценной бумаги.</w:t>
      </w:r>
    </w:p>
    <w:p w:rsidR="006042D0" w:rsidRDefault="006042D0">
      <w:pPr>
        <w:pStyle w:val="ConsPlusNormal"/>
        <w:ind w:firstLine="540"/>
        <w:jc w:val="both"/>
      </w:pPr>
      <w:r>
        <w:t>Для паев инвестиционных фондов указывается код валюты страны места нахождения нерезидента, выпустившего паи.</w:t>
      </w:r>
    </w:p>
    <w:p w:rsidR="006042D0" w:rsidRDefault="006042D0">
      <w:pPr>
        <w:pStyle w:val="ConsPlusNormal"/>
        <w:jc w:val="both"/>
      </w:pPr>
      <w:r>
        <w:t xml:space="preserve">(в ред. </w:t>
      </w:r>
      <w:hyperlink r:id="rId221" w:history="1">
        <w:r>
          <w:rPr>
            <w:color w:val="0000FF"/>
          </w:rPr>
          <w:t>Указания</w:t>
        </w:r>
      </w:hyperlink>
      <w:r>
        <w:t xml:space="preserve"> Банка России от 13.09.2015 N 3794-У)</w:t>
      </w:r>
    </w:p>
    <w:p w:rsidR="006042D0" w:rsidRDefault="006042D0">
      <w:pPr>
        <w:pStyle w:val="ConsPlusNormal"/>
        <w:ind w:firstLine="540"/>
        <w:jc w:val="both"/>
      </w:pPr>
      <w:r>
        <w:t>Для депозитарных расписок указывается код валюты, в которой номинированы ценные бумаги, являющиеся базисным (базовым) активом для расписок. В случае отсутствия такой информации указывается код валюты страны места нахождения эмитента ценных бумаг, являющихся базисным (базовым) активом для расписок.</w:t>
      </w:r>
    </w:p>
    <w:p w:rsidR="006042D0" w:rsidRDefault="006042D0">
      <w:pPr>
        <w:pStyle w:val="ConsPlusNormal"/>
        <w:jc w:val="both"/>
      </w:pPr>
      <w:r>
        <w:t xml:space="preserve">(абзац введен </w:t>
      </w:r>
      <w:hyperlink r:id="rId222" w:history="1">
        <w:r>
          <w:rPr>
            <w:color w:val="0000FF"/>
          </w:rPr>
          <w:t>Указанием</w:t>
        </w:r>
      </w:hyperlink>
      <w:r>
        <w:t xml:space="preserve"> Банка России от 13.09.2015 N 3794-У)</w:t>
      </w:r>
    </w:p>
    <w:p w:rsidR="006042D0" w:rsidRDefault="006042D0">
      <w:pPr>
        <w:pStyle w:val="ConsPlusNormal"/>
        <w:ind w:firstLine="540"/>
        <w:jc w:val="both"/>
      </w:pPr>
      <w:r>
        <w:t xml:space="preserve">2.3.12. В </w:t>
      </w:r>
      <w:hyperlink w:anchor="P3560" w:history="1">
        <w:r>
          <w:rPr>
            <w:color w:val="0000FF"/>
          </w:rPr>
          <w:t>графе 12</w:t>
        </w:r>
      </w:hyperlink>
      <w:r>
        <w:t xml:space="preserve"> "Общая стоимость пакета ценных бумаг, в ед. оригинальной валюты (номинальная)" проставляется номинальная стоимость пакета ценных бумаг по состоянию на отчетную дату в единицах валюты, указанной в </w:t>
      </w:r>
      <w:hyperlink w:anchor="P3559" w:history="1">
        <w:r>
          <w:rPr>
            <w:color w:val="0000FF"/>
          </w:rPr>
          <w:t>графе 11</w:t>
        </w:r>
      </w:hyperlink>
      <w:r>
        <w:t>, с точностью до четвертого знака после запятой.</w:t>
      </w:r>
    </w:p>
    <w:p w:rsidR="006042D0" w:rsidRDefault="006042D0">
      <w:pPr>
        <w:pStyle w:val="ConsPlusNormal"/>
        <w:jc w:val="both"/>
      </w:pPr>
      <w:r>
        <w:t xml:space="preserve">(в ред. </w:t>
      </w:r>
      <w:hyperlink r:id="rId223"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Для паев инвестиционных фондов и депозитарных расписок в </w:t>
      </w:r>
      <w:hyperlink w:anchor="P3560" w:history="1">
        <w:r>
          <w:rPr>
            <w:color w:val="0000FF"/>
          </w:rPr>
          <w:t>графе 12</w:t>
        </w:r>
      </w:hyperlink>
      <w:r>
        <w:t xml:space="preserve"> указывается символ "#".</w:t>
      </w:r>
    </w:p>
    <w:p w:rsidR="006042D0" w:rsidRDefault="006042D0">
      <w:pPr>
        <w:pStyle w:val="ConsPlusNormal"/>
        <w:jc w:val="both"/>
      </w:pPr>
      <w:r>
        <w:t xml:space="preserve">(в ред. </w:t>
      </w:r>
      <w:hyperlink r:id="rId224"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2.3.13. В </w:t>
      </w:r>
      <w:hyperlink w:anchor="P3561" w:history="1">
        <w:r>
          <w:rPr>
            <w:color w:val="0000FF"/>
          </w:rPr>
          <w:t>графе 13</w:t>
        </w:r>
      </w:hyperlink>
      <w:r>
        <w:t xml:space="preserve"> "Общая стоимость пакета ценных бумаг, в ед. оригинальной валюты (рыночная)" указывается рыночная стоимость пакета ценных бумаг по состоянию на отчетную дату в единицах валюты, указанной в </w:t>
      </w:r>
      <w:hyperlink w:anchor="P3559" w:history="1">
        <w:r>
          <w:rPr>
            <w:color w:val="0000FF"/>
          </w:rPr>
          <w:t>графе 11</w:t>
        </w:r>
      </w:hyperlink>
      <w:r>
        <w:t xml:space="preserve">, с точностью до четвертого знака после запятой. Для оценки рыночной стоимости по состоянию на отчетную дату применяются способы, установленные </w:t>
      </w:r>
      <w:hyperlink r:id="rId225" w:history="1">
        <w:r>
          <w:rPr>
            <w:color w:val="0000FF"/>
          </w:rPr>
          <w:t>Порядком</w:t>
        </w:r>
      </w:hyperlink>
      <w:r>
        <w:t xml:space="preserve"> определения рыночной цены ценных бумаг, расчетной цены ценных бумаг, а также предельной границы колебаний рыночной цены ценных бумаг в целях </w:t>
      </w:r>
      <w:hyperlink r:id="rId226" w:history="1">
        <w:r>
          <w:rPr>
            <w:color w:val="0000FF"/>
          </w:rPr>
          <w:t>23 главы</w:t>
        </w:r>
      </w:hyperlink>
      <w:r>
        <w:t xml:space="preserve"> Налогового кодекса Российской Федерации, утвержденным приказом Федеральной службы по финансовым рынкам от 9 ноября 2010 года N 10-65/пз-н "Об утверждении порядка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зарегистрированным Министерством юстиции Российской Федерации 29 ноября 2010 года N 19062, 16 июля 2012 года N 24917 (Российская газета от 1 декабря 2010 года, от 25 июля 2012 года).</w:t>
      </w:r>
    </w:p>
    <w:p w:rsidR="006042D0" w:rsidRDefault="006042D0">
      <w:pPr>
        <w:pStyle w:val="ConsPlusNormal"/>
        <w:jc w:val="both"/>
      </w:pPr>
      <w:r>
        <w:t xml:space="preserve">(в ред. </w:t>
      </w:r>
      <w:hyperlink r:id="rId227"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2.3.14. В </w:t>
      </w:r>
      <w:hyperlink w:anchor="P3562" w:history="1">
        <w:r>
          <w:rPr>
            <w:color w:val="0000FF"/>
          </w:rPr>
          <w:t>графе 14</w:t>
        </w:r>
      </w:hyperlink>
      <w:r>
        <w:t xml:space="preserve"> "Код места хранения ценных бумаг" проставляется символ "#", в случае если ценные бумаги находятся на хранении (учете) у отчитывающегося профессионального участника. В ином случае указывается один из следующих кодов, соответствующий месту хранения (учета) ценных бумаг:</w:t>
      </w:r>
    </w:p>
    <w:p w:rsidR="006042D0" w:rsidRDefault="006042D0">
      <w:pPr>
        <w:pStyle w:val="ConsPlusNormal"/>
        <w:ind w:firstLine="540"/>
        <w:jc w:val="both"/>
      </w:pPr>
      <w:r>
        <w:t>регистрационный номер банка-резидента, в депозитарии которого осуществляется хранение ценных бумаг (учет прав на ценные бумаги), в соответствии с Книгой государственной регистрации кредитных организаций;</w:t>
      </w:r>
    </w:p>
    <w:p w:rsidR="006042D0" w:rsidRDefault="006042D0">
      <w:pPr>
        <w:pStyle w:val="ConsPlusNormal"/>
        <w:ind w:firstLine="540"/>
        <w:jc w:val="both"/>
      </w:pPr>
      <w:r>
        <w:t>код "964" - для государственной корпорации "Банк развития и внешнеэкономической деятельности (Внешэкономбанк)";</w:t>
      </w:r>
    </w:p>
    <w:p w:rsidR="006042D0" w:rsidRDefault="006042D0">
      <w:pPr>
        <w:pStyle w:val="ConsPlusNormal"/>
        <w:ind w:firstLine="540"/>
        <w:jc w:val="both"/>
      </w:pPr>
      <w:r>
        <w:t>индивидуальный номер налогоплательщика иного депозитария резидента, осуществляющего хранение ценных бумаг (учет прав на ценные бумаги);</w:t>
      </w:r>
    </w:p>
    <w:p w:rsidR="006042D0" w:rsidRDefault="006042D0">
      <w:pPr>
        <w:pStyle w:val="ConsPlusNormal"/>
        <w:ind w:firstLine="540"/>
        <w:jc w:val="both"/>
      </w:pPr>
      <w:r>
        <w:t>код "9999" - при хранении ценных бумаг (учете прав на ценные бумаги) у нерезидентов.</w:t>
      </w:r>
    </w:p>
    <w:p w:rsidR="006042D0" w:rsidRDefault="006042D0">
      <w:pPr>
        <w:pStyle w:val="ConsPlusNormal"/>
        <w:ind w:firstLine="540"/>
        <w:jc w:val="both"/>
      </w:pPr>
      <w:r>
        <w:t xml:space="preserve">В случае отсутствия информации о месте хранения (учета) ценных бумаг, указанных в </w:t>
      </w:r>
      <w:hyperlink w:anchor="P3690" w:history="1">
        <w:r>
          <w:rPr>
            <w:color w:val="0000FF"/>
          </w:rPr>
          <w:t>подпункте 1.4.3</w:t>
        </w:r>
      </w:hyperlink>
      <w:r>
        <w:t xml:space="preserve"> настоящего Порядка, в </w:t>
      </w:r>
      <w:hyperlink w:anchor="P3562" w:history="1">
        <w:r>
          <w:rPr>
            <w:color w:val="0000FF"/>
          </w:rPr>
          <w:t>графе 14</w:t>
        </w:r>
      </w:hyperlink>
      <w:r>
        <w:t xml:space="preserve"> проставляется символ "#", а в </w:t>
      </w:r>
      <w:hyperlink w:anchor="P3563" w:history="1">
        <w:r>
          <w:rPr>
            <w:color w:val="0000FF"/>
          </w:rPr>
          <w:t>графе 15</w:t>
        </w:r>
      </w:hyperlink>
      <w:r>
        <w:t xml:space="preserve"> "Комментарий" указывается, что ценные бумаги переданы по договору репо (по договору займа ценных бумаг).</w:t>
      </w:r>
    </w:p>
    <w:p w:rsidR="006042D0" w:rsidRDefault="006042D0">
      <w:pPr>
        <w:pStyle w:val="ConsPlusNormal"/>
        <w:ind w:firstLine="540"/>
        <w:jc w:val="both"/>
      </w:pPr>
      <w:r>
        <w:t>Если выпущенные нерезидентами ценные бумаги, имеющие один и тот же идентификационный код (составляющие один и тот же выпуск), находятся на хранении и (или) учете в различных местах, то в Отчете указанные ценные бумаги отражаются раздельно в разбивке по месту хранения и (или) учета.</w:t>
      </w:r>
    </w:p>
    <w:p w:rsidR="006042D0" w:rsidRDefault="006042D0">
      <w:pPr>
        <w:pStyle w:val="ConsPlusNormal"/>
        <w:jc w:val="both"/>
      </w:pPr>
      <w:r>
        <w:t xml:space="preserve">(пп. 2.3.14 в ред. </w:t>
      </w:r>
      <w:hyperlink r:id="rId228"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2.3.15. В </w:t>
      </w:r>
      <w:hyperlink w:anchor="P3563" w:history="1">
        <w:r>
          <w:rPr>
            <w:color w:val="0000FF"/>
          </w:rPr>
          <w:t>графе 15</w:t>
        </w:r>
      </w:hyperlink>
      <w:r>
        <w:t xml:space="preserve"> "Комментарий" могут быть даны дополнительные пояснения к </w:t>
      </w:r>
      <w:r>
        <w:lastRenderedPageBreak/>
        <w:t>заполненным строкам Отчета.</w:t>
      </w:r>
    </w:p>
    <w:p w:rsidR="006042D0" w:rsidRDefault="006042D0">
      <w:pPr>
        <w:sectPr w:rsidR="006042D0">
          <w:pgSz w:w="11905" w:h="16838"/>
          <w:pgMar w:top="1134" w:right="850" w:bottom="1134" w:left="1701" w:header="0" w:footer="0" w:gutter="0"/>
          <w:cols w:space="720"/>
        </w:sectPr>
      </w:pPr>
    </w:p>
    <w:p w:rsidR="006042D0" w:rsidRDefault="006042D0">
      <w:pPr>
        <w:pStyle w:val="ConsPlusNormal"/>
        <w:jc w:val="both"/>
      </w:pPr>
    </w:p>
    <w:p w:rsidR="006042D0" w:rsidRDefault="006042D0">
      <w:pPr>
        <w:pStyle w:val="ConsPlusNormal"/>
        <w:jc w:val="both"/>
      </w:pPr>
    </w:p>
    <w:p w:rsidR="006042D0" w:rsidRDefault="006042D0">
      <w:pPr>
        <w:pStyle w:val="ConsPlusNormal"/>
        <w:jc w:val="center"/>
      </w:pPr>
      <w:r>
        <w:t>Список изменяющих документов</w:t>
      </w:r>
    </w:p>
    <w:p w:rsidR="006042D0" w:rsidRDefault="006042D0">
      <w:pPr>
        <w:pStyle w:val="ConsPlusNormal"/>
        <w:jc w:val="center"/>
      </w:pPr>
      <w:r>
        <w:t xml:space="preserve">(в ред. Указаний Банка России от 13.09.2015 </w:t>
      </w:r>
      <w:hyperlink r:id="rId229" w:history="1">
        <w:r>
          <w:rPr>
            <w:color w:val="0000FF"/>
          </w:rPr>
          <w:t>N 3794-У</w:t>
        </w:r>
      </w:hyperlink>
      <w:r>
        <w:t>,</w:t>
      </w:r>
    </w:p>
    <w:p w:rsidR="006042D0" w:rsidRDefault="006042D0">
      <w:pPr>
        <w:pStyle w:val="ConsPlusNormal"/>
        <w:jc w:val="center"/>
      </w:pPr>
      <w:r>
        <w:t xml:space="preserve">от 10.12.2015 </w:t>
      </w:r>
      <w:hyperlink r:id="rId230" w:history="1">
        <w:r>
          <w:rPr>
            <w:color w:val="0000FF"/>
          </w:rPr>
          <w:t>N 3890-У</w:t>
        </w:r>
      </w:hyperlink>
      <w:r>
        <w:t>)</w:t>
      </w:r>
    </w:p>
    <w:p w:rsidR="006042D0" w:rsidRDefault="006042D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4"/>
        <w:gridCol w:w="1191"/>
        <w:gridCol w:w="1417"/>
        <w:gridCol w:w="1247"/>
      </w:tblGrid>
      <w:tr w:rsidR="006042D0">
        <w:tc>
          <w:tcPr>
            <w:tcW w:w="5784" w:type="dxa"/>
            <w:tcBorders>
              <w:top w:val="nil"/>
              <w:left w:val="nil"/>
              <w:bottom w:val="nil"/>
            </w:tcBorders>
          </w:tcPr>
          <w:p w:rsidR="006042D0" w:rsidRDefault="006042D0">
            <w:pPr>
              <w:pStyle w:val="ConsPlusNormal"/>
            </w:pPr>
          </w:p>
        </w:tc>
        <w:tc>
          <w:tcPr>
            <w:tcW w:w="1191" w:type="dxa"/>
          </w:tcPr>
          <w:p w:rsidR="006042D0" w:rsidRDefault="006042D0">
            <w:pPr>
              <w:pStyle w:val="ConsPlusNormal"/>
              <w:jc w:val="center"/>
            </w:pPr>
            <w:r>
              <w:t xml:space="preserve">Код территории по </w:t>
            </w:r>
            <w:hyperlink r:id="rId231" w:history="1">
              <w:r>
                <w:rPr>
                  <w:color w:val="0000FF"/>
                </w:rPr>
                <w:t>ОКАТО</w:t>
              </w:r>
            </w:hyperlink>
          </w:p>
        </w:tc>
        <w:tc>
          <w:tcPr>
            <w:tcW w:w="1417" w:type="dxa"/>
          </w:tcPr>
          <w:p w:rsidR="006042D0" w:rsidRDefault="006042D0">
            <w:pPr>
              <w:pStyle w:val="ConsPlusNormal"/>
              <w:jc w:val="center"/>
            </w:pPr>
            <w:r>
              <w:t>Идентификационный номер налогоплательщика (ИНН)</w:t>
            </w:r>
          </w:p>
        </w:tc>
        <w:tc>
          <w:tcPr>
            <w:tcW w:w="1247" w:type="dxa"/>
          </w:tcPr>
          <w:p w:rsidR="006042D0" w:rsidRDefault="006042D0">
            <w:pPr>
              <w:pStyle w:val="ConsPlusNormal"/>
              <w:jc w:val="center"/>
            </w:pPr>
            <w:r>
              <w:t>Основной государственный регистрационный номер (ОГРН)</w:t>
            </w:r>
          </w:p>
        </w:tc>
      </w:tr>
      <w:tr w:rsidR="006042D0">
        <w:tc>
          <w:tcPr>
            <w:tcW w:w="5784" w:type="dxa"/>
            <w:tcBorders>
              <w:top w:val="nil"/>
              <w:left w:val="nil"/>
              <w:bottom w:val="nil"/>
            </w:tcBorders>
          </w:tcPr>
          <w:p w:rsidR="006042D0" w:rsidRDefault="006042D0">
            <w:pPr>
              <w:pStyle w:val="ConsPlusNormal"/>
            </w:pPr>
          </w:p>
        </w:tc>
        <w:tc>
          <w:tcPr>
            <w:tcW w:w="1191" w:type="dxa"/>
          </w:tcPr>
          <w:p w:rsidR="006042D0" w:rsidRDefault="006042D0">
            <w:pPr>
              <w:pStyle w:val="ConsPlusNormal"/>
            </w:pPr>
          </w:p>
        </w:tc>
        <w:tc>
          <w:tcPr>
            <w:tcW w:w="1417" w:type="dxa"/>
          </w:tcPr>
          <w:p w:rsidR="006042D0" w:rsidRDefault="006042D0">
            <w:pPr>
              <w:pStyle w:val="ConsPlusNormal"/>
            </w:pPr>
          </w:p>
        </w:tc>
        <w:tc>
          <w:tcPr>
            <w:tcW w:w="1247"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391" w:name="P3828"/>
      <w:bookmarkEnd w:id="391"/>
      <w:r>
        <w:t xml:space="preserve">                        ОТЧЕТ О ВНЕБИРЖЕВЫХ СДЕЛКАХ</w:t>
      </w:r>
    </w:p>
    <w:p w:rsidR="006042D0" w:rsidRDefault="006042D0">
      <w:pPr>
        <w:pStyle w:val="ConsPlusNonformat"/>
        <w:jc w:val="both"/>
      </w:pPr>
      <w:r>
        <w:t xml:space="preserve">                   по состоянию на "__" _______ ____ г.</w:t>
      </w:r>
    </w:p>
    <w:p w:rsidR="006042D0" w:rsidRDefault="006042D0">
      <w:pPr>
        <w:pStyle w:val="ConsPlusNonformat"/>
        <w:jc w:val="both"/>
      </w:pPr>
    </w:p>
    <w:p w:rsidR="006042D0" w:rsidRDefault="006042D0">
      <w:pPr>
        <w:pStyle w:val="ConsPlusNonformat"/>
        <w:jc w:val="both"/>
      </w:pPr>
      <w:r>
        <w:t>Полное/сокращенное фирменные наименования профессионального участника _____</w:t>
      </w:r>
    </w:p>
    <w:p w:rsidR="006042D0" w:rsidRDefault="006042D0">
      <w:pPr>
        <w:pStyle w:val="ConsPlusNonformat"/>
        <w:jc w:val="both"/>
      </w:pPr>
      <w:r>
        <w:t>__________________/_________________________</w:t>
      </w:r>
    </w:p>
    <w:p w:rsidR="006042D0" w:rsidRDefault="006042D0">
      <w:pPr>
        <w:pStyle w:val="ConsPlusNonformat"/>
        <w:jc w:val="both"/>
      </w:pPr>
    </w:p>
    <w:p w:rsidR="006042D0" w:rsidRDefault="006042D0">
      <w:pPr>
        <w:pStyle w:val="ConsPlusNonformat"/>
        <w:jc w:val="both"/>
      </w:pPr>
      <w:r>
        <w:t xml:space="preserve">                                                  Код формы по </w:t>
      </w:r>
      <w:hyperlink r:id="rId232" w:history="1">
        <w:r>
          <w:rPr>
            <w:color w:val="0000FF"/>
          </w:rPr>
          <w:t>ОКУД</w:t>
        </w:r>
      </w:hyperlink>
      <w:r>
        <w:t xml:space="preserve"> 0420417</w:t>
      </w:r>
    </w:p>
    <w:p w:rsidR="006042D0" w:rsidRDefault="006042D0">
      <w:pPr>
        <w:pStyle w:val="ConsPlusNonformat"/>
        <w:jc w:val="both"/>
      </w:pPr>
    </w:p>
    <w:p w:rsidR="006042D0" w:rsidRDefault="006042D0">
      <w:pPr>
        <w:pStyle w:val="ConsPlusNonformat"/>
        <w:jc w:val="both"/>
      </w:pPr>
      <w:r>
        <w:t xml:space="preserve">                                                                   Месячная</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8"/>
        <w:gridCol w:w="833"/>
        <w:gridCol w:w="595"/>
        <w:gridCol w:w="1050"/>
        <w:gridCol w:w="798"/>
        <w:gridCol w:w="1484"/>
        <w:gridCol w:w="867"/>
        <w:gridCol w:w="1333"/>
        <w:gridCol w:w="897"/>
        <w:gridCol w:w="1064"/>
      </w:tblGrid>
      <w:tr w:rsidR="006042D0">
        <w:tc>
          <w:tcPr>
            <w:tcW w:w="718" w:type="dxa"/>
          </w:tcPr>
          <w:p w:rsidR="006042D0" w:rsidRDefault="006042D0">
            <w:pPr>
              <w:pStyle w:val="ConsPlusNormal"/>
              <w:jc w:val="center"/>
            </w:pPr>
            <w:r>
              <w:t>Номер строки</w:t>
            </w:r>
          </w:p>
        </w:tc>
        <w:tc>
          <w:tcPr>
            <w:tcW w:w="833" w:type="dxa"/>
          </w:tcPr>
          <w:p w:rsidR="006042D0" w:rsidRDefault="006042D0">
            <w:pPr>
              <w:pStyle w:val="ConsPlusNormal"/>
              <w:jc w:val="center"/>
            </w:pPr>
            <w:r>
              <w:t>Уникальный номер сделки</w:t>
            </w:r>
          </w:p>
        </w:tc>
        <w:tc>
          <w:tcPr>
            <w:tcW w:w="595" w:type="dxa"/>
          </w:tcPr>
          <w:p w:rsidR="006042D0" w:rsidRDefault="006042D0">
            <w:pPr>
              <w:pStyle w:val="ConsPlusNormal"/>
              <w:jc w:val="center"/>
            </w:pPr>
            <w:r>
              <w:t>Тип сделки</w:t>
            </w:r>
          </w:p>
        </w:tc>
        <w:tc>
          <w:tcPr>
            <w:tcW w:w="1050" w:type="dxa"/>
          </w:tcPr>
          <w:p w:rsidR="006042D0" w:rsidRDefault="006042D0">
            <w:pPr>
              <w:pStyle w:val="ConsPlusNormal"/>
              <w:jc w:val="center"/>
            </w:pPr>
            <w:r>
              <w:t>Дата заключения сделки</w:t>
            </w:r>
          </w:p>
        </w:tc>
        <w:tc>
          <w:tcPr>
            <w:tcW w:w="798" w:type="dxa"/>
          </w:tcPr>
          <w:p w:rsidR="006042D0" w:rsidRDefault="006042D0">
            <w:pPr>
              <w:pStyle w:val="ConsPlusNormal"/>
              <w:jc w:val="center"/>
            </w:pPr>
            <w:r>
              <w:t>Код вида договора</w:t>
            </w:r>
          </w:p>
        </w:tc>
        <w:tc>
          <w:tcPr>
            <w:tcW w:w="1484" w:type="dxa"/>
          </w:tcPr>
          <w:p w:rsidR="006042D0" w:rsidRDefault="006042D0">
            <w:pPr>
              <w:pStyle w:val="ConsPlusNormal"/>
              <w:jc w:val="center"/>
            </w:pPr>
            <w:r>
              <w:t>Вид производного финансового инструмента</w:t>
            </w:r>
          </w:p>
        </w:tc>
        <w:tc>
          <w:tcPr>
            <w:tcW w:w="867" w:type="dxa"/>
          </w:tcPr>
          <w:p w:rsidR="006042D0" w:rsidRDefault="006042D0">
            <w:pPr>
              <w:pStyle w:val="ConsPlusNormal"/>
              <w:jc w:val="center"/>
            </w:pPr>
            <w:r>
              <w:t>Код направления сделки</w:t>
            </w:r>
          </w:p>
        </w:tc>
        <w:tc>
          <w:tcPr>
            <w:tcW w:w="1333" w:type="dxa"/>
          </w:tcPr>
          <w:p w:rsidR="006042D0" w:rsidRDefault="006042D0">
            <w:pPr>
              <w:pStyle w:val="ConsPlusNormal"/>
              <w:jc w:val="center"/>
            </w:pPr>
            <w:r>
              <w:t>Вид информационного сообщения о сделке</w:t>
            </w:r>
          </w:p>
        </w:tc>
        <w:tc>
          <w:tcPr>
            <w:tcW w:w="897" w:type="dxa"/>
          </w:tcPr>
          <w:p w:rsidR="006042D0" w:rsidRDefault="006042D0">
            <w:pPr>
              <w:pStyle w:val="ConsPlusNormal"/>
              <w:jc w:val="center"/>
            </w:pPr>
            <w:r>
              <w:t>Платежные условия сделки</w:t>
            </w:r>
          </w:p>
        </w:tc>
        <w:tc>
          <w:tcPr>
            <w:tcW w:w="1064" w:type="dxa"/>
          </w:tcPr>
          <w:p w:rsidR="006042D0" w:rsidRDefault="006042D0">
            <w:pPr>
              <w:pStyle w:val="ConsPlusNormal"/>
              <w:jc w:val="center"/>
            </w:pPr>
            <w:r>
              <w:t>ИНН центрального контрагента</w:t>
            </w:r>
          </w:p>
        </w:tc>
      </w:tr>
      <w:tr w:rsidR="006042D0">
        <w:tc>
          <w:tcPr>
            <w:tcW w:w="718" w:type="dxa"/>
          </w:tcPr>
          <w:p w:rsidR="006042D0" w:rsidRDefault="006042D0">
            <w:pPr>
              <w:pStyle w:val="ConsPlusNormal"/>
              <w:jc w:val="center"/>
            </w:pPr>
            <w:bookmarkStart w:id="392" w:name="P3848"/>
            <w:bookmarkEnd w:id="392"/>
            <w:r>
              <w:t>1</w:t>
            </w:r>
          </w:p>
        </w:tc>
        <w:tc>
          <w:tcPr>
            <w:tcW w:w="833" w:type="dxa"/>
          </w:tcPr>
          <w:p w:rsidR="006042D0" w:rsidRDefault="006042D0">
            <w:pPr>
              <w:pStyle w:val="ConsPlusNormal"/>
              <w:jc w:val="center"/>
            </w:pPr>
            <w:bookmarkStart w:id="393" w:name="P3849"/>
            <w:bookmarkEnd w:id="393"/>
            <w:r>
              <w:t>2</w:t>
            </w:r>
          </w:p>
        </w:tc>
        <w:tc>
          <w:tcPr>
            <w:tcW w:w="595" w:type="dxa"/>
          </w:tcPr>
          <w:p w:rsidR="006042D0" w:rsidRDefault="006042D0">
            <w:pPr>
              <w:pStyle w:val="ConsPlusNormal"/>
              <w:jc w:val="center"/>
            </w:pPr>
            <w:bookmarkStart w:id="394" w:name="P3850"/>
            <w:bookmarkEnd w:id="394"/>
            <w:r>
              <w:t>3</w:t>
            </w:r>
          </w:p>
        </w:tc>
        <w:tc>
          <w:tcPr>
            <w:tcW w:w="1050" w:type="dxa"/>
          </w:tcPr>
          <w:p w:rsidR="006042D0" w:rsidRDefault="006042D0">
            <w:pPr>
              <w:pStyle w:val="ConsPlusNormal"/>
              <w:jc w:val="center"/>
            </w:pPr>
            <w:bookmarkStart w:id="395" w:name="P3851"/>
            <w:bookmarkEnd w:id="395"/>
            <w:r>
              <w:t>4</w:t>
            </w:r>
          </w:p>
        </w:tc>
        <w:tc>
          <w:tcPr>
            <w:tcW w:w="798" w:type="dxa"/>
          </w:tcPr>
          <w:p w:rsidR="006042D0" w:rsidRDefault="006042D0">
            <w:pPr>
              <w:pStyle w:val="ConsPlusNormal"/>
              <w:jc w:val="center"/>
            </w:pPr>
            <w:bookmarkStart w:id="396" w:name="P3852"/>
            <w:bookmarkEnd w:id="396"/>
            <w:r>
              <w:t>5</w:t>
            </w:r>
          </w:p>
        </w:tc>
        <w:tc>
          <w:tcPr>
            <w:tcW w:w="1484" w:type="dxa"/>
          </w:tcPr>
          <w:p w:rsidR="006042D0" w:rsidRDefault="006042D0">
            <w:pPr>
              <w:pStyle w:val="ConsPlusNormal"/>
              <w:jc w:val="center"/>
            </w:pPr>
            <w:bookmarkStart w:id="397" w:name="P3853"/>
            <w:bookmarkEnd w:id="397"/>
            <w:r>
              <w:t>6</w:t>
            </w:r>
          </w:p>
        </w:tc>
        <w:tc>
          <w:tcPr>
            <w:tcW w:w="867" w:type="dxa"/>
          </w:tcPr>
          <w:p w:rsidR="006042D0" w:rsidRDefault="006042D0">
            <w:pPr>
              <w:pStyle w:val="ConsPlusNormal"/>
              <w:jc w:val="center"/>
            </w:pPr>
            <w:bookmarkStart w:id="398" w:name="P3854"/>
            <w:bookmarkEnd w:id="398"/>
            <w:r>
              <w:t>7</w:t>
            </w:r>
          </w:p>
        </w:tc>
        <w:tc>
          <w:tcPr>
            <w:tcW w:w="1333" w:type="dxa"/>
          </w:tcPr>
          <w:p w:rsidR="006042D0" w:rsidRDefault="006042D0">
            <w:pPr>
              <w:pStyle w:val="ConsPlusNormal"/>
              <w:jc w:val="center"/>
            </w:pPr>
            <w:bookmarkStart w:id="399" w:name="P3855"/>
            <w:bookmarkEnd w:id="399"/>
            <w:r>
              <w:t>8</w:t>
            </w:r>
          </w:p>
        </w:tc>
        <w:tc>
          <w:tcPr>
            <w:tcW w:w="897" w:type="dxa"/>
          </w:tcPr>
          <w:p w:rsidR="006042D0" w:rsidRDefault="006042D0">
            <w:pPr>
              <w:pStyle w:val="ConsPlusNormal"/>
              <w:jc w:val="center"/>
            </w:pPr>
            <w:bookmarkStart w:id="400" w:name="P3856"/>
            <w:bookmarkEnd w:id="400"/>
            <w:r>
              <w:t>9</w:t>
            </w:r>
          </w:p>
        </w:tc>
        <w:tc>
          <w:tcPr>
            <w:tcW w:w="1064" w:type="dxa"/>
          </w:tcPr>
          <w:p w:rsidR="006042D0" w:rsidRDefault="006042D0">
            <w:pPr>
              <w:pStyle w:val="ConsPlusNormal"/>
              <w:jc w:val="center"/>
            </w:pPr>
            <w:bookmarkStart w:id="401" w:name="P3857"/>
            <w:bookmarkEnd w:id="401"/>
            <w:r>
              <w:t>10</w:t>
            </w:r>
          </w:p>
        </w:tc>
      </w:tr>
      <w:tr w:rsidR="006042D0">
        <w:tc>
          <w:tcPr>
            <w:tcW w:w="718" w:type="dxa"/>
          </w:tcPr>
          <w:p w:rsidR="006042D0" w:rsidRDefault="006042D0">
            <w:pPr>
              <w:pStyle w:val="ConsPlusNormal"/>
            </w:pPr>
          </w:p>
        </w:tc>
        <w:tc>
          <w:tcPr>
            <w:tcW w:w="833" w:type="dxa"/>
          </w:tcPr>
          <w:p w:rsidR="006042D0" w:rsidRDefault="006042D0">
            <w:pPr>
              <w:pStyle w:val="ConsPlusNormal"/>
            </w:pPr>
          </w:p>
        </w:tc>
        <w:tc>
          <w:tcPr>
            <w:tcW w:w="595" w:type="dxa"/>
          </w:tcPr>
          <w:p w:rsidR="006042D0" w:rsidRDefault="006042D0">
            <w:pPr>
              <w:pStyle w:val="ConsPlusNormal"/>
            </w:pPr>
          </w:p>
        </w:tc>
        <w:tc>
          <w:tcPr>
            <w:tcW w:w="1050" w:type="dxa"/>
          </w:tcPr>
          <w:p w:rsidR="006042D0" w:rsidRDefault="006042D0">
            <w:pPr>
              <w:pStyle w:val="ConsPlusNormal"/>
            </w:pPr>
          </w:p>
        </w:tc>
        <w:tc>
          <w:tcPr>
            <w:tcW w:w="798" w:type="dxa"/>
          </w:tcPr>
          <w:p w:rsidR="006042D0" w:rsidRDefault="006042D0">
            <w:pPr>
              <w:pStyle w:val="ConsPlusNormal"/>
            </w:pPr>
          </w:p>
        </w:tc>
        <w:tc>
          <w:tcPr>
            <w:tcW w:w="1484" w:type="dxa"/>
          </w:tcPr>
          <w:p w:rsidR="006042D0" w:rsidRDefault="006042D0">
            <w:pPr>
              <w:pStyle w:val="ConsPlusNormal"/>
            </w:pPr>
          </w:p>
        </w:tc>
        <w:tc>
          <w:tcPr>
            <w:tcW w:w="867" w:type="dxa"/>
          </w:tcPr>
          <w:p w:rsidR="006042D0" w:rsidRDefault="006042D0">
            <w:pPr>
              <w:pStyle w:val="ConsPlusNormal"/>
            </w:pPr>
          </w:p>
        </w:tc>
        <w:tc>
          <w:tcPr>
            <w:tcW w:w="1333" w:type="dxa"/>
          </w:tcPr>
          <w:p w:rsidR="006042D0" w:rsidRDefault="006042D0">
            <w:pPr>
              <w:pStyle w:val="ConsPlusNormal"/>
            </w:pPr>
          </w:p>
        </w:tc>
        <w:tc>
          <w:tcPr>
            <w:tcW w:w="897" w:type="dxa"/>
          </w:tcPr>
          <w:p w:rsidR="006042D0" w:rsidRDefault="006042D0">
            <w:pPr>
              <w:pStyle w:val="ConsPlusNormal"/>
            </w:pPr>
          </w:p>
        </w:tc>
        <w:tc>
          <w:tcPr>
            <w:tcW w:w="1064" w:type="dxa"/>
          </w:tcPr>
          <w:p w:rsidR="006042D0" w:rsidRDefault="006042D0">
            <w:pPr>
              <w:pStyle w:val="ConsPlusNormal"/>
            </w:pPr>
          </w:p>
        </w:tc>
      </w:tr>
    </w:tbl>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6"/>
        <w:gridCol w:w="1386"/>
        <w:gridCol w:w="1001"/>
        <w:gridCol w:w="1283"/>
        <w:gridCol w:w="1244"/>
        <w:gridCol w:w="996"/>
        <w:gridCol w:w="1005"/>
        <w:gridCol w:w="1418"/>
      </w:tblGrid>
      <w:tr w:rsidR="006042D0">
        <w:tc>
          <w:tcPr>
            <w:tcW w:w="1306" w:type="dxa"/>
          </w:tcPr>
          <w:p w:rsidR="006042D0" w:rsidRDefault="006042D0">
            <w:pPr>
              <w:pStyle w:val="ConsPlusNormal"/>
              <w:jc w:val="center"/>
            </w:pPr>
            <w:r>
              <w:t>Информационная аналитическая система</w:t>
            </w:r>
          </w:p>
        </w:tc>
        <w:tc>
          <w:tcPr>
            <w:tcW w:w="1386" w:type="dxa"/>
          </w:tcPr>
          <w:p w:rsidR="006042D0" w:rsidRDefault="006042D0">
            <w:pPr>
              <w:pStyle w:val="ConsPlusNormal"/>
              <w:jc w:val="center"/>
            </w:pPr>
            <w:r>
              <w:t>Сторона, не исполнившая обязательства</w:t>
            </w:r>
          </w:p>
        </w:tc>
        <w:tc>
          <w:tcPr>
            <w:tcW w:w="1001" w:type="dxa"/>
          </w:tcPr>
          <w:p w:rsidR="006042D0" w:rsidRDefault="006042D0">
            <w:pPr>
              <w:pStyle w:val="ConsPlusNormal"/>
              <w:jc w:val="center"/>
            </w:pPr>
            <w:r>
              <w:t>Наименование клиента</w:t>
            </w:r>
          </w:p>
        </w:tc>
        <w:tc>
          <w:tcPr>
            <w:tcW w:w="1283" w:type="dxa"/>
          </w:tcPr>
          <w:p w:rsidR="006042D0" w:rsidRDefault="006042D0">
            <w:pPr>
              <w:pStyle w:val="ConsPlusNormal"/>
              <w:jc w:val="center"/>
            </w:pPr>
            <w:r>
              <w:t>Тип идентификатора клиента</w:t>
            </w:r>
          </w:p>
        </w:tc>
        <w:tc>
          <w:tcPr>
            <w:tcW w:w="1244" w:type="dxa"/>
          </w:tcPr>
          <w:p w:rsidR="006042D0" w:rsidRDefault="006042D0">
            <w:pPr>
              <w:pStyle w:val="ConsPlusNormal"/>
              <w:jc w:val="center"/>
            </w:pPr>
            <w:r>
              <w:t>Идентификатор клиента</w:t>
            </w:r>
          </w:p>
        </w:tc>
        <w:tc>
          <w:tcPr>
            <w:tcW w:w="996" w:type="dxa"/>
          </w:tcPr>
          <w:p w:rsidR="006042D0" w:rsidRDefault="006042D0">
            <w:pPr>
              <w:pStyle w:val="ConsPlusNormal"/>
              <w:jc w:val="center"/>
            </w:pPr>
            <w:r>
              <w:t>Код страны регистрации клиента</w:t>
            </w:r>
          </w:p>
        </w:tc>
        <w:tc>
          <w:tcPr>
            <w:tcW w:w="1005" w:type="dxa"/>
          </w:tcPr>
          <w:p w:rsidR="006042D0" w:rsidRDefault="006042D0">
            <w:pPr>
              <w:pStyle w:val="ConsPlusNormal"/>
              <w:jc w:val="center"/>
            </w:pPr>
            <w:r>
              <w:t>Наименование депозитария</w:t>
            </w:r>
          </w:p>
        </w:tc>
        <w:tc>
          <w:tcPr>
            <w:tcW w:w="1418" w:type="dxa"/>
          </w:tcPr>
          <w:p w:rsidR="006042D0" w:rsidRDefault="006042D0">
            <w:pPr>
              <w:pStyle w:val="ConsPlusNormal"/>
              <w:jc w:val="center"/>
            </w:pPr>
            <w:r>
              <w:t>Код страны регистрации депозитария</w:t>
            </w:r>
          </w:p>
        </w:tc>
      </w:tr>
      <w:tr w:rsidR="006042D0">
        <w:tc>
          <w:tcPr>
            <w:tcW w:w="1306" w:type="dxa"/>
          </w:tcPr>
          <w:p w:rsidR="006042D0" w:rsidRDefault="006042D0">
            <w:pPr>
              <w:pStyle w:val="ConsPlusNormal"/>
              <w:jc w:val="center"/>
            </w:pPr>
            <w:bookmarkStart w:id="402" w:name="P3877"/>
            <w:bookmarkEnd w:id="402"/>
            <w:r>
              <w:t>11</w:t>
            </w:r>
          </w:p>
        </w:tc>
        <w:tc>
          <w:tcPr>
            <w:tcW w:w="1386" w:type="dxa"/>
          </w:tcPr>
          <w:p w:rsidR="006042D0" w:rsidRDefault="006042D0">
            <w:pPr>
              <w:pStyle w:val="ConsPlusNormal"/>
              <w:jc w:val="center"/>
            </w:pPr>
            <w:bookmarkStart w:id="403" w:name="P3878"/>
            <w:bookmarkEnd w:id="403"/>
            <w:r>
              <w:t>12</w:t>
            </w:r>
          </w:p>
        </w:tc>
        <w:tc>
          <w:tcPr>
            <w:tcW w:w="1001" w:type="dxa"/>
          </w:tcPr>
          <w:p w:rsidR="006042D0" w:rsidRDefault="006042D0">
            <w:pPr>
              <w:pStyle w:val="ConsPlusNormal"/>
              <w:jc w:val="center"/>
            </w:pPr>
            <w:bookmarkStart w:id="404" w:name="P3879"/>
            <w:bookmarkEnd w:id="404"/>
            <w:r>
              <w:t>13</w:t>
            </w:r>
          </w:p>
        </w:tc>
        <w:tc>
          <w:tcPr>
            <w:tcW w:w="1283" w:type="dxa"/>
          </w:tcPr>
          <w:p w:rsidR="006042D0" w:rsidRDefault="006042D0">
            <w:pPr>
              <w:pStyle w:val="ConsPlusNormal"/>
              <w:jc w:val="center"/>
            </w:pPr>
            <w:bookmarkStart w:id="405" w:name="P3880"/>
            <w:bookmarkEnd w:id="405"/>
            <w:r>
              <w:t>14</w:t>
            </w:r>
          </w:p>
        </w:tc>
        <w:tc>
          <w:tcPr>
            <w:tcW w:w="1244" w:type="dxa"/>
          </w:tcPr>
          <w:p w:rsidR="006042D0" w:rsidRDefault="006042D0">
            <w:pPr>
              <w:pStyle w:val="ConsPlusNormal"/>
              <w:jc w:val="center"/>
            </w:pPr>
            <w:bookmarkStart w:id="406" w:name="P3881"/>
            <w:bookmarkEnd w:id="406"/>
            <w:r>
              <w:t>15</w:t>
            </w:r>
          </w:p>
        </w:tc>
        <w:tc>
          <w:tcPr>
            <w:tcW w:w="996" w:type="dxa"/>
          </w:tcPr>
          <w:p w:rsidR="006042D0" w:rsidRDefault="006042D0">
            <w:pPr>
              <w:pStyle w:val="ConsPlusNormal"/>
              <w:jc w:val="center"/>
            </w:pPr>
            <w:bookmarkStart w:id="407" w:name="P3882"/>
            <w:bookmarkEnd w:id="407"/>
            <w:r>
              <w:t>16</w:t>
            </w:r>
          </w:p>
        </w:tc>
        <w:tc>
          <w:tcPr>
            <w:tcW w:w="1005" w:type="dxa"/>
          </w:tcPr>
          <w:p w:rsidR="006042D0" w:rsidRDefault="006042D0">
            <w:pPr>
              <w:pStyle w:val="ConsPlusNormal"/>
              <w:jc w:val="center"/>
            </w:pPr>
            <w:bookmarkStart w:id="408" w:name="P3883"/>
            <w:bookmarkEnd w:id="408"/>
            <w:r>
              <w:t>17</w:t>
            </w:r>
          </w:p>
        </w:tc>
        <w:tc>
          <w:tcPr>
            <w:tcW w:w="1418" w:type="dxa"/>
          </w:tcPr>
          <w:p w:rsidR="006042D0" w:rsidRDefault="006042D0">
            <w:pPr>
              <w:pStyle w:val="ConsPlusNormal"/>
              <w:jc w:val="center"/>
            </w:pPr>
            <w:bookmarkStart w:id="409" w:name="P3884"/>
            <w:bookmarkEnd w:id="409"/>
            <w:r>
              <w:t>18</w:t>
            </w:r>
          </w:p>
        </w:tc>
      </w:tr>
      <w:tr w:rsidR="006042D0">
        <w:tc>
          <w:tcPr>
            <w:tcW w:w="1306" w:type="dxa"/>
          </w:tcPr>
          <w:p w:rsidR="006042D0" w:rsidRDefault="006042D0">
            <w:pPr>
              <w:pStyle w:val="ConsPlusNormal"/>
            </w:pPr>
          </w:p>
        </w:tc>
        <w:tc>
          <w:tcPr>
            <w:tcW w:w="1386" w:type="dxa"/>
          </w:tcPr>
          <w:p w:rsidR="006042D0" w:rsidRDefault="006042D0">
            <w:pPr>
              <w:pStyle w:val="ConsPlusNormal"/>
            </w:pPr>
          </w:p>
        </w:tc>
        <w:tc>
          <w:tcPr>
            <w:tcW w:w="1001" w:type="dxa"/>
          </w:tcPr>
          <w:p w:rsidR="006042D0" w:rsidRDefault="006042D0">
            <w:pPr>
              <w:pStyle w:val="ConsPlusNormal"/>
            </w:pPr>
          </w:p>
        </w:tc>
        <w:tc>
          <w:tcPr>
            <w:tcW w:w="1283" w:type="dxa"/>
          </w:tcPr>
          <w:p w:rsidR="006042D0" w:rsidRDefault="006042D0">
            <w:pPr>
              <w:pStyle w:val="ConsPlusNormal"/>
            </w:pPr>
          </w:p>
        </w:tc>
        <w:tc>
          <w:tcPr>
            <w:tcW w:w="1244" w:type="dxa"/>
          </w:tcPr>
          <w:p w:rsidR="006042D0" w:rsidRDefault="006042D0">
            <w:pPr>
              <w:pStyle w:val="ConsPlusNormal"/>
            </w:pPr>
          </w:p>
        </w:tc>
        <w:tc>
          <w:tcPr>
            <w:tcW w:w="996" w:type="dxa"/>
          </w:tcPr>
          <w:p w:rsidR="006042D0" w:rsidRDefault="006042D0">
            <w:pPr>
              <w:pStyle w:val="ConsPlusNormal"/>
            </w:pPr>
          </w:p>
        </w:tc>
        <w:tc>
          <w:tcPr>
            <w:tcW w:w="1005" w:type="dxa"/>
          </w:tcPr>
          <w:p w:rsidR="006042D0" w:rsidRDefault="006042D0">
            <w:pPr>
              <w:pStyle w:val="ConsPlusNormal"/>
            </w:pPr>
          </w:p>
        </w:tc>
        <w:tc>
          <w:tcPr>
            <w:tcW w:w="1418" w:type="dxa"/>
          </w:tcPr>
          <w:p w:rsidR="006042D0" w:rsidRDefault="006042D0">
            <w:pPr>
              <w:pStyle w:val="ConsPlusNormal"/>
            </w:pPr>
          </w:p>
        </w:tc>
      </w:tr>
    </w:tbl>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6"/>
        <w:gridCol w:w="1008"/>
        <w:gridCol w:w="868"/>
        <w:gridCol w:w="1064"/>
        <w:gridCol w:w="1400"/>
        <w:gridCol w:w="1077"/>
        <w:gridCol w:w="1652"/>
        <w:gridCol w:w="1474"/>
      </w:tblGrid>
      <w:tr w:rsidR="006042D0">
        <w:tc>
          <w:tcPr>
            <w:tcW w:w="1096" w:type="dxa"/>
          </w:tcPr>
          <w:p w:rsidR="006042D0" w:rsidRDefault="006042D0">
            <w:pPr>
              <w:pStyle w:val="ConsPlusNormal"/>
              <w:jc w:val="center"/>
            </w:pPr>
            <w:r>
              <w:t>Идентификатор депозитария</w:t>
            </w:r>
          </w:p>
        </w:tc>
        <w:tc>
          <w:tcPr>
            <w:tcW w:w="1008" w:type="dxa"/>
          </w:tcPr>
          <w:p w:rsidR="006042D0" w:rsidRDefault="006042D0">
            <w:pPr>
              <w:pStyle w:val="ConsPlusNormal"/>
              <w:jc w:val="center"/>
            </w:pPr>
            <w:r>
              <w:t>Номер депозитарного счета</w:t>
            </w:r>
          </w:p>
        </w:tc>
        <w:tc>
          <w:tcPr>
            <w:tcW w:w="868" w:type="dxa"/>
          </w:tcPr>
          <w:p w:rsidR="006042D0" w:rsidRDefault="006042D0">
            <w:pPr>
              <w:pStyle w:val="ConsPlusNormal"/>
              <w:jc w:val="center"/>
            </w:pPr>
            <w:r>
              <w:t>Место хранения</w:t>
            </w:r>
          </w:p>
        </w:tc>
        <w:tc>
          <w:tcPr>
            <w:tcW w:w="1064" w:type="dxa"/>
          </w:tcPr>
          <w:p w:rsidR="006042D0" w:rsidRDefault="006042D0">
            <w:pPr>
              <w:pStyle w:val="ConsPlusNormal"/>
              <w:jc w:val="center"/>
            </w:pPr>
            <w:r>
              <w:t>Наименование контрагента</w:t>
            </w:r>
          </w:p>
        </w:tc>
        <w:tc>
          <w:tcPr>
            <w:tcW w:w="1400" w:type="dxa"/>
          </w:tcPr>
          <w:p w:rsidR="006042D0" w:rsidRDefault="006042D0">
            <w:pPr>
              <w:pStyle w:val="ConsPlusNormal"/>
              <w:jc w:val="center"/>
            </w:pPr>
            <w:r>
              <w:t>Тип идентификатора контрагента</w:t>
            </w:r>
          </w:p>
        </w:tc>
        <w:tc>
          <w:tcPr>
            <w:tcW w:w="1077" w:type="dxa"/>
          </w:tcPr>
          <w:p w:rsidR="006042D0" w:rsidRDefault="006042D0">
            <w:pPr>
              <w:pStyle w:val="ConsPlusNormal"/>
              <w:jc w:val="center"/>
            </w:pPr>
            <w:r>
              <w:t>Идентификатор контрагента</w:t>
            </w:r>
          </w:p>
        </w:tc>
        <w:tc>
          <w:tcPr>
            <w:tcW w:w="1652" w:type="dxa"/>
          </w:tcPr>
          <w:p w:rsidR="006042D0" w:rsidRDefault="006042D0">
            <w:pPr>
              <w:pStyle w:val="ConsPlusNormal"/>
              <w:jc w:val="center"/>
            </w:pPr>
            <w:r>
              <w:t>Код страны регистрации контрагента</w:t>
            </w:r>
          </w:p>
        </w:tc>
        <w:tc>
          <w:tcPr>
            <w:tcW w:w="1474" w:type="dxa"/>
          </w:tcPr>
          <w:p w:rsidR="006042D0" w:rsidRDefault="006042D0">
            <w:pPr>
              <w:pStyle w:val="ConsPlusNormal"/>
              <w:jc w:val="center"/>
            </w:pPr>
            <w:r>
              <w:t>Наименование депозитария контрагента</w:t>
            </w:r>
          </w:p>
        </w:tc>
      </w:tr>
      <w:tr w:rsidR="006042D0">
        <w:tc>
          <w:tcPr>
            <w:tcW w:w="1096" w:type="dxa"/>
          </w:tcPr>
          <w:p w:rsidR="006042D0" w:rsidRDefault="006042D0">
            <w:pPr>
              <w:pStyle w:val="ConsPlusNormal"/>
              <w:jc w:val="center"/>
            </w:pPr>
            <w:bookmarkStart w:id="410" w:name="P3902"/>
            <w:bookmarkEnd w:id="410"/>
            <w:r>
              <w:t>19</w:t>
            </w:r>
          </w:p>
        </w:tc>
        <w:tc>
          <w:tcPr>
            <w:tcW w:w="1008" w:type="dxa"/>
          </w:tcPr>
          <w:p w:rsidR="006042D0" w:rsidRDefault="006042D0">
            <w:pPr>
              <w:pStyle w:val="ConsPlusNormal"/>
              <w:jc w:val="center"/>
            </w:pPr>
            <w:bookmarkStart w:id="411" w:name="P3903"/>
            <w:bookmarkEnd w:id="411"/>
            <w:r>
              <w:t>20</w:t>
            </w:r>
          </w:p>
        </w:tc>
        <w:tc>
          <w:tcPr>
            <w:tcW w:w="868" w:type="dxa"/>
          </w:tcPr>
          <w:p w:rsidR="006042D0" w:rsidRDefault="006042D0">
            <w:pPr>
              <w:pStyle w:val="ConsPlusNormal"/>
              <w:jc w:val="center"/>
            </w:pPr>
            <w:bookmarkStart w:id="412" w:name="P3904"/>
            <w:bookmarkEnd w:id="412"/>
            <w:r>
              <w:t>21</w:t>
            </w:r>
          </w:p>
        </w:tc>
        <w:tc>
          <w:tcPr>
            <w:tcW w:w="1064" w:type="dxa"/>
          </w:tcPr>
          <w:p w:rsidR="006042D0" w:rsidRDefault="006042D0">
            <w:pPr>
              <w:pStyle w:val="ConsPlusNormal"/>
              <w:jc w:val="center"/>
            </w:pPr>
            <w:bookmarkStart w:id="413" w:name="P3905"/>
            <w:bookmarkEnd w:id="413"/>
            <w:r>
              <w:t>22</w:t>
            </w:r>
          </w:p>
        </w:tc>
        <w:tc>
          <w:tcPr>
            <w:tcW w:w="1400" w:type="dxa"/>
          </w:tcPr>
          <w:p w:rsidR="006042D0" w:rsidRDefault="006042D0">
            <w:pPr>
              <w:pStyle w:val="ConsPlusNormal"/>
              <w:jc w:val="center"/>
            </w:pPr>
            <w:r>
              <w:t>23</w:t>
            </w:r>
          </w:p>
        </w:tc>
        <w:tc>
          <w:tcPr>
            <w:tcW w:w="1077" w:type="dxa"/>
          </w:tcPr>
          <w:p w:rsidR="006042D0" w:rsidRDefault="006042D0">
            <w:pPr>
              <w:pStyle w:val="ConsPlusNormal"/>
              <w:jc w:val="center"/>
            </w:pPr>
            <w:r>
              <w:t>24</w:t>
            </w:r>
          </w:p>
        </w:tc>
        <w:tc>
          <w:tcPr>
            <w:tcW w:w="1652" w:type="dxa"/>
          </w:tcPr>
          <w:p w:rsidR="006042D0" w:rsidRDefault="006042D0">
            <w:pPr>
              <w:pStyle w:val="ConsPlusNormal"/>
              <w:jc w:val="center"/>
            </w:pPr>
            <w:r>
              <w:t>25</w:t>
            </w:r>
          </w:p>
        </w:tc>
        <w:tc>
          <w:tcPr>
            <w:tcW w:w="1474" w:type="dxa"/>
          </w:tcPr>
          <w:p w:rsidR="006042D0" w:rsidRDefault="006042D0">
            <w:pPr>
              <w:pStyle w:val="ConsPlusNormal"/>
              <w:jc w:val="center"/>
            </w:pPr>
            <w:r>
              <w:t>26</w:t>
            </w:r>
          </w:p>
        </w:tc>
      </w:tr>
      <w:tr w:rsidR="006042D0">
        <w:tc>
          <w:tcPr>
            <w:tcW w:w="1096" w:type="dxa"/>
          </w:tcPr>
          <w:p w:rsidR="006042D0" w:rsidRDefault="006042D0">
            <w:pPr>
              <w:pStyle w:val="ConsPlusNormal"/>
            </w:pPr>
          </w:p>
        </w:tc>
        <w:tc>
          <w:tcPr>
            <w:tcW w:w="1008" w:type="dxa"/>
          </w:tcPr>
          <w:p w:rsidR="006042D0" w:rsidRDefault="006042D0">
            <w:pPr>
              <w:pStyle w:val="ConsPlusNormal"/>
            </w:pPr>
          </w:p>
        </w:tc>
        <w:tc>
          <w:tcPr>
            <w:tcW w:w="868" w:type="dxa"/>
          </w:tcPr>
          <w:p w:rsidR="006042D0" w:rsidRDefault="006042D0">
            <w:pPr>
              <w:pStyle w:val="ConsPlusNormal"/>
            </w:pPr>
          </w:p>
        </w:tc>
        <w:tc>
          <w:tcPr>
            <w:tcW w:w="1064" w:type="dxa"/>
          </w:tcPr>
          <w:p w:rsidR="006042D0" w:rsidRDefault="006042D0">
            <w:pPr>
              <w:pStyle w:val="ConsPlusNormal"/>
            </w:pPr>
          </w:p>
        </w:tc>
        <w:tc>
          <w:tcPr>
            <w:tcW w:w="1400" w:type="dxa"/>
          </w:tcPr>
          <w:p w:rsidR="006042D0" w:rsidRDefault="006042D0">
            <w:pPr>
              <w:pStyle w:val="ConsPlusNormal"/>
            </w:pPr>
          </w:p>
        </w:tc>
        <w:tc>
          <w:tcPr>
            <w:tcW w:w="1077" w:type="dxa"/>
          </w:tcPr>
          <w:p w:rsidR="006042D0" w:rsidRDefault="006042D0">
            <w:pPr>
              <w:pStyle w:val="ConsPlusNormal"/>
            </w:pPr>
          </w:p>
        </w:tc>
        <w:tc>
          <w:tcPr>
            <w:tcW w:w="1652" w:type="dxa"/>
          </w:tcPr>
          <w:p w:rsidR="006042D0" w:rsidRDefault="006042D0">
            <w:pPr>
              <w:pStyle w:val="ConsPlusNormal"/>
            </w:pPr>
          </w:p>
        </w:tc>
        <w:tc>
          <w:tcPr>
            <w:tcW w:w="1474" w:type="dxa"/>
          </w:tcPr>
          <w:p w:rsidR="006042D0" w:rsidRDefault="006042D0">
            <w:pPr>
              <w:pStyle w:val="ConsPlusNormal"/>
            </w:pPr>
          </w:p>
        </w:tc>
      </w:tr>
    </w:tbl>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42"/>
        <w:gridCol w:w="1087"/>
        <w:gridCol w:w="1209"/>
        <w:gridCol w:w="952"/>
        <w:gridCol w:w="924"/>
        <w:gridCol w:w="1136"/>
        <w:gridCol w:w="1131"/>
        <w:gridCol w:w="659"/>
        <w:gridCol w:w="965"/>
        <w:gridCol w:w="634"/>
      </w:tblGrid>
      <w:tr w:rsidR="006042D0">
        <w:tc>
          <w:tcPr>
            <w:tcW w:w="942" w:type="dxa"/>
            <w:vMerge w:val="restart"/>
          </w:tcPr>
          <w:p w:rsidR="006042D0" w:rsidRDefault="006042D0">
            <w:pPr>
              <w:pStyle w:val="ConsPlusNormal"/>
              <w:jc w:val="center"/>
            </w:pPr>
            <w:r>
              <w:t>Код страны регистрации депозитария контрагента</w:t>
            </w:r>
          </w:p>
        </w:tc>
        <w:tc>
          <w:tcPr>
            <w:tcW w:w="1087" w:type="dxa"/>
            <w:vMerge w:val="restart"/>
          </w:tcPr>
          <w:p w:rsidR="006042D0" w:rsidRDefault="006042D0">
            <w:pPr>
              <w:pStyle w:val="ConsPlusNormal"/>
              <w:jc w:val="center"/>
            </w:pPr>
            <w:r>
              <w:t>Идентификатор депозитария контрагента</w:t>
            </w:r>
          </w:p>
        </w:tc>
        <w:tc>
          <w:tcPr>
            <w:tcW w:w="1209" w:type="dxa"/>
            <w:vMerge w:val="restart"/>
          </w:tcPr>
          <w:p w:rsidR="006042D0" w:rsidRDefault="006042D0">
            <w:pPr>
              <w:pStyle w:val="ConsPlusNormal"/>
              <w:jc w:val="center"/>
            </w:pPr>
            <w:r>
              <w:t>Номер депозитарного счета контрагента</w:t>
            </w:r>
          </w:p>
        </w:tc>
        <w:tc>
          <w:tcPr>
            <w:tcW w:w="6401" w:type="dxa"/>
            <w:gridSpan w:val="7"/>
          </w:tcPr>
          <w:p w:rsidR="006042D0" w:rsidRDefault="006042D0">
            <w:pPr>
              <w:pStyle w:val="ConsPlusNormal"/>
              <w:jc w:val="center"/>
            </w:pPr>
            <w:r>
              <w:t>Информация о первой части сделки</w:t>
            </w:r>
          </w:p>
        </w:tc>
      </w:tr>
      <w:tr w:rsidR="006042D0">
        <w:tc>
          <w:tcPr>
            <w:tcW w:w="942" w:type="dxa"/>
            <w:vMerge/>
          </w:tcPr>
          <w:p w:rsidR="006042D0" w:rsidRDefault="006042D0"/>
        </w:tc>
        <w:tc>
          <w:tcPr>
            <w:tcW w:w="1087" w:type="dxa"/>
            <w:vMerge/>
          </w:tcPr>
          <w:p w:rsidR="006042D0" w:rsidRDefault="006042D0"/>
        </w:tc>
        <w:tc>
          <w:tcPr>
            <w:tcW w:w="1209" w:type="dxa"/>
            <w:vMerge/>
          </w:tcPr>
          <w:p w:rsidR="006042D0" w:rsidRDefault="006042D0"/>
        </w:tc>
        <w:tc>
          <w:tcPr>
            <w:tcW w:w="952" w:type="dxa"/>
          </w:tcPr>
          <w:p w:rsidR="006042D0" w:rsidRDefault="006042D0">
            <w:pPr>
              <w:pStyle w:val="ConsPlusNormal"/>
              <w:jc w:val="center"/>
            </w:pPr>
            <w:r>
              <w:t>Наименование эмитента</w:t>
            </w:r>
          </w:p>
        </w:tc>
        <w:tc>
          <w:tcPr>
            <w:tcW w:w="924" w:type="dxa"/>
          </w:tcPr>
          <w:p w:rsidR="006042D0" w:rsidRDefault="006042D0">
            <w:pPr>
              <w:pStyle w:val="ConsPlusNormal"/>
              <w:jc w:val="center"/>
            </w:pPr>
            <w:r>
              <w:t>Вид финансового инструмента</w:t>
            </w:r>
          </w:p>
        </w:tc>
        <w:tc>
          <w:tcPr>
            <w:tcW w:w="1136" w:type="dxa"/>
          </w:tcPr>
          <w:p w:rsidR="006042D0" w:rsidRDefault="006042D0">
            <w:pPr>
              <w:pStyle w:val="ConsPlusNormal"/>
              <w:jc w:val="center"/>
            </w:pPr>
            <w:r>
              <w:t>Код ISIN финансового инструмента</w:t>
            </w:r>
          </w:p>
        </w:tc>
        <w:tc>
          <w:tcPr>
            <w:tcW w:w="1131" w:type="dxa"/>
          </w:tcPr>
          <w:p w:rsidR="006042D0" w:rsidRDefault="006042D0">
            <w:pPr>
              <w:pStyle w:val="ConsPlusNormal"/>
              <w:jc w:val="center"/>
            </w:pPr>
            <w:r>
              <w:t>Код страны регистрации эмитента</w:t>
            </w:r>
          </w:p>
        </w:tc>
        <w:tc>
          <w:tcPr>
            <w:tcW w:w="659" w:type="dxa"/>
          </w:tcPr>
          <w:p w:rsidR="006042D0" w:rsidRDefault="006042D0">
            <w:pPr>
              <w:pStyle w:val="ConsPlusNormal"/>
              <w:jc w:val="center"/>
            </w:pPr>
            <w:r>
              <w:t>Количество, шт.</w:t>
            </w:r>
          </w:p>
        </w:tc>
        <w:tc>
          <w:tcPr>
            <w:tcW w:w="965" w:type="dxa"/>
          </w:tcPr>
          <w:p w:rsidR="006042D0" w:rsidRDefault="006042D0">
            <w:pPr>
              <w:pStyle w:val="ConsPlusNormal"/>
              <w:jc w:val="center"/>
            </w:pPr>
            <w:r>
              <w:t>Тип базового актива</w:t>
            </w:r>
          </w:p>
        </w:tc>
        <w:tc>
          <w:tcPr>
            <w:tcW w:w="634" w:type="dxa"/>
          </w:tcPr>
          <w:p w:rsidR="006042D0" w:rsidRDefault="006042D0">
            <w:pPr>
              <w:pStyle w:val="ConsPlusNormal"/>
              <w:jc w:val="center"/>
            </w:pPr>
            <w:r>
              <w:t>Базовый актив</w:t>
            </w:r>
          </w:p>
        </w:tc>
      </w:tr>
      <w:tr w:rsidR="006042D0">
        <w:tc>
          <w:tcPr>
            <w:tcW w:w="942" w:type="dxa"/>
          </w:tcPr>
          <w:p w:rsidR="006042D0" w:rsidRDefault="006042D0">
            <w:pPr>
              <w:pStyle w:val="ConsPlusNormal"/>
              <w:jc w:val="center"/>
            </w:pPr>
            <w:r>
              <w:t>27</w:t>
            </w:r>
          </w:p>
        </w:tc>
        <w:tc>
          <w:tcPr>
            <w:tcW w:w="1087" w:type="dxa"/>
          </w:tcPr>
          <w:p w:rsidR="006042D0" w:rsidRDefault="006042D0">
            <w:pPr>
              <w:pStyle w:val="ConsPlusNormal"/>
              <w:jc w:val="center"/>
            </w:pPr>
            <w:r>
              <w:t>28</w:t>
            </w:r>
          </w:p>
        </w:tc>
        <w:tc>
          <w:tcPr>
            <w:tcW w:w="1209" w:type="dxa"/>
          </w:tcPr>
          <w:p w:rsidR="006042D0" w:rsidRDefault="006042D0">
            <w:pPr>
              <w:pStyle w:val="ConsPlusNormal"/>
              <w:jc w:val="center"/>
            </w:pPr>
            <w:bookmarkStart w:id="414" w:name="P3932"/>
            <w:bookmarkEnd w:id="414"/>
            <w:r>
              <w:t>29</w:t>
            </w:r>
          </w:p>
        </w:tc>
        <w:tc>
          <w:tcPr>
            <w:tcW w:w="952" w:type="dxa"/>
          </w:tcPr>
          <w:p w:rsidR="006042D0" w:rsidRDefault="006042D0">
            <w:pPr>
              <w:pStyle w:val="ConsPlusNormal"/>
              <w:jc w:val="center"/>
            </w:pPr>
            <w:bookmarkStart w:id="415" w:name="P3933"/>
            <w:bookmarkEnd w:id="415"/>
            <w:r>
              <w:t>30</w:t>
            </w:r>
          </w:p>
        </w:tc>
        <w:tc>
          <w:tcPr>
            <w:tcW w:w="924" w:type="dxa"/>
          </w:tcPr>
          <w:p w:rsidR="006042D0" w:rsidRDefault="006042D0">
            <w:pPr>
              <w:pStyle w:val="ConsPlusNormal"/>
              <w:jc w:val="center"/>
            </w:pPr>
            <w:bookmarkStart w:id="416" w:name="P3934"/>
            <w:bookmarkEnd w:id="416"/>
            <w:r>
              <w:t>31</w:t>
            </w:r>
          </w:p>
        </w:tc>
        <w:tc>
          <w:tcPr>
            <w:tcW w:w="1136" w:type="dxa"/>
          </w:tcPr>
          <w:p w:rsidR="006042D0" w:rsidRDefault="006042D0">
            <w:pPr>
              <w:pStyle w:val="ConsPlusNormal"/>
              <w:jc w:val="center"/>
            </w:pPr>
            <w:bookmarkStart w:id="417" w:name="P3935"/>
            <w:bookmarkEnd w:id="417"/>
            <w:r>
              <w:t>32</w:t>
            </w:r>
          </w:p>
        </w:tc>
        <w:tc>
          <w:tcPr>
            <w:tcW w:w="1131" w:type="dxa"/>
          </w:tcPr>
          <w:p w:rsidR="006042D0" w:rsidRDefault="006042D0">
            <w:pPr>
              <w:pStyle w:val="ConsPlusNormal"/>
              <w:jc w:val="center"/>
            </w:pPr>
            <w:bookmarkStart w:id="418" w:name="P3936"/>
            <w:bookmarkEnd w:id="418"/>
            <w:r>
              <w:t>33</w:t>
            </w:r>
          </w:p>
        </w:tc>
        <w:tc>
          <w:tcPr>
            <w:tcW w:w="659" w:type="dxa"/>
          </w:tcPr>
          <w:p w:rsidR="006042D0" w:rsidRDefault="006042D0">
            <w:pPr>
              <w:pStyle w:val="ConsPlusNormal"/>
              <w:jc w:val="center"/>
            </w:pPr>
            <w:bookmarkStart w:id="419" w:name="P3937"/>
            <w:bookmarkEnd w:id="419"/>
            <w:r>
              <w:t>34</w:t>
            </w:r>
          </w:p>
        </w:tc>
        <w:tc>
          <w:tcPr>
            <w:tcW w:w="965" w:type="dxa"/>
          </w:tcPr>
          <w:p w:rsidR="006042D0" w:rsidRDefault="006042D0">
            <w:pPr>
              <w:pStyle w:val="ConsPlusNormal"/>
              <w:jc w:val="center"/>
            </w:pPr>
            <w:bookmarkStart w:id="420" w:name="P3938"/>
            <w:bookmarkEnd w:id="420"/>
            <w:r>
              <w:t>35</w:t>
            </w:r>
          </w:p>
        </w:tc>
        <w:tc>
          <w:tcPr>
            <w:tcW w:w="634" w:type="dxa"/>
          </w:tcPr>
          <w:p w:rsidR="006042D0" w:rsidRDefault="006042D0">
            <w:pPr>
              <w:pStyle w:val="ConsPlusNormal"/>
              <w:jc w:val="center"/>
            </w:pPr>
            <w:bookmarkStart w:id="421" w:name="P3939"/>
            <w:bookmarkEnd w:id="421"/>
            <w:r>
              <w:t>36</w:t>
            </w:r>
          </w:p>
        </w:tc>
      </w:tr>
      <w:tr w:rsidR="006042D0">
        <w:tc>
          <w:tcPr>
            <w:tcW w:w="942" w:type="dxa"/>
          </w:tcPr>
          <w:p w:rsidR="006042D0" w:rsidRDefault="006042D0">
            <w:pPr>
              <w:pStyle w:val="ConsPlusNormal"/>
            </w:pPr>
          </w:p>
        </w:tc>
        <w:tc>
          <w:tcPr>
            <w:tcW w:w="1087" w:type="dxa"/>
          </w:tcPr>
          <w:p w:rsidR="006042D0" w:rsidRDefault="006042D0">
            <w:pPr>
              <w:pStyle w:val="ConsPlusNormal"/>
            </w:pPr>
          </w:p>
        </w:tc>
        <w:tc>
          <w:tcPr>
            <w:tcW w:w="1209" w:type="dxa"/>
          </w:tcPr>
          <w:p w:rsidR="006042D0" w:rsidRDefault="006042D0">
            <w:pPr>
              <w:pStyle w:val="ConsPlusNormal"/>
            </w:pPr>
          </w:p>
        </w:tc>
        <w:tc>
          <w:tcPr>
            <w:tcW w:w="952" w:type="dxa"/>
          </w:tcPr>
          <w:p w:rsidR="006042D0" w:rsidRDefault="006042D0">
            <w:pPr>
              <w:pStyle w:val="ConsPlusNormal"/>
            </w:pPr>
          </w:p>
        </w:tc>
        <w:tc>
          <w:tcPr>
            <w:tcW w:w="924" w:type="dxa"/>
          </w:tcPr>
          <w:p w:rsidR="006042D0" w:rsidRDefault="006042D0">
            <w:pPr>
              <w:pStyle w:val="ConsPlusNormal"/>
            </w:pPr>
          </w:p>
        </w:tc>
        <w:tc>
          <w:tcPr>
            <w:tcW w:w="1136" w:type="dxa"/>
          </w:tcPr>
          <w:p w:rsidR="006042D0" w:rsidRDefault="006042D0">
            <w:pPr>
              <w:pStyle w:val="ConsPlusNormal"/>
            </w:pPr>
          </w:p>
        </w:tc>
        <w:tc>
          <w:tcPr>
            <w:tcW w:w="1131" w:type="dxa"/>
          </w:tcPr>
          <w:p w:rsidR="006042D0" w:rsidRDefault="006042D0">
            <w:pPr>
              <w:pStyle w:val="ConsPlusNormal"/>
            </w:pPr>
          </w:p>
        </w:tc>
        <w:tc>
          <w:tcPr>
            <w:tcW w:w="659" w:type="dxa"/>
          </w:tcPr>
          <w:p w:rsidR="006042D0" w:rsidRDefault="006042D0">
            <w:pPr>
              <w:pStyle w:val="ConsPlusNormal"/>
            </w:pPr>
          </w:p>
        </w:tc>
        <w:tc>
          <w:tcPr>
            <w:tcW w:w="965" w:type="dxa"/>
          </w:tcPr>
          <w:p w:rsidR="006042D0" w:rsidRDefault="006042D0">
            <w:pPr>
              <w:pStyle w:val="ConsPlusNormal"/>
            </w:pPr>
          </w:p>
        </w:tc>
        <w:tc>
          <w:tcPr>
            <w:tcW w:w="634" w:type="dxa"/>
          </w:tcPr>
          <w:p w:rsidR="006042D0" w:rsidRDefault="006042D0">
            <w:pPr>
              <w:pStyle w:val="ConsPlusNormal"/>
            </w:pPr>
          </w:p>
        </w:tc>
      </w:tr>
    </w:tbl>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0"/>
        <w:gridCol w:w="1226"/>
        <w:gridCol w:w="868"/>
        <w:gridCol w:w="1110"/>
        <w:gridCol w:w="948"/>
        <w:gridCol w:w="1231"/>
        <w:gridCol w:w="1358"/>
        <w:gridCol w:w="1134"/>
        <w:gridCol w:w="844"/>
      </w:tblGrid>
      <w:tr w:rsidR="006042D0">
        <w:tc>
          <w:tcPr>
            <w:tcW w:w="9639" w:type="dxa"/>
            <w:gridSpan w:val="9"/>
          </w:tcPr>
          <w:p w:rsidR="006042D0" w:rsidRDefault="006042D0">
            <w:pPr>
              <w:pStyle w:val="ConsPlusNormal"/>
              <w:jc w:val="center"/>
            </w:pPr>
            <w:r>
              <w:lastRenderedPageBreak/>
              <w:t>Информация о первой части сделки</w:t>
            </w:r>
          </w:p>
        </w:tc>
      </w:tr>
      <w:tr w:rsidR="006042D0">
        <w:tc>
          <w:tcPr>
            <w:tcW w:w="2146" w:type="dxa"/>
            <w:gridSpan w:val="2"/>
          </w:tcPr>
          <w:p w:rsidR="006042D0" w:rsidRDefault="006042D0">
            <w:pPr>
              <w:pStyle w:val="ConsPlusNormal"/>
              <w:jc w:val="center"/>
            </w:pPr>
            <w:r>
              <w:t>Тип финансового инструмента</w:t>
            </w:r>
          </w:p>
        </w:tc>
        <w:tc>
          <w:tcPr>
            <w:tcW w:w="868" w:type="dxa"/>
            <w:vMerge w:val="restart"/>
          </w:tcPr>
          <w:p w:rsidR="006042D0" w:rsidRDefault="006042D0">
            <w:pPr>
              <w:pStyle w:val="ConsPlusNormal"/>
              <w:jc w:val="center"/>
            </w:pPr>
            <w:r>
              <w:t>Валюта цены сделки</w:t>
            </w:r>
          </w:p>
        </w:tc>
        <w:tc>
          <w:tcPr>
            <w:tcW w:w="1110" w:type="dxa"/>
            <w:vMerge w:val="restart"/>
          </w:tcPr>
          <w:p w:rsidR="006042D0" w:rsidRDefault="006042D0">
            <w:pPr>
              <w:pStyle w:val="ConsPlusNormal"/>
              <w:jc w:val="center"/>
            </w:pPr>
            <w:r>
              <w:t>Цена финансового инструмента, в единицах валюты цены сделки</w:t>
            </w:r>
          </w:p>
        </w:tc>
        <w:tc>
          <w:tcPr>
            <w:tcW w:w="948" w:type="dxa"/>
            <w:vMerge w:val="restart"/>
          </w:tcPr>
          <w:p w:rsidR="006042D0" w:rsidRDefault="006042D0">
            <w:pPr>
              <w:pStyle w:val="ConsPlusNormal"/>
              <w:jc w:val="center"/>
            </w:pPr>
            <w:r>
              <w:t>Сумма сделки, в единицах валюты цены сделки</w:t>
            </w:r>
          </w:p>
        </w:tc>
        <w:tc>
          <w:tcPr>
            <w:tcW w:w="1231" w:type="dxa"/>
            <w:vMerge w:val="restart"/>
          </w:tcPr>
          <w:p w:rsidR="006042D0" w:rsidRDefault="006042D0">
            <w:pPr>
              <w:pStyle w:val="ConsPlusNormal"/>
              <w:jc w:val="center"/>
            </w:pPr>
            <w:r>
              <w:t>Сумма накопленного купонного дохода, в единицах валюты цены сделки</w:t>
            </w:r>
          </w:p>
        </w:tc>
        <w:tc>
          <w:tcPr>
            <w:tcW w:w="1358" w:type="dxa"/>
            <w:vMerge w:val="restart"/>
          </w:tcPr>
          <w:p w:rsidR="006042D0" w:rsidRDefault="006042D0">
            <w:pPr>
              <w:pStyle w:val="ConsPlusNormal"/>
              <w:jc w:val="center"/>
            </w:pPr>
            <w:r>
              <w:t>Планируемая (фактическая) дата перерегистрации прав на финансовый инструмент</w:t>
            </w:r>
          </w:p>
        </w:tc>
        <w:tc>
          <w:tcPr>
            <w:tcW w:w="1134" w:type="dxa"/>
            <w:vMerge w:val="restart"/>
          </w:tcPr>
          <w:p w:rsidR="006042D0" w:rsidRDefault="006042D0">
            <w:pPr>
              <w:pStyle w:val="ConsPlusNormal"/>
              <w:jc w:val="center"/>
            </w:pPr>
            <w:r>
              <w:t>Планируемая (фактическая) дата оплаты финансового инструмента</w:t>
            </w:r>
          </w:p>
        </w:tc>
        <w:tc>
          <w:tcPr>
            <w:tcW w:w="844" w:type="dxa"/>
            <w:vMerge w:val="restart"/>
          </w:tcPr>
          <w:p w:rsidR="006042D0" w:rsidRDefault="006042D0">
            <w:pPr>
              <w:pStyle w:val="ConsPlusNormal"/>
              <w:jc w:val="center"/>
            </w:pPr>
            <w:r>
              <w:t>Ставка, %</w:t>
            </w:r>
          </w:p>
        </w:tc>
      </w:tr>
      <w:tr w:rsidR="006042D0">
        <w:tc>
          <w:tcPr>
            <w:tcW w:w="920" w:type="dxa"/>
          </w:tcPr>
          <w:p w:rsidR="006042D0" w:rsidRDefault="006042D0">
            <w:pPr>
              <w:pStyle w:val="ConsPlusNormal"/>
              <w:jc w:val="center"/>
            </w:pPr>
            <w:r>
              <w:t>внутренняя (внешняя) (для ценных бумаг)</w:t>
            </w:r>
          </w:p>
        </w:tc>
        <w:tc>
          <w:tcPr>
            <w:tcW w:w="1226" w:type="dxa"/>
          </w:tcPr>
          <w:p w:rsidR="006042D0" w:rsidRDefault="006042D0">
            <w:pPr>
              <w:pStyle w:val="ConsPlusNormal"/>
              <w:jc w:val="center"/>
            </w:pPr>
            <w:r>
              <w:t>для квалифицированного (неквалифицированного) инвестора</w:t>
            </w:r>
          </w:p>
        </w:tc>
        <w:tc>
          <w:tcPr>
            <w:tcW w:w="868" w:type="dxa"/>
            <w:vMerge/>
          </w:tcPr>
          <w:p w:rsidR="006042D0" w:rsidRDefault="006042D0"/>
        </w:tc>
        <w:tc>
          <w:tcPr>
            <w:tcW w:w="1110" w:type="dxa"/>
            <w:vMerge/>
          </w:tcPr>
          <w:p w:rsidR="006042D0" w:rsidRDefault="006042D0"/>
        </w:tc>
        <w:tc>
          <w:tcPr>
            <w:tcW w:w="948" w:type="dxa"/>
            <w:vMerge/>
          </w:tcPr>
          <w:p w:rsidR="006042D0" w:rsidRDefault="006042D0"/>
        </w:tc>
        <w:tc>
          <w:tcPr>
            <w:tcW w:w="1231" w:type="dxa"/>
            <w:vMerge/>
          </w:tcPr>
          <w:p w:rsidR="006042D0" w:rsidRDefault="006042D0"/>
        </w:tc>
        <w:tc>
          <w:tcPr>
            <w:tcW w:w="1358" w:type="dxa"/>
            <w:vMerge/>
          </w:tcPr>
          <w:p w:rsidR="006042D0" w:rsidRDefault="006042D0"/>
        </w:tc>
        <w:tc>
          <w:tcPr>
            <w:tcW w:w="1134" w:type="dxa"/>
            <w:vMerge/>
          </w:tcPr>
          <w:p w:rsidR="006042D0" w:rsidRDefault="006042D0"/>
        </w:tc>
        <w:tc>
          <w:tcPr>
            <w:tcW w:w="844" w:type="dxa"/>
            <w:vMerge/>
          </w:tcPr>
          <w:p w:rsidR="006042D0" w:rsidRDefault="006042D0"/>
        </w:tc>
      </w:tr>
      <w:tr w:rsidR="006042D0">
        <w:tc>
          <w:tcPr>
            <w:tcW w:w="920" w:type="dxa"/>
          </w:tcPr>
          <w:p w:rsidR="006042D0" w:rsidRDefault="006042D0">
            <w:pPr>
              <w:pStyle w:val="ConsPlusNormal"/>
              <w:jc w:val="center"/>
            </w:pPr>
            <w:bookmarkStart w:id="422" w:name="P3962"/>
            <w:bookmarkEnd w:id="422"/>
            <w:r>
              <w:t>37</w:t>
            </w:r>
          </w:p>
        </w:tc>
        <w:tc>
          <w:tcPr>
            <w:tcW w:w="1226" w:type="dxa"/>
          </w:tcPr>
          <w:p w:rsidR="006042D0" w:rsidRDefault="006042D0">
            <w:pPr>
              <w:pStyle w:val="ConsPlusNormal"/>
              <w:jc w:val="center"/>
            </w:pPr>
            <w:bookmarkStart w:id="423" w:name="P3963"/>
            <w:bookmarkEnd w:id="423"/>
            <w:r>
              <w:t>38</w:t>
            </w:r>
          </w:p>
        </w:tc>
        <w:tc>
          <w:tcPr>
            <w:tcW w:w="868" w:type="dxa"/>
          </w:tcPr>
          <w:p w:rsidR="006042D0" w:rsidRDefault="006042D0">
            <w:pPr>
              <w:pStyle w:val="ConsPlusNormal"/>
              <w:jc w:val="center"/>
            </w:pPr>
            <w:bookmarkStart w:id="424" w:name="P3964"/>
            <w:bookmarkEnd w:id="424"/>
            <w:r>
              <w:t>39</w:t>
            </w:r>
          </w:p>
        </w:tc>
        <w:tc>
          <w:tcPr>
            <w:tcW w:w="1110" w:type="dxa"/>
          </w:tcPr>
          <w:p w:rsidR="006042D0" w:rsidRDefault="006042D0">
            <w:pPr>
              <w:pStyle w:val="ConsPlusNormal"/>
              <w:jc w:val="center"/>
            </w:pPr>
            <w:bookmarkStart w:id="425" w:name="P3965"/>
            <w:bookmarkEnd w:id="425"/>
            <w:r>
              <w:t>40</w:t>
            </w:r>
          </w:p>
        </w:tc>
        <w:tc>
          <w:tcPr>
            <w:tcW w:w="948" w:type="dxa"/>
          </w:tcPr>
          <w:p w:rsidR="006042D0" w:rsidRDefault="006042D0">
            <w:pPr>
              <w:pStyle w:val="ConsPlusNormal"/>
              <w:jc w:val="center"/>
            </w:pPr>
            <w:bookmarkStart w:id="426" w:name="P3966"/>
            <w:bookmarkEnd w:id="426"/>
            <w:r>
              <w:t>41</w:t>
            </w:r>
          </w:p>
        </w:tc>
        <w:tc>
          <w:tcPr>
            <w:tcW w:w="1231" w:type="dxa"/>
          </w:tcPr>
          <w:p w:rsidR="006042D0" w:rsidRDefault="006042D0">
            <w:pPr>
              <w:pStyle w:val="ConsPlusNormal"/>
              <w:jc w:val="center"/>
            </w:pPr>
            <w:bookmarkStart w:id="427" w:name="P3967"/>
            <w:bookmarkEnd w:id="427"/>
            <w:r>
              <w:t>42</w:t>
            </w:r>
          </w:p>
        </w:tc>
        <w:tc>
          <w:tcPr>
            <w:tcW w:w="1358" w:type="dxa"/>
          </w:tcPr>
          <w:p w:rsidR="006042D0" w:rsidRDefault="006042D0">
            <w:pPr>
              <w:pStyle w:val="ConsPlusNormal"/>
              <w:jc w:val="center"/>
            </w:pPr>
            <w:bookmarkStart w:id="428" w:name="P3968"/>
            <w:bookmarkEnd w:id="428"/>
            <w:r>
              <w:t>43</w:t>
            </w:r>
          </w:p>
        </w:tc>
        <w:tc>
          <w:tcPr>
            <w:tcW w:w="1134" w:type="dxa"/>
          </w:tcPr>
          <w:p w:rsidR="006042D0" w:rsidRDefault="006042D0">
            <w:pPr>
              <w:pStyle w:val="ConsPlusNormal"/>
              <w:jc w:val="center"/>
            </w:pPr>
            <w:bookmarkStart w:id="429" w:name="P3969"/>
            <w:bookmarkEnd w:id="429"/>
            <w:r>
              <w:t>44</w:t>
            </w:r>
          </w:p>
        </w:tc>
        <w:tc>
          <w:tcPr>
            <w:tcW w:w="844" w:type="dxa"/>
          </w:tcPr>
          <w:p w:rsidR="006042D0" w:rsidRDefault="006042D0">
            <w:pPr>
              <w:pStyle w:val="ConsPlusNormal"/>
              <w:jc w:val="center"/>
            </w:pPr>
            <w:bookmarkStart w:id="430" w:name="P3970"/>
            <w:bookmarkEnd w:id="430"/>
            <w:r>
              <w:t>45</w:t>
            </w:r>
          </w:p>
        </w:tc>
      </w:tr>
      <w:tr w:rsidR="006042D0">
        <w:tc>
          <w:tcPr>
            <w:tcW w:w="920" w:type="dxa"/>
          </w:tcPr>
          <w:p w:rsidR="006042D0" w:rsidRDefault="006042D0">
            <w:pPr>
              <w:pStyle w:val="ConsPlusNormal"/>
            </w:pPr>
          </w:p>
        </w:tc>
        <w:tc>
          <w:tcPr>
            <w:tcW w:w="1226" w:type="dxa"/>
          </w:tcPr>
          <w:p w:rsidR="006042D0" w:rsidRDefault="006042D0">
            <w:pPr>
              <w:pStyle w:val="ConsPlusNormal"/>
            </w:pPr>
          </w:p>
        </w:tc>
        <w:tc>
          <w:tcPr>
            <w:tcW w:w="868" w:type="dxa"/>
          </w:tcPr>
          <w:p w:rsidR="006042D0" w:rsidRDefault="006042D0">
            <w:pPr>
              <w:pStyle w:val="ConsPlusNormal"/>
            </w:pPr>
          </w:p>
        </w:tc>
        <w:tc>
          <w:tcPr>
            <w:tcW w:w="1110" w:type="dxa"/>
          </w:tcPr>
          <w:p w:rsidR="006042D0" w:rsidRDefault="006042D0">
            <w:pPr>
              <w:pStyle w:val="ConsPlusNormal"/>
            </w:pPr>
          </w:p>
        </w:tc>
        <w:tc>
          <w:tcPr>
            <w:tcW w:w="948" w:type="dxa"/>
          </w:tcPr>
          <w:p w:rsidR="006042D0" w:rsidRDefault="006042D0">
            <w:pPr>
              <w:pStyle w:val="ConsPlusNormal"/>
            </w:pPr>
          </w:p>
        </w:tc>
        <w:tc>
          <w:tcPr>
            <w:tcW w:w="1231" w:type="dxa"/>
          </w:tcPr>
          <w:p w:rsidR="006042D0" w:rsidRDefault="006042D0">
            <w:pPr>
              <w:pStyle w:val="ConsPlusNormal"/>
            </w:pPr>
          </w:p>
        </w:tc>
        <w:tc>
          <w:tcPr>
            <w:tcW w:w="1358" w:type="dxa"/>
          </w:tcPr>
          <w:p w:rsidR="006042D0" w:rsidRDefault="006042D0">
            <w:pPr>
              <w:pStyle w:val="ConsPlusNormal"/>
            </w:pPr>
          </w:p>
        </w:tc>
        <w:tc>
          <w:tcPr>
            <w:tcW w:w="1134" w:type="dxa"/>
          </w:tcPr>
          <w:p w:rsidR="006042D0" w:rsidRDefault="006042D0">
            <w:pPr>
              <w:pStyle w:val="ConsPlusNormal"/>
            </w:pPr>
          </w:p>
        </w:tc>
        <w:tc>
          <w:tcPr>
            <w:tcW w:w="844" w:type="dxa"/>
          </w:tcPr>
          <w:p w:rsidR="006042D0" w:rsidRDefault="006042D0">
            <w:pPr>
              <w:pStyle w:val="ConsPlusNormal"/>
            </w:pPr>
          </w:p>
        </w:tc>
      </w:tr>
    </w:tbl>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8"/>
        <w:gridCol w:w="994"/>
        <w:gridCol w:w="736"/>
        <w:gridCol w:w="907"/>
        <w:gridCol w:w="960"/>
        <w:gridCol w:w="659"/>
        <w:gridCol w:w="811"/>
        <w:gridCol w:w="1386"/>
        <w:gridCol w:w="1978"/>
      </w:tblGrid>
      <w:tr w:rsidR="006042D0">
        <w:tc>
          <w:tcPr>
            <w:tcW w:w="9639" w:type="dxa"/>
            <w:gridSpan w:val="9"/>
          </w:tcPr>
          <w:p w:rsidR="006042D0" w:rsidRDefault="006042D0">
            <w:pPr>
              <w:pStyle w:val="ConsPlusNormal"/>
              <w:jc w:val="center"/>
            </w:pPr>
            <w:r>
              <w:t>Информация о второй части сделки</w:t>
            </w:r>
          </w:p>
        </w:tc>
      </w:tr>
      <w:tr w:rsidR="006042D0">
        <w:tc>
          <w:tcPr>
            <w:tcW w:w="1208" w:type="dxa"/>
            <w:vMerge w:val="restart"/>
          </w:tcPr>
          <w:p w:rsidR="006042D0" w:rsidRDefault="006042D0">
            <w:pPr>
              <w:pStyle w:val="ConsPlusNormal"/>
              <w:jc w:val="center"/>
            </w:pPr>
            <w:r>
              <w:t>Наименование эмитента</w:t>
            </w:r>
          </w:p>
        </w:tc>
        <w:tc>
          <w:tcPr>
            <w:tcW w:w="994" w:type="dxa"/>
            <w:vMerge w:val="restart"/>
          </w:tcPr>
          <w:p w:rsidR="006042D0" w:rsidRDefault="006042D0">
            <w:pPr>
              <w:pStyle w:val="ConsPlusNormal"/>
              <w:jc w:val="center"/>
            </w:pPr>
            <w:r>
              <w:t>Вид финансового инструмента</w:t>
            </w:r>
          </w:p>
        </w:tc>
        <w:tc>
          <w:tcPr>
            <w:tcW w:w="736" w:type="dxa"/>
            <w:vMerge w:val="restart"/>
          </w:tcPr>
          <w:p w:rsidR="006042D0" w:rsidRDefault="006042D0">
            <w:pPr>
              <w:pStyle w:val="ConsPlusNormal"/>
              <w:jc w:val="center"/>
            </w:pPr>
            <w:r>
              <w:t>Код ISIN ценной бумаги</w:t>
            </w:r>
          </w:p>
        </w:tc>
        <w:tc>
          <w:tcPr>
            <w:tcW w:w="907" w:type="dxa"/>
            <w:vMerge w:val="restart"/>
          </w:tcPr>
          <w:p w:rsidR="006042D0" w:rsidRDefault="006042D0">
            <w:pPr>
              <w:pStyle w:val="ConsPlusNormal"/>
              <w:jc w:val="center"/>
            </w:pPr>
            <w:r>
              <w:t>Код страны регистрации эмитента</w:t>
            </w:r>
          </w:p>
        </w:tc>
        <w:tc>
          <w:tcPr>
            <w:tcW w:w="960" w:type="dxa"/>
            <w:vMerge w:val="restart"/>
          </w:tcPr>
          <w:p w:rsidR="006042D0" w:rsidRDefault="006042D0">
            <w:pPr>
              <w:pStyle w:val="ConsPlusNormal"/>
              <w:jc w:val="center"/>
            </w:pPr>
            <w:r>
              <w:t>Количество, шт.</w:t>
            </w:r>
          </w:p>
        </w:tc>
        <w:tc>
          <w:tcPr>
            <w:tcW w:w="659" w:type="dxa"/>
            <w:vMerge w:val="restart"/>
          </w:tcPr>
          <w:p w:rsidR="006042D0" w:rsidRDefault="006042D0">
            <w:pPr>
              <w:pStyle w:val="ConsPlusNormal"/>
              <w:jc w:val="center"/>
            </w:pPr>
            <w:r>
              <w:t>Тип базового актив</w:t>
            </w:r>
          </w:p>
        </w:tc>
        <w:tc>
          <w:tcPr>
            <w:tcW w:w="811" w:type="dxa"/>
            <w:vMerge w:val="restart"/>
          </w:tcPr>
          <w:p w:rsidR="006042D0" w:rsidRDefault="006042D0">
            <w:pPr>
              <w:pStyle w:val="ConsPlusNormal"/>
              <w:jc w:val="center"/>
            </w:pPr>
            <w:r>
              <w:t>Базовый актив</w:t>
            </w:r>
          </w:p>
        </w:tc>
        <w:tc>
          <w:tcPr>
            <w:tcW w:w="3364" w:type="dxa"/>
            <w:gridSpan w:val="2"/>
          </w:tcPr>
          <w:p w:rsidR="006042D0" w:rsidRDefault="006042D0">
            <w:pPr>
              <w:pStyle w:val="ConsPlusNormal"/>
              <w:jc w:val="center"/>
            </w:pPr>
            <w:r>
              <w:t>Тип финансового инструмента</w:t>
            </w:r>
          </w:p>
        </w:tc>
      </w:tr>
      <w:tr w:rsidR="006042D0">
        <w:tc>
          <w:tcPr>
            <w:tcW w:w="1208" w:type="dxa"/>
            <w:vMerge/>
          </w:tcPr>
          <w:p w:rsidR="006042D0" w:rsidRDefault="006042D0"/>
        </w:tc>
        <w:tc>
          <w:tcPr>
            <w:tcW w:w="994" w:type="dxa"/>
            <w:vMerge/>
          </w:tcPr>
          <w:p w:rsidR="006042D0" w:rsidRDefault="006042D0"/>
        </w:tc>
        <w:tc>
          <w:tcPr>
            <w:tcW w:w="736" w:type="dxa"/>
            <w:vMerge/>
          </w:tcPr>
          <w:p w:rsidR="006042D0" w:rsidRDefault="006042D0"/>
        </w:tc>
        <w:tc>
          <w:tcPr>
            <w:tcW w:w="907" w:type="dxa"/>
            <w:vMerge/>
          </w:tcPr>
          <w:p w:rsidR="006042D0" w:rsidRDefault="006042D0"/>
        </w:tc>
        <w:tc>
          <w:tcPr>
            <w:tcW w:w="960" w:type="dxa"/>
            <w:vMerge/>
          </w:tcPr>
          <w:p w:rsidR="006042D0" w:rsidRDefault="006042D0"/>
        </w:tc>
        <w:tc>
          <w:tcPr>
            <w:tcW w:w="659" w:type="dxa"/>
            <w:vMerge/>
          </w:tcPr>
          <w:p w:rsidR="006042D0" w:rsidRDefault="006042D0"/>
        </w:tc>
        <w:tc>
          <w:tcPr>
            <w:tcW w:w="811" w:type="dxa"/>
            <w:vMerge/>
          </w:tcPr>
          <w:p w:rsidR="006042D0" w:rsidRDefault="006042D0"/>
        </w:tc>
        <w:tc>
          <w:tcPr>
            <w:tcW w:w="1386" w:type="dxa"/>
          </w:tcPr>
          <w:p w:rsidR="006042D0" w:rsidRDefault="006042D0">
            <w:pPr>
              <w:pStyle w:val="ConsPlusNormal"/>
              <w:jc w:val="center"/>
            </w:pPr>
            <w:r>
              <w:t>внутренняя (внешняя) (для ценных бумаг)</w:t>
            </w:r>
          </w:p>
        </w:tc>
        <w:tc>
          <w:tcPr>
            <w:tcW w:w="1978" w:type="dxa"/>
          </w:tcPr>
          <w:p w:rsidR="006042D0" w:rsidRDefault="006042D0">
            <w:pPr>
              <w:pStyle w:val="ConsPlusNormal"/>
              <w:jc w:val="center"/>
            </w:pPr>
            <w:r>
              <w:t>для квалифицированного (неквалифицированного инвестора)</w:t>
            </w:r>
          </w:p>
        </w:tc>
      </w:tr>
      <w:tr w:rsidR="006042D0">
        <w:tc>
          <w:tcPr>
            <w:tcW w:w="1208" w:type="dxa"/>
          </w:tcPr>
          <w:p w:rsidR="006042D0" w:rsidRDefault="006042D0">
            <w:pPr>
              <w:pStyle w:val="ConsPlusNormal"/>
              <w:jc w:val="center"/>
            </w:pPr>
            <w:bookmarkStart w:id="431" w:name="P3992"/>
            <w:bookmarkEnd w:id="431"/>
            <w:r>
              <w:t>46</w:t>
            </w:r>
          </w:p>
        </w:tc>
        <w:tc>
          <w:tcPr>
            <w:tcW w:w="994" w:type="dxa"/>
          </w:tcPr>
          <w:p w:rsidR="006042D0" w:rsidRDefault="006042D0">
            <w:pPr>
              <w:pStyle w:val="ConsPlusNormal"/>
              <w:jc w:val="center"/>
            </w:pPr>
            <w:r>
              <w:t>47</w:t>
            </w:r>
          </w:p>
        </w:tc>
        <w:tc>
          <w:tcPr>
            <w:tcW w:w="736" w:type="dxa"/>
          </w:tcPr>
          <w:p w:rsidR="006042D0" w:rsidRDefault="006042D0">
            <w:pPr>
              <w:pStyle w:val="ConsPlusNormal"/>
              <w:jc w:val="center"/>
            </w:pPr>
            <w:r>
              <w:t>48</w:t>
            </w:r>
          </w:p>
        </w:tc>
        <w:tc>
          <w:tcPr>
            <w:tcW w:w="907" w:type="dxa"/>
          </w:tcPr>
          <w:p w:rsidR="006042D0" w:rsidRDefault="006042D0">
            <w:pPr>
              <w:pStyle w:val="ConsPlusNormal"/>
              <w:jc w:val="center"/>
            </w:pPr>
            <w:r>
              <w:t>49</w:t>
            </w:r>
          </w:p>
        </w:tc>
        <w:tc>
          <w:tcPr>
            <w:tcW w:w="960" w:type="dxa"/>
          </w:tcPr>
          <w:p w:rsidR="006042D0" w:rsidRDefault="006042D0">
            <w:pPr>
              <w:pStyle w:val="ConsPlusNormal"/>
              <w:jc w:val="center"/>
            </w:pPr>
            <w:r>
              <w:t>50</w:t>
            </w:r>
          </w:p>
        </w:tc>
        <w:tc>
          <w:tcPr>
            <w:tcW w:w="659" w:type="dxa"/>
          </w:tcPr>
          <w:p w:rsidR="006042D0" w:rsidRDefault="006042D0">
            <w:pPr>
              <w:pStyle w:val="ConsPlusNormal"/>
              <w:jc w:val="center"/>
            </w:pPr>
            <w:r>
              <w:t>51</w:t>
            </w:r>
          </w:p>
        </w:tc>
        <w:tc>
          <w:tcPr>
            <w:tcW w:w="811" w:type="dxa"/>
          </w:tcPr>
          <w:p w:rsidR="006042D0" w:rsidRDefault="006042D0">
            <w:pPr>
              <w:pStyle w:val="ConsPlusNormal"/>
              <w:jc w:val="center"/>
            </w:pPr>
            <w:r>
              <w:t>52</w:t>
            </w:r>
          </w:p>
        </w:tc>
        <w:tc>
          <w:tcPr>
            <w:tcW w:w="1386" w:type="dxa"/>
          </w:tcPr>
          <w:p w:rsidR="006042D0" w:rsidRDefault="006042D0">
            <w:pPr>
              <w:pStyle w:val="ConsPlusNormal"/>
              <w:jc w:val="center"/>
            </w:pPr>
            <w:r>
              <w:t>53</w:t>
            </w:r>
          </w:p>
        </w:tc>
        <w:tc>
          <w:tcPr>
            <w:tcW w:w="1978" w:type="dxa"/>
          </w:tcPr>
          <w:p w:rsidR="006042D0" w:rsidRDefault="006042D0">
            <w:pPr>
              <w:pStyle w:val="ConsPlusNormal"/>
              <w:jc w:val="center"/>
            </w:pPr>
            <w:r>
              <w:t>54</w:t>
            </w:r>
          </w:p>
        </w:tc>
      </w:tr>
      <w:tr w:rsidR="006042D0">
        <w:tc>
          <w:tcPr>
            <w:tcW w:w="1208" w:type="dxa"/>
          </w:tcPr>
          <w:p w:rsidR="006042D0" w:rsidRDefault="006042D0">
            <w:pPr>
              <w:pStyle w:val="ConsPlusNormal"/>
            </w:pPr>
          </w:p>
        </w:tc>
        <w:tc>
          <w:tcPr>
            <w:tcW w:w="994" w:type="dxa"/>
          </w:tcPr>
          <w:p w:rsidR="006042D0" w:rsidRDefault="006042D0">
            <w:pPr>
              <w:pStyle w:val="ConsPlusNormal"/>
            </w:pPr>
          </w:p>
        </w:tc>
        <w:tc>
          <w:tcPr>
            <w:tcW w:w="736" w:type="dxa"/>
          </w:tcPr>
          <w:p w:rsidR="006042D0" w:rsidRDefault="006042D0">
            <w:pPr>
              <w:pStyle w:val="ConsPlusNormal"/>
            </w:pPr>
          </w:p>
        </w:tc>
        <w:tc>
          <w:tcPr>
            <w:tcW w:w="907" w:type="dxa"/>
          </w:tcPr>
          <w:p w:rsidR="006042D0" w:rsidRDefault="006042D0">
            <w:pPr>
              <w:pStyle w:val="ConsPlusNormal"/>
            </w:pPr>
          </w:p>
        </w:tc>
        <w:tc>
          <w:tcPr>
            <w:tcW w:w="960" w:type="dxa"/>
          </w:tcPr>
          <w:p w:rsidR="006042D0" w:rsidRDefault="006042D0">
            <w:pPr>
              <w:pStyle w:val="ConsPlusNormal"/>
            </w:pPr>
          </w:p>
        </w:tc>
        <w:tc>
          <w:tcPr>
            <w:tcW w:w="659" w:type="dxa"/>
          </w:tcPr>
          <w:p w:rsidR="006042D0" w:rsidRDefault="006042D0">
            <w:pPr>
              <w:pStyle w:val="ConsPlusNormal"/>
            </w:pPr>
          </w:p>
        </w:tc>
        <w:tc>
          <w:tcPr>
            <w:tcW w:w="811" w:type="dxa"/>
          </w:tcPr>
          <w:p w:rsidR="006042D0" w:rsidRDefault="006042D0">
            <w:pPr>
              <w:pStyle w:val="ConsPlusNormal"/>
            </w:pPr>
          </w:p>
        </w:tc>
        <w:tc>
          <w:tcPr>
            <w:tcW w:w="1386" w:type="dxa"/>
          </w:tcPr>
          <w:p w:rsidR="006042D0" w:rsidRDefault="006042D0">
            <w:pPr>
              <w:pStyle w:val="ConsPlusNormal"/>
            </w:pPr>
          </w:p>
        </w:tc>
        <w:tc>
          <w:tcPr>
            <w:tcW w:w="1978" w:type="dxa"/>
          </w:tcPr>
          <w:p w:rsidR="006042D0" w:rsidRDefault="006042D0">
            <w:pPr>
              <w:pStyle w:val="ConsPlusNormal"/>
            </w:pPr>
          </w:p>
        </w:tc>
      </w:tr>
    </w:tbl>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4"/>
        <w:gridCol w:w="1742"/>
        <w:gridCol w:w="1368"/>
        <w:gridCol w:w="1947"/>
        <w:gridCol w:w="1808"/>
        <w:gridCol w:w="1820"/>
      </w:tblGrid>
      <w:tr w:rsidR="006042D0">
        <w:tc>
          <w:tcPr>
            <w:tcW w:w="9639" w:type="dxa"/>
            <w:gridSpan w:val="6"/>
          </w:tcPr>
          <w:p w:rsidR="006042D0" w:rsidRDefault="006042D0">
            <w:pPr>
              <w:pStyle w:val="ConsPlusNormal"/>
              <w:jc w:val="center"/>
            </w:pPr>
            <w:r>
              <w:t>Информация о второй части сделки</w:t>
            </w:r>
          </w:p>
        </w:tc>
      </w:tr>
      <w:tr w:rsidR="006042D0">
        <w:tc>
          <w:tcPr>
            <w:tcW w:w="954" w:type="dxa"/>
          </w:tcPr>
          <w:p w:rsidR="006042D0" w:rsidRDefault="006042D0">
            <w:pPr>
              <w:pStyle w:val="ConsPlusNormal"/>
              <w:jc w:val="center"/>
            </w:pPr>
            <w:r>
              <w:t xml:space="preserve">Валюта </w:t>
            </w:r>
            <w:r>
              <w:lastRenderedPageBreak/>
              <w:t>цены сделки</w:t>
            </w:r>
          </w:p>
        </w:tc>
        <w:tc>
          <w:tcPr>
            <w:tcW w:w="1742" w:type="dxa"/>
          </w:tcPr>
          <w:p w:rsidR="006042D0" w:rsidRDefault="006042D0">
            <w:pPr>
              <w:pStyle w:val="ConsPlusNormal"/>
              <w:jc w:val="center"/>
            </w:pPr>
            <w:r>
              <w:lastRenderedPageBreak/>
              <w:t xml:space="preserve">Цена </w:t>
            </w:r>
            <w:r>
              <w:lastRenderedPageBreak/>
              <w:t>финансового инструмента, в единицах валюты цены сделки</w:t>
            </w:r>
          </w:p>
        </w:tc>
        <w:tc>
          <w:tcPr>
            <w:tcW w:w="1368" w:type="dxa"/>
          </w:tcPr>
          <w:p w:rsidR="006042D0" w:rsidRDefault="006042D0">
            <w:pPr>
              <w:pStyle w:val="ConsPlusNormal"/>
              <w:jc w:val="center"/>
            </w:pPr>
            <w:r>
              <w:lastRenderedPageBreak/>
              <w:t xml:space="preserve">Сумма </w:t>
            </w:r>
            <w:r>
              <w:lastRenderedPageBreak/>
              <w:t>сделки, в единицах валюты цены сделки</w:t>
            </w:r>
          </w:p>
        </w:tc>
        <w:tc>
          <w:tcPr>
            <w:tcW w:w="1947" w:type="dxa"/>
          </w:tcPr>
          <w:p w:rsidR="006042D0" w:rsidRDefault="006042D0">
            <w:pPr>
              <w:pStyle w:val="ConsPlusNormal"/>
              <w:jc w:val="center"/>
            </w:pPr>
            <w:r>
              <w:lastRenderedPageBreak/>
              <w:t xml:space="preserve">Сумма </w:t>
            </w:r>
            <w:r>
              <w:lastRenderedPageBreak/>
              <w:t>накопленного купонного дохода, в единицах валюты цены сделки</w:t>
            </w:r>
          </w:p>
        </w:tc>
        <w:tc>
          <w:tcPr>
            <w:tcW w:w="1808" w:type="dxa"/>
          </w:tcPr>
          <w:p w:rsidR="006042D0" w:rsidRDefault="006042D0">
            <w:pPr>
              <w:pStyle w:val="ConsPlusNormal"/>
              <w:jc w:val="center"/>
            </w:pPr>
            <w:r>
              <w:lastRenderedPageBreak/>
              <w:t xml:space="preserve">Планируемая </w:t>
            </w:r>
            <w:r>
              <w:lastRenderedPageBreak/>
              <w:t>(фактическая) дата перерегистрации прав на финансовый инструмент</w:t>
            </w:r>
          </w:p>
        </w:tc>
        <w:tc>
          <w:tcPr>
            <w:tcW w:w="1820" w:type="dxa"/>
          </w:tcPr>
          <w:p w:rsidR="006042D0" w:rsidRDefault="006042D0">
            <w:pPr>
              <w:pStyle w:val="ConsPlusNormal"/>
              <w:jc w:val="center"/>
            </w:pPr>
            <w:r>
              <w:lastRenderedPageBreak/>
              <w:t xml:space="preserve">Планируемая </w:t>
            </w:r>
            <w:r>
              <w:lastRenderedPageBreak/>
              <w:t>(фактическая) дата оплаты финансового инструмента</w:t>
            </w:r>
          </w:p>
        </w:tc>
      </w:tr>
      <w:tr w:rsidR="006042D0">
        <w:tc>
          <w:tcPr>
            <w:tcW w:w="954" w:type="dxa"/>
          </w:tcPr>
          <w:p w:rsidR="006042D0" w:rsidRDefault="006042D0">
            <w:pPr>
              <w:pStyle w:val="ConsPlusNormal"/>
              <w:jc w:val="center"/>
            </w:pPr>
            <w:r>
              <w:lastRenderedPageBreak/>
              <w:t>55</w:t>
            </w:r>
          </w:p>
        </w:tc>
        <w:tc>
          <w:tcPr>
            <w:tcW w:w="1742" w:type="dxa"/>
          </w:tcPr>
          <w:p w:rsidR="006042D0" w:rsidRDefault="006042D0">
            <w:pPr>
              <w:pStyle w:val="ConsPlusNormal"/>
              <w:jc w:val="center"/>
            </w:pPr>
            <w:r>
              <w:t>56</w:t>
            </w:r>
          </w:p>
        </w:tc>
        <w:tc>
          <w:tcPr>
            <w:tcW w:w="1368" w:type="dxa"/>
          </w:tcPr>
          <w:p w:rsidR="006042D0" w:rsidRDefault="006042D0">
            <w:pPr>
              <w:pStyle w:val="ConsPlusNormal"/>
              <w:jc w:val="center"/>
            </w:pPr>
            <w:r>
              <w:t>57</w:t>
            </w:r>
          </w:p>
        </w:tc>
        <w:tc>
          <w:tcPr>
            <w:tcW w:w="1947" w:type="dxa"/>
          </w:tcPr>
          <w:p w:rsidR="006042D0" w:rsidRDefault="006042D0">
            <w:pPr>
              <w:pStyle w:val="ConsPlusNormal"/>
              <w:jc w:val="center"/>
            </w:pPr>
            <w:r>
              <w:t>58</w:t>
            </w:r>
          </w:p>
        </w:tc>
        <w:tc>
          <w:tcPr>
            <w:tcW w:w="1808" w:type="dxa"/>
          </w:tcPr>
          <w:p w:rsidR="006042D0" w:rsidRDefault="006042D0">
            <w:pPr>
              <w:pStyle w:val="ConsPlusNormal"/>
              <w:jc w:val="center"/>
            </w:pPr>
            <w:r>
              <w:t>59</w:t>
            </w:r>
          </w:p>
        </w:tc>
        <w:tc>
          <w:tcPr>
            <w:tcW w:w="1820" w:type="dxa"/>
          </w:tcPr>
          <w:p w:rsidR="006042D0" w:rsidRDefault="006042D0">
            <w:pPr>
              <w:pStyle w:val="ConsPlusNormal"/>
              <w:jc w:val="center"/>
            </w:pPr>
            <w:bookmarkStart w:id="432" w:name="P4023"/>
            <w:bookmarkEnd w:id="432"/>
            <w:r>
              <w:t>60</w:t>
            </w:r>
          </w:p>
        </w:tc>
      </w:tr>
      <w:tr w:rsidR="006042D0">
        <w:tc>
          <w:tcPr>
            <w:tcW w:w="954" w:type="dxa"/>
          </w:tcPr>
          <w:p w:rsidR="006042D0" w:rsidRDefault="006042D0">
            <w:pPr>
              <w:pStyle w:val="ConsPlusNormal"/>
            </w:pPr>
          </w:p>
        </w:tc>
        <w:tc>
          <w:tcPr>
            <w:tcW w:w="1742" w:type="dxa"/>
          </w:tcPr>
          <w:p w:rsidR="006042D0" w:rsidRDefault="006042D0">
            <w:pPr>
              <w:pStyle w:val="ConsPlusNormal"/>
            </w:pPr>
          </w:p>
        </w:tc>
        <w:tc>
          <w:tcPr>
            <w:tcW w:w="1368" w:type="dxa"/>
          </w:tcPr>
          <w:p w:rsidR="006042D0" w:rsidRDefault="006042D0">
            <w:pPr>
              <w:pStyle w:val="ConsPlusNormal"/>
            </w:pPr>
          </w:p>
        </w:tc>
        <w:tc>
          <w:tcPr>
            <w:tcW w:w="1947" w:type="dxa"/>
          </w:tcPr>
          <w:p w:rsidR="006042D0" w:rsidRDefault="006042D0">
            <w:pPr>
              <w:pStyle w:val="ConsPlusNormal"/>
            </w:pPr>
          </w:p>
        </w:tc>
        <w:tc>
          <w:tcPr>
            <w:tcW w:w="1808" w:type="dxa"/>
          </w:tcPr>
          <w:p w:rsidR="006042D0" w:rsidRDefault="006042D0">
            <w:pPr>
              <w:pStyle w:val="ConsPlusNormal"/>
            </w:pPr>
          </w:p>
        </w:tc>
        <w:tc>
          <w:tcPr>
            <w:tcW w:w="1820"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r>
        <w:t>Единоличный исполнительный орган __________________________</w:t>
      </w:r>
    </w:p>
    <w:p w:rsidR="006042D0" w:rsidRDefault="006042D0">
      <w:pPr>
        <w:pStyle w:val="ConsPlusNonformat"/>
        <w:jc w:val="both"/>
      </w:pPr>
      <w:r>
        <w:t xml:space="preserve">                                    (инициалы, фамилия)</w:t>
      </w:r>
    </w:p>
    <w:p w:rsidR="006042D0" w:rsidRDefault="006042D0">
      <w:pPr>
        <w:pStyle w:val="ConsPlusNonformat"/>
        <w:jc w:val="both"/>
      </w:pPr>
    </w:p>
    <w:p w:rsidR="006042D0" w:rsidRDefault="006042D0">
      <w:pPr>
        <w:pStyle w:val="ConsPlusNonformat"/>
        <w:jc w:val="both"/>
      </w:pPr>
      <w:r>
        <w:t>Контролер                        __________________________</w:t>
      </w:r>
    </w:p>
    <w:p w:rsidR="006042D0" w:rsidRDefault="006042D0">
      <w:pPr>
        <w:pStyle w:val="ConsPlusNonformat"/>
        <w:jc w:val="both"/>
      </w:pPr>
      <w:r>
        <w:t xml:space="preserve">                                    (инициалы, фамилия)</w:t>
      </w:r>
    </w:p>
    <w:p w:rsidR="006042D0" w:rsidRDefault="006042D0">
      <w:pPr>
        <w:sectPr w:rsidR="006042D0">
          <w:pgSz w:w="16838" w:h="11905"/>
          <w:pgMar w:top="1701" w:right="1134" w:bottom="850" w:left="1134" w:header="0" w:footer="0" w:gutter="0"/>
          <w:cols w:space="720"/>
        </w:sectPr>
      </w:pPr>
    </w:p>
    <w:p w:rsidR="006042D0" w:rsidRDefault="006042D0">
      <w:pPr>
        <w:pStyle w:val="ConsPlusNormal"/>
        <w:jc w:val="both"/>
      </w:pPr>
    </w:p>
    <w:p w:rsidR="006042D0" w:rsidRDefault="006042D0">
      <w:pPr>
        <w:pStyle w:val="ConsPlusNormal"/>
        <w:jc w:val="center"/>
      </w:pPr>
      <w:r>
        <w:t>Порядок</w:t>
      </w:r>
    </w:p>
    <w:p w:rsidR="006042D0" w:rsidRDefault="006042D0">
      <w:pPr>
        <w:pStyle w:val="ConsPlusNormal"/>
        <w:jc w:val="center"/>
      </w:pPr>
      <w:r>
        <w:t>составления и представления отчетности по форме 0420417</w:t>
      </w:r>
    </w:p>
    <w:p w:rsidR="006042D0" w:rsidRDefault="006042D0">
      <w:pPr>
        <w:pStyle w:val="ConsPlusNormal"/>
        <w:jc w:val="center"/>
      </w:pPr>
      <w:r>
        <w:t>"Отчет о внебиржевых сделках"</w:t>
      </w:r>
    </w:p>
    <w:p w:rsidR="006042D0" w:rsidRDefault="006042D0">
      <w:pPr>
        <w:pStyle w:val="ConsPlusNormal"/>
        <w:jc w:val="center"/>
      </w:pPr>
      <w:r>
        <w:t xml:space="preserve">(в ред. </w:t>
      </w:r>
      <w:hyperlink r:id="rId233" w:history="1">
        <w:r>
          <w:rPr>
            <w:color w:val="0000FF"/>
          </w:rPr>
          <w:t>Указания</w:t>
        </w:r>
      </w:hyperlink>
      <w:r>
        <w:t xml:space="preserve"> Банка России от 13.09.2015 N 3794-У)</w:t>
      </w:r>
    </w:p>
    <w:p w:rsidR="006042D0" w:rsidRDefault="006042D0">
      <w:pPr>
        <w:pStyle w:val="ConsPlusNormal"/>
        <w:jc w:val="both"/>
      </w:pPr>
    </w:p>
    <w:p w:rsidR="006042D0" w:rsidRDefault="006042D0">
      <w:pPr>
        <w:pStyle w:val="ConsPlusNormal"/>
        <w:ind w:firstLine="540"/>
        <w:jc w:val="both"/>
      </w:pPr>
      <w:r>
        <w:t xml:space="preserve">1. Отчетность по </w:t>
      </w:r>
      <w:hyperlink w:anchor="P3828" w:history="1">
        <w:r>
          <w:rPr>
            <w:color w:val="0000FF"/>
          </w:rPr>
          <w:t>форме 0420417</w:t>
        </w:r>
      </w:hyperlink>
      <w:r>
        <w:t xml:space="preserve"> "Отчет о внебиржевых сделках" (далее - Отчет) составляется профессиональными участниками, имеющими лицензии на осуществление дилерской, брокерской деятельности и (или) деятельности по управлению ценными бумагами, деятельности форекс-дилера, на основании данных внутреннего и депозитарного учета организации по всем внебиржевым сделкам, заключенным профессиональными участниками за отчетный период, за исключением сделок, информация о которых направляется в репозитарий.</w:t>
      </w:r>
    </w:p>
    <w:p w:rsidR="006042D0" w:rsidRDefault="006042D0">
      <w:pPr>
        <w:pStyle w:val="ConsPlusNormal"/>
        <w:jc w:val="both"/>
      </w:pPr>
      <w:r>
        <w:t xml:space="preserve">(в ред. </w:t>
      </w:r>
      <w:hyperlink r:id="rId234" w:history="1">
        <w:r>
          <w:rPr>
            <w:color w:val="0000FF"/>
          </w:rPr>
          <w:t>Указания</w:t>
        </w:r>
      </w:hyperlink>
      <w:r>
        <w:t xml:space="preserve"> Банка России от 10.12.2015 N 3890-У)</w:t>
      </w:r>
    </w:p>
    <w:p w:rsidR="006042D0" w:rsidRDefault="006042D0">
      <w:pPr>
        <w:pStyle w:val="ConsPlusNormal"/>
        <w:ind w:firstLine="540"/>
        <w:jc w:val="both"/>
      </w:pPr>
      <w:r>
        <w:t xml:space="preserve">Профессиональным участником, имеющим лицензию на осуществление деятельности форекс-дилера, в Отчете отражается информация обо всех внебиржевых сделках, заключенных за отчетный период, за исключением сделок, информация о которых отражается в составе отчетности по </w:t>
      </w:r>
      <w:hyperlink w:anchor="P5776" w:history="1">
        <w:r>
          <w:rPr>
            <w:color w:val="0000FF"/>
          </w:rPr>
          <w:t>форме 0420422</w:t>
        </w:r>
      </w:hyperlink>
      <w:r>
        <w:t xml:space="preserve"> "Сведения об осуществлении деятельности форекс-дилера".</w:t>
      </w:r>
    </w:p>
    <w:p w:rsidR="006042D0" w:rsidRDefault="006042D0">
      <w:pPr>
        <w:pStyle w:val="ConsPlusNormal"/>
        <w:jc w:val="both"/>
      </w:pPr>
      <w:r>
        <w:t xml:space="preserve">(абзац введен </w:t>
      </w:r>
      <w:hyperlink r:id="rId235" w:history="1">
        <w:r>
          <w:rPr>
            <w:color w:val="0000FF"/>
          </w:rPr>
          <w:t>Указанием</w:t>
        </w:r>
      </w:hyperlink>
      <w:r>
        <w:t xml:space="preserve"> Банка России от 10.12.2015 N 3890-У)</w:t>
      </w:r>
    </w:p>
    <w:p w:rsidR="006042D0" w:rsidRDefault="006042D0">
      <w:pPr>
        <w:pStyle w:val="ConsPlusNormal"/>
        <w:ind w:firstLine="540"/>
        <w:jc w:val="both"/>
      </w:pPr>
      <w:r>
        <w:t>2. Представляемая информация включает в том числе сведения по сделкам, заключенным филиалами профессионального участника.</w:t>
      </w:r>
    </w:p>
    <w:p w:rsidR="006042D0" w:rsidRDefault="006042D0">
      <w:pPr>
        <w:pStyle w:val="ConsPlusNormal"/>
        <w:ind w:firstLine="540"/>
        <w:jc w:val="both"/>
      </w:pPr>
      <w:r>
        <w:t>3. Отчет составляется на ежемесячной основе по состоянию на последний календарный день отчетного месяца включительно и представляется в Банк России не позднее седьмого рабочего дня месяца, следующего за отчетным.</w:t>
      </w:r>
    </w:p>
    <w:p w:rsidR="006042D0" w:rsidRDefault="006042D0">
      <w:pPr>
        <w:pStyle w:val="ConsPlusNormal"/>
        <w:ind w:firstLine="540"/>
        <w:jc w:val="both"/>
      </w:pPr>
      <w:r>
        <w:t xml:space="preserve">Получение, обработка, использование, хранение и передача сведений о персональных данных осуществляются в соответствии с требованиями Федерального </w:t>
      </w:r>
      <w:hyperlink r:id="rId236" w:history="1">
        <w:r>
          <w:rPr>
            <w:color w:val="0000FF"/>
          </w:rPr>
          <w:t>закона</w:t>
        </w:r>
      </w:hyperlink>
      <w:r>
        <w:t xml:space="preserve"> от 27 июля 2006 года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6042D0" w:rsidRDefault="006042D0">
      <w:pPr>
        <w:pStyle w:val="ConsPlusNormal"/>
        <w:jc w:val="both"/>
      </w:pPr>
      <w:r>
        <w:t xml:space="preserve">(п. 3 в ред. </w:t>
      </w:r>
      <w:hyperlink r:id="rId237" w:history="1">
        <w:r>
          <w:rPr>
            <w:color w:val="0000FF"/>
          </w:rPr>
          <w:t>Указания</w:t>
        </w:r>
      </w:hyperlink>
      <w:r>
        <w:t xml:space="preserve"> Банка России от 10.12.2015 N 3890-У)</w:t>
      </w:r>
    </w:p>
    <w:p w:rsidR="006042D0" w:rsidRDefault="006042D0">
      <w:pPr>
        <w:pStyle w:val="ConsPlusNormal"/>
        <w:ind w:firstLine="540"/>
        <w:jc w:val="both"/>
      </w:pPr>
      <w:r>
        <w:t xml:space="preserve">4. В </w:t>
      </w:r>
      <w:hyperlink w:anchor="P3828" w:history="1">
        <w:r>
          <w:rPr>
            <w:color w:val="0000FF"/>
          </w:rPr>
          <w:t>Отчете</w:t>
        </w:r>
      </w:hyperlink>
      <w:r>
        <w:t xml:space="preserve"> приводится информация:</w:t>
      </w:r>
    </w:p>
    <w:p w:rsidR="006042D0" w:rsidRDefault="006042D0">
      <w:pPr>
        <w:pStyle w:val="ConsPlusNormal"/>
        <w:ind w:firstLine="540"/>
        <w:jc w:val="both"/>
      </w:pPr>
      <w:r>
        <w:t>о заключении сделок;</w:t>
      </w:r>
    </w:p>
    <w:p w:rsidR="006042D0" w:rsidRDefault="006042D0">
      <w:pPr>
        <w:pStyle w:val="ConsPlusNormal"/>
        <w:ind w:firstLine="540"/>
        <w:jc w:val="both"/>
      </w:pPr>
      <w:r>
        <w:t>об изменении условий в ранее заключенных сделках;</w:t>
      </w:r>
    </w:p>
    <w:p w:rsidR="006042D0" w:rsidRDefault="006042D0">
      <w:pPr>
        <w:pStyle w:val="ConsPlusNormal"/>
        <w:ind w:firstLine="540"/>
        <w:jc w:val="both"/>
      </w:pPr>
      <w:r>
        <w:t>о полном досрочном исполнении требований и обязательств по ранее заключенным сделкам;</w:t>
      </w:r>
    </w:p>
    <w:p w:rsidR="006042D0" w:rsidRDefault="006042D0">
      <w:pPr>
        <w:pStyle w:val="ConsPlusNormal"/>
        <w:ind w:firstLine="540"/>
        <w:jc w:val="both"/>
      </w:pPr>
      <w:r>
        <w:t>о неисполнении обязательств по ранее заключенным сделкам.</w:t>
      </w:r>
    </w:p>
    <w:p w:rsidR="006042D0" w:rsidRDefault="006042D0">
      <w:pPr>
        <w:pStyle w:val="ConsPlusNormal"/>
        <w:ind w:firstLine="540"/>
        <w:jc w:val="both"/>
      </w:pPr>
      <w:r>
        <w:t xml:space="preserve">5. По сделкам покупки и продажи ценных бумаг заполняются только </w:t>
      </w:r>
      <w:hyperlink w:anchor="P3848" w:history="1">
        <w:r>
          <w:rPr>
            <w:color w:val="0000FF"/>
          </w:rPr>
          <w:t>графы 1</w:t>
        </w:r>
      </w:hyperlink>
      <w:r>
        <w:t xml:space="preserve"> - </w:t>
      </w:r>
      <w:hyperlink w:anchor="P3970" w:history="1">
        <w:r>
          <w:rPr>
            <w:color w:val="0000FF"/>
          </w:rPr>
          <w:t>45</w:t>
        </w:r>
      </w:hyperlink>
      <w:r>
        <w:t>.</w:t>
      </w:r>
    </w:p>
    <w:p w:rsidR="006042D0" w:rsidRDefault="006042D0">
      <w:pPr>
        <w:pStyle w:val="ConsPlusNormal"/>
        <w:ind w:firstLine="540"/>
        <w:jc w:val="both"/>
      </w:pPr>
      <w:r>
        <w:t xml:space="preserve">6. Коды валют указываются в Отчете в соответствии с Общероссийским </w:t>
      </w:r>
      <w:hyperlink r:id="rId238" w:history="1">
        <w:r>
          <w:rPr>
            <w:color w:val="0000FF"/>
          </w:rPr>
          <w:t>классификатором</w:t>
        </w:r>
      </w:hyperlink>
      <w:r>
        <w:t xml:space="preserve"> валют (ОКВ).</w:t>
      </w:r>
    </w:p>
    <w:p w:rsidR="006042D0" w:rsidRDefault="006042D0">
      <w:pPr>
        <w:pStyle w:val="ConsPlusNormal"/>
        <w:ind w:firstLine="540"/>
        <w:jc w:val="both"/>
      </w:pPr>
      <w:r>
        <w:t xml:space="preserve">Коды стран указываются в Отчете в соответствии с Общероссийским </w:t>
      </w:r>
      <w:hyperlink r:id="rId239" w:history="1">
        <w:r>
          <w:rPr>
            <w:color w:val="0000FF"/>
          </w:rPr>
          <w:t>классификатором</w:t>
        </w:r>
      </w:hyperlink>
      <w:r>
        <w:t xml:space="preserve"> стран мира (ОКСМ).</w:t>
      </w:r>
    </w:p>
    <w:p w:rsidR="006042D0" w:rsidRDefault="006042D0">
      <w:pPr>
        <w:pStyle w:val="ConsPlusNormal"/>
        <w:ind w:firstLine="540"/>
        <w:jc w:val="both"/>
      </w:pPr>
      <w:r>
        <w:t>7. Данные указываются в единицах валюты цены сделки с двумя десятичными знаками после запятой.</w:t>
      </w:r>
    </w:p>
    <w:p w:rsidR="006042D0" w:rsidRDefault="006042D0">
      <w:pPr>
        <w:pStyle w:val="ConsPlusNormal"/>
        <w:ind w:firstLine="540"/>
        <w:jc w:val="both"/>
      </w:pPr>
      <w:r>
        <w:t>8. Операции по пролонгации сделок отражаются как отдельные сделки.</w:t>
      </w:r>
    </w:p>
    <w:p w:rsidR="006042D0" w:rsidRDefault="006042D0">
      <w:pPr>
        <w:pStyle w:val="ConsPlusNormal"/>
        <w:ind w:firstLine="540"/>
        <w:jc w:val="both"/>
      </w:pPr>
      <w:r>
        <w:t xml:space="preserve">9. В </w:t>
      </w:r>
      <w:hyperlink w:anchor="P3828" w:history="1">
        <w:r>
          <w:rPr>
            <w:color w:val="0000FF"/>
          </w:rPr>
          <w:t>Отчет</w:t>
        </w:r>
      </w:hyperlink>
      <w:r>
        <w:t xml:space="preserve"> включается информация о сделках с ценными бумагами, производными финансовыми инструментами и иностранными финансовыми инструментами (как квалифицированными, так и не квалифицированными в соответствии с законодательством Российской Федерации в качестве ценных бумаг), в том числе о сделках репо.</w:t>
      </w:r>
    </w:p>
    <w:p w:rsidR="006042D0" w:rsidRDefault="006042D0">
      <w:pPr>
        <w:pStyle w:val="ConsPlusNormal"/>
        <w:ind w:firstLine="540"/>
        <w:jc w:val="both"/>
      </w:pPr>
      <w:r>
        <w:t xml:space="preserve">10. Если на момент предоставления информации о сделке один из параметров сделки не определен (в том числе если в силу вида сделки, ее предмета и (или) иных ее условий сделка не обладает соответствующим параметром), то в предоставляемой информации вместо данного параметра указывается символ "#". В дальнейшем, если значение указанного параметра становится определенным, необходимо вновь направить информацию об указанной сделке как информацию о сделке с изменившимися условиями. Если профессиональный участник не </w:t>
      </w:r>
      <w:r>
        <w:lastRenderedPageBreak/>
        <w:t>располагает информацией о контрагентах по сделке, то в соответствующих полях, характеризующих контрагентов, указывается символ "#".</w:t>
      </w:r>
    </w:p>
    <w:p w:rsidR="006042D0" w:rsidRDefault="006042D0">
      <w:pPr>
        <w:pStyle w:val="ConsPlusNormal"/>
        <w:ind w:firstLine="540"/>
        <w:jc w:val="both"/>
      </w:pPr>
      <w:r>
        <w:t xml:space="preserve">11. В </w:t>
      </w:r>
      <w:hyperlink w:anchor="P3848" w:history="1">
        <w:r>
          <w:rPr>
            <w:color w:val="0000FF"/>
          </w:rPr>
          <w:t>графе 1</w:t>
        </w:r>
      </w:hyperlink>
      <w:r>
        <w:t xml:space="preserve"> указывается порядковый номер строки в Отчете.</w:t>
      </w:r>
    </w:p>
    <w:p w:rsidR="006042D0" w:rsidRDefault="006042D0">
      <w:pPr>
        <w:pStyle w:val="ConsPlusNormal"/>
        <w:jc w:val="both"/>
      </w:pPr>
      <w:r>
        <w:t xml:space="preserve">(в ред. </w:t>
      </w:r>
      <w:hyperlink r:id="rId240" w:history="1">
        <w:r>
          <w:rPr>
            <w:color w:val="0000FF"/>
          </w:rPr>
          <w:t>Указания</w:t>
        </w:r>
      </w:hyperlink>
      <w:r>
        <w:t xml:space="preserve"> Банка России от 10.12.2015 N 3890-У)</w:t>
      </w:r>
    </w:p>
    <w:p w:rsidR="006042D0" w:rsidRDefault="006042D0">
      <w:pPr>
        <w:pStyle w:val="ConsPlusNormal"/>
        <w:ind w:firstLine="540"/>
        <w:jc w:val="both"/>
      </w:pPr>
      <w:r>
        <w:t xml:space="preserve">12. В </w:t>
      </w:r>
      <w:hyperlink w:anchor="P3849" w:history="1">
        <w:r>
          <w:rPr>
            <w:color w:val="0000FF"/>
          </w:rPr>
          <w:t>графе 2</w:t>
        </w:r>
      </w:hyperlink>
      <w:r>
        <w:t xml:space="preserve"> указывается уникальный номер сделки. Профессиональный участник должен присвоить каждой сделке, отображаемой в Отчете, уникальный номер в следующем формате:</w:t>
      </w:r>
    </w:p>
    <w:p w:rsidR="006042D0" w:rsidRDefault="006042D0">
      <w:pPr>
        <w:pStyle w:val="ConsPlusNormal"/>
        <w:ind w:firstLine="540"/>
        <w:jc w:val="both"/>
      </w:pPr>
      <w:r>
        <w:t>дд.мм.гггг/XXXXX/YYYYY,</w:t>
      </w:r>
    </w:p>
    <w:p w:rsidR="006042D0" w:rsidRDefault="006042D0">
      <w:pPr>
        <w:pStyle w:val="ConsPlusNormal"/>
        <w:ind w:firstLine="540"/>
        <w:jc w:val="both"/>
      </w:pPr>
      <w:r>
        <w:t>где:</w:t>
      </w:r>
    </w:p>
    <w:p w:rsidR="006042D0" w:rsidRDefault="006042D0">
      <w:pPr>
        <w:pStyle w:val="ConsPlusNormal"/>
        <w:ind w:firstLine="540"/>
        <w:jc w:val="both"/>
      </w:pPr>
      <w:r>
        <w:t>дд.мм.гггг - дата заключения сделки;</w:t>
      </w:r>
    </w:p>
    <w:p w:rsidR="006042D0" w:rsidRDefault="006042D0">
      <w:pPr>
        <w:pStyle w:val="ConsPlusNormal"/>
        <w:ind w:firstLine="540"/>
        <w:jc w:val="both"/>
      </w:pPr>
      <w:r>
        <w:t>XXXXX - порядковый номер сделки в течение дня (5 знаков с лидирующими нулями);</w:t>
      </w:r>
    </w:p>
    <w:p w:rsidR="006042D0" w:rsidRDefault="006042D0">
      <w:pPr>
        <w:pStyle w:val="ConsPlusNormal"/>
        <w:ind w:firstLine="540"/>
        <w:jc w:val="both"/>
      </w:pPr>
      <w:r>
        <w:t>YYYYY - порядковый номер строки сделки (5 знаков с лидирующими нулями).</w:t>
      </w:r>
    </w:p>
    <w:p w:rsidR="006042D0" w:rsidRDefault="006042D0">
      <w:pPr>
        <w:pStyle w:val="ConsPlusNormal"/>
        <w:ind w:firstLine="540"/>
        <w:jc w:val="both"/>
      </w:pPr>
      <w:r>
        <w:t>Каждая сделка может быть представлена одной или несколькими строками. В случае представления информации о сделке с несколькими финансовыми инструментами информация указывается несколькими строками с последовательными порядковыми номерами строк, но при этом с единым порядковым номером сделки в течение дня.</w:t>
      </w:r>
    </w:p>
    <w:p w:rsidR="006042D0" w:rsidRDefault="006042D0">
      <w:pPr>
        <w:pStyle w:val="ConsPlusNormal"/>
        <w:ind w:firstLine="540"/>
        <w:jc w:val="both"/>
      </w:pPr>
      <w:r>
        <w:t>В случае повторного представления сведений о сделке указывается тот же номер сделки, что был присвоен изначально.</w:t>
      </w:r>
    </w:p>
    <w:p w:rsidR="006042D0" w:rsidRDefault="006042D0">
      <w:pPr>
        <w:pStyle w:val="ConsPlusNormal"/>
        <w:ind w:firstLine="540"/>
        <w:jc w:val="both"/>
      </w:pPr>
      <w:r>
        <w:t xml:space="preserve">13. В </w:t>
      </w:r>
      <w:hyperlink w:anchor="P3850" w:history="1">
        <w:r>
          <w:rPr>
            <w:color w:val="0000FF"/>
          </w:rPr>
          <w:t>графе 3</w:t>
        </w:r>
      </w:hyperlink>
      <w:r>
        <w:t xml:space="preserve"> указывается один из следующих кодов типа сделки:</w:t>
      </w:r>
    </w:p>
    <w:p w:rsidR="006042D0" w:rsidRDefault="006042D0">
      <w:pPr>
        <w:pStyle w:val="ConsPlusNormal"/>
        <w:ind w:firstLine="540"/>
        <w:jc w:val="both"/>
      </w:pPr>
      <w:r>
        <w:t>BR - брокерская;</w:t>
      </w:r>
    </w:p>
    <w:p w:rsidR="006042D0" w:rsidRDefault="006042D0">
      <w:pPr>
        <w:pStyle w:val="ConsPlusNormal"/>
        <w:ind w:firstLine="540"/>
        <w:jc w:val="both"/>
      </w:pPr>
      <w:r>
        <w:t>OWN - собственная;</w:t>
      </w:r>
    </w:p>
    <w:p w:rsidR="006042D0" w:rsidRDefault="006042D0">
      <w:pPr>
        <w:pStyle w:val="ConsPlusNormal"/>
        <w:ind w:firstLine="540"/>
        <w:jc w:val="both"/>
      </w:pPr>
      <w:r>
        <w:t>AM - доверительное управление.</w:t>
      </w:r>
    </w:p>
    <w:p w:rsidR="006042D0" w:rsidRDefault="006042D0">
      <w:pPr>
        <w:pStyle w:val="ConsPlusNormal"/>
        <w:ind w:firstLine="540"/>
        <w:jc w:val="both"/>
      </w:pPr>
      <w:r>
        <w:t xml:space="preserve">14. В </w:t>
      </w:r>
      <w:hyperlink w:anchor="P3851" w:history="1">
        <w:r>
          <w:rPr>
            <w:color w:val="0000FF"/>
          </w:rPr>
          <w:t>графе 4</w:t>
        </w:r>
      </w:hyperlink>
      <w:r>
        <w:t xml:space="preserve"> указывается дата заключения сделки в формате "дд.мм.гггг", где "дд" - день, "мм" - месяц, "гггг" - год.</w:t>
      </w:r>
    </w:p>
    <w:p w:rsidR="006042D0" w:rsidRDefault="006042D0">
      <w:pPr>
        <w:pStyle w:val="ConsPlusNormal"/>
        <w:ind w:firstLine="540"/>
        <w:jc w:val="both"/>
      </w:pPr>
      <w:r>
        <w:t xml:space="preserve">15. В </w:t>
      </w:r>
      <w:hyperlink w:anchor="P3852" w:history="1">
        <w:r>
          <w:rPr>
            <w:color w:val="0000FF"/>
          </w:rPr>
          <w:t>графе 5</w:t>
        </w:r>
      </w:hyperlink>
      <w:r>
        <w:t xml:space="preserve"> указывается один из следующих кодов вида договора:</w:t>
      </w:r>
    </w:p>
    <w:p w:rsidR="006042D0" w:rsidRDefault="006042D0">
      <w:pPr>
        <w:pStyle w:val="ConsPlusNormal"/>
        <w:ind w:firstLine="540"/>
        <w:jc w:val="both"/>
      </w:pPr>
      <w:r>
        <w:t>BS - договор купли-продажи;</w:t>
      </w:r>
    </w:p>
    <w:p w:rsidR="006042D0" w:rsidRDefault="006042D0">
      <w:pPr>
        <w:pStyle w:val="ConsPlusNormal"/>
        <w:ind w:firstLine="540"/>
        <w:jc w:val="both"/>
      </w:pPr>
      <w:r>
        <w:t>REPO - договор репо (далее - репо);</w:t>
      </w:r>
    </w:p>
    <w:p w:rsidR="006042D0" w:rsidRDefault="006042D0">
      <w:pPr>
        <w:pStyle w:val="ConsPlusNormal"/>
        <w:ind w:firstLine="540"/>
        <w:jc w:val="both"/>
      </w:pPr>
      <w:r>
        <w:t>EXCHANGE - договор мены;</w:t>
      </w:r>
    </w:p>
    <w:p w:rsidR="006042D0" w:rsidRDefault="006042D0">
      <w:pPr>
        <w:pStyle w:val="ConsPlusNormal"/>
        <w:ind w:firstLine="540"/>
        <w:jc w:val="both"/>
      </w:pPr>
      <w:r>
        <w:t>LOAN - договор займа;</w:t>
      </w:r>
    </w:p>
    <w:p w:rsidR="006042D0" w:rsidRDefault="006042D0">
      <w:pPr>
        <w:pStyle w:val="ConsPlusNormal"/>
        <w:ind w:firstLine="540"/>
        <w:jc w:val="both"/>
      </w:pPr>
      <w:r>
        <w:t>SWAP - своп договор (далее - своп);</w:t>
      </w:r>
    </w:p>
    <w:p w:rsidR="006042D0" w:rsidRDefault="006042D0">
      <w:pPr>
        <w:pStyle w:val="ConsPlusNormal"/>
        <w:ind w:firstLine="540"/>
        <w:jc w:val="both"/>
      </w:pPr>
      <w:r>
        <w:t>OPTION - опционный договор (далее - опцион);</w:t>
      </w:r>
    </w:p>
    <w:p w:rsidR="006042D0" w:rsidRDefault="006042D0">
      <w:pPr>
        <w:pStyle w:val="ConsPlusNormal"/>
        <w:ind w:firstLine="540"/>
        <w:jc w:val="both"/>
      </w:pPr>
      <w:r>
        <w:t>FORWARD - форвардный договор (далее - форвард);</w:t>
      </w:r>
    </w:p>
    <w:p w:rsidR="006042D0" w:rsidRDefault="006042D0">
      <w:pPr>
        <w:pStyle w:val="ConsPlusNormal"/>
        <w:ind w:firstLine="540"/>
        <w:jc w:val="both"/>
      </w:pPr>
      <w:r>
        <w:t>OTHER - иное.</w:t>
      </w:r>
    </w:p>
    <w:p w:rsidR="006042D0" w:rsidRDefault="006042D0">
      <w:pPr>
        <w:pStyle w:val="ConsPlusNormal"/>
        <w:ind w:firstLine="540"/>
        <w:jc w:val="both"/>
      </w:pPr>
      <w:r>
        <w:t>Опционы, в том числе валютные опционы, товарные опционы, свопционы относятся к категории опцион.</w:t>
      </w:r>
    </w:p>
    <w:p w:rsidR="006042D0" w:rsidRDefault="006042D0">
      <w:pPr>
        <w:pStyle w:val="ConsPlusNormal"/>
        <w:ind w:firstLine="540"/>
        <w:jc w:val="both"/>
      </w:pPr>
      <w:r>
        <w:t>Свопы, в том числе валютные, процентные, валютно-процентные, товарные и кредитно-дефолтные свопы относятся к категории своп.</w:t>
      </w:r>
    </w:p>
    <w:p w:rsidR="006042D0" w:rsidRDefault="006042D0">
      <w:pPr>
        <w:pStyle w:val="ConsPlusNormal"/>
        <w:ind w:firstLine="540"/>
        <w:jc w:val="both"/>
      </w:pPr>
      <w:r>
        <w:t>Форварды, в том числе валютные, процентные, товарные форварды, а также сделки фиксации минимума, максимума, минимума и максимума процентной ставки, цены на товар относятся к категории форвард.</w:t>
      </w:r>
    </w:p>
    <w:p w:rsidR="006042D0" w:rsidRDefault="006042D0">
      <w:pPr>
        <w:pStyle w:val="ConsPlusNormal"/>
        <w:ind w:firstLine="540"/>
        <w:jc w:val="both"/>
      </w:pPr>
      <w:r>
        <w:t xml:space="preserve">16. В </w:t>
      </w:r>
      <w:hyperlink w:anchor="P3853" w:history="1">
        <w:r>
          <w:rPr>
            <w:color w:val="0000FF"/>
          </w:rPr>
          <w:t>графе 6</w:t>
        </w:r>
      </w:hyperlink>
      <w:r>
        <w:t xml:space="preserve"> указывается один из следующих видов производного финансового инструмента:</w:t>
      </w:r>
    </w:p>
    <w:p w:rsidR="006042D0" w:rsidRDefault="006042D0">
      <w:pPr>
        <w:pStyle w:val="ConsPlusNormal"/>
        <w:ind w:firstLine="540"/>
        <w:jc w:val="both"/>
      </w:pPr>
      <w:r>
        <w:t>1 - валютный форвард;</w:t>
      </w:r>
    </w:p>
    <w:p w:rsidR="006042D0" w:rsidRDefault="006042D0">
      <w:pPr>
        <w:pStyle w:val="ConsPlusNormal"/>
        <w:ind w:firstLine="540"/>
        <w:jc w:val="both"/>
      </w:pPr>
      <w:r>
        <w:t>2 - валютный своп;</w:t>
      </w:r>
    </w:p>
    <w:p w:rsidR="006042D0" w:rsidRDefault="006042D0">
      <w:pPr>
        <w:pStyle w:val="ConsPlusNormal"/>
        <w:ind w:firstLine="540"/>
        <w:jc w:val="both"/>
      </w:pPr>
      <w:r>
        <w:t>3 - валютный опцион;</w:t>
      </w:r>
    </w:p>
    <w:p w:rsidR="006042D0" w:rsidRDefault="006042D0">
      <w:pPr>
        <w:pStyle w:val="ConsPlusNormal"/>
        <w:ind w:firstLine="540"/>
        <w:jc w:val="both"/>
      </w:pPr>
      <w:r>
        <w:t>4 - кредитно-дефолтный своп;</w:t>
      </w:r>
    </w:p>
    <w:p w:rsidR="006042D0" w:rsidRDefault="006042D0">
      <w:pPr>
        <w:pStyle w:val="ConsPlusNormal"/>
        <w:ind w:firstLine="540"/>
        <w:jc w:val="both"/>
      </w:pPr>
      <w:r>
        <w:t>5 - свопцион;</w:t>
      </w:r>
    </w:p>
    <w:p w:rsidR="006042D0" w:rsidRDefault="006042D0">
      <w:pPr>
        <w:pStyle w:val="ConsPlusNormal"/>
        <w:ind w:firstLine="540"/>
        <w:jc w:val="both"/>
      </w:pPr>
      <w:r>
        <w:t>6 - валютно-процентный своп;</w:t>
      </w:r>
    </w:p>
    <w:p w:rsidR="006042D0" w:rsidRDefault="006042D0">
      <w:pPr>
        <w:pStyle w:val="ConsPlusNormal"/>
        <w:ind w:firstLine="540"/>
        <w:jc w:val="both"/>
      </w:pPr>
      <w:r>
        <w:t>7 - сделка фиксации минимума, максимума, минимума и максимума процентной ставки (cap/floor/collar);</w:t>
      </w:r>
    </w:p>
    <w:p w:rsidR="006042D0" w:rsidRDefault="006042D0">
      <w:pPr>
        <w:pStyle w:val="ConsPlusNormal"/>
        <w:ind w:firstLine="540"/>
        <w:jc w:val="both"/>
      </w:pPr>
      <w:r>
        <w:t>8 - процентный своп;</w:t>
      </w:r>
    </w:p>
    <w:p w:rsidR="006042D0" w:rsidRDefault="006042D0">
      <w:pPr>
        <w:pStyle w:val="ConsPlusNormal"/>
        <w:ind w:firstLine="540"/>
        <w:jc w:val="both"/>
      </w:pPr>
      <w:r>
        <w:t>9 - процентный форвард;</w:t>
      </w:r>
    </w:p>
    <w:p w:rsidR="006042D0" w:rsidRDefault="006042D0">
      <w:pPr>
        <w:pStyle w:val="ConsPlusNormal"/>
        <w:ind w:firstLine="540"/>
        <w:jc w:val="both"/>
      </w:pPr>
      <w:r>
        <w:t>10 - товарный форвард;</w:t>
      </w:r>
    </w:p>
    <w:p w:rsidR="006042D0" w:rsidRDefault="006042D0">
      <w:pPr>
        <w:pStyle w:val="ConsPlusNormal"/>
        <w:ind w:firstLine="540"/>
        <w:jc w:val="both"/>
      </w:pPr>
      <w:r>
        <w:t>11 - сделка фиксации минимума, максимума, минимума и максимума цены на товар;</w:t>
      </w:r>
    </w:p>
    <w:p w:rsidR="006042D0" w:rsidRDefault="006042D0">
      <w:pPr>
        <w:pStyle w:val="ConsPlusNormal"/>
        <w:ind w:firstLine="540"/>
        <w:jc w:val="both"/>
      </w:pPr>
      <w:r>
        <w:t>12 - товарный своп;</w:t>
      </w:r>
    </w:p>
    <w:p w:rsidR="006042D0" w:rsidRDefault="006042D0">
      <w:pPr>
        <w:pStyle w:val="ConsPlusNormal"/>
        <w:ind w:firstLine="540"/>
        <w:jc w:val="both"/>
      </w:pPr>
      <w:r>
        <w:lastRenderedPageBreak/>
        <w:t>13 - товарный опцион;</w:t>
      </w:r>
    </w:p>
    <w:p w:rsidR="006042D0" w:rsidRDefault="006042D0">
      <w:pPr>
        <w:pStyle w:val="ConsPlusNormal"/>
        <w:ind w:firstLine="540"/>
        <w:jc w:val="both"/>
      </w:pPr>
      <w:r>
        <w:t>14 - товарный свопцион;</w:t>
      </w:r>
    </w:p>
    <w:p w:rsidR="006042D0" w:rsidRDefault="006042D0">
      <w:pPr>
        <w:pStyle w:val="ConsPlusNormal"/>
        <w:ind w:firstLine="540"/>
        <w:jc w:val="both"/>
      </w:pPr>
      <w:r>
        <w:t>15 - иной форвард;</w:t>
      </w:r>
    </w:p>
    <w:p w:rsidR="006042D0" w:rsidRDefault="006042D0">
      <w:pPr>
        <w:pStyle w:val="ConsPlusNormal"/>
        <w:ind w:firstLine="540"/>
        <w:jc w:val="both"/>
      </w:pPr>
      <w:r>
        <w:t>16 - иной опцион;</w:t>
      </w:r>
    </w:p>
    <w:p w:rsidR="006042D0" w:rsidRDefault="006042D0">
      <w:pPr>
        <w:pStyle w:val="ConsPlusNormal"/>
        <w:ind w:firstLine="540"/>
        <w:jc w:val="both"/>
      </w:pPr>
      <w:r>
        <w:t>17 - иной своп;</w:t>
      </w:r>
    </w:p>
    <w:p w:rsidR="006042D0" w:rsidRDefault="006042D0">
      <w:pPr>
        <w:pStyle w:val="ConsPlusNormal"/>
        <w:ind w:firstLine="540"/>
        <w:jc w:val="both"/>
      </w:pPr>
      <w:r>
        <w:t>18 - иное.</w:t>
      </w:r>
    </w:p>
    <w:p w:rsidR="006042D0" w:rsidRDefault="006042D0">
      <w:pPr>
        <w:pStyle w:val="ConsPlusNormal"/>
        <w:ind w:firstLine="540"/>
        <w:jc w:val="both"/>
      </w:pPr>
      <w:r>
        <w:t xml:space="preserve">17. В </w:t>
      </w:r>
      <w:hyperlink w:anchor="P3854" w:history="1">
        <w:r>
          <w:rPr>
            <w:color w:val="0000FF"/>
          </w:rPr>
          <w:t>графе 7</w:t>
        </w:r>
      </w:hyperlink>
      <w:r>
        <w:t xml:space="preserve"> указывается код направления сделки:</w:t>
      </w:r>
    </w:p>
    <w:p w:rsidR="006042D0" w:rsidRDefault="006042D0">
      <w:pPr>
        <w:pStyle w:val="ConsPlusNormal"/>
        <w:ind w:firstLine="540"/>
        <w:jc w:val="both"/>
      </w:pPr>
      <w:r>
        <w:t>B - покупка,</w:t>
      </w:r>
    </w:p>
    <w:p w:rsidR="006042D0" w:rsidRDefault="006042D0">
      <w:pPr>
        <w:pStyle w:val="ConsPlusNormal"/>
        <w:ind w:firstLine="540"/>
        <w:jc w:val="both"/>
      </w:pPr>
      <w:r>
        <w:t>S - продажа.</w:t>
      </w:r>
    </w:p>
    <w:p w:rsidR="006042D0" w:rsidRDefault="006042D0">
      <w:pPr>
        <w:pStyle w:val="ConsPlusNormal"/>
        <w:ind w:firstLine="540"/>
        <w:jc w:val="both"/>
      </w:pPr>
      <w:r>
        <w:t xml:space="preserve">Для сделок РЕПО направление сделки определяется по первой части сделки. В случае заключения сделки между двумя клиентами организации или между организацией и клиентом информация о покупателе заполняется в </w:t>
      </w:r>
      <w:hyperlink w:anchor="P3879" w:history="1">
        <w:r>
          <w:rPr>
            <w:color w:val="0000FF"/>
          </w:rPr>
          <w:t>графах 13</w:t>
        </w:r>
      </w:hyperlink>
      <w:r>
        <w:t xml:space="preserve"> - </w:t>
      </w:r>
      <w:hyperlink w:anchor="P3882" w:history="1">
        <w:r>
          <w:rPr>
            <w:color w:val="0000FF"/>
          </w:rPr>
          <w:t>16</w:t>
        </w:r>
      </w:hyperlink>
      <w:r>
        <w:t>.</w:t>
      </w:r>
    </w:p>
    <w:p w:rsidR="006042D0" w:rsidRDefault="006042D0">
      <w:pPr>
        <w:pStyle w:val="ConsPlusNormal"/>
        <w:ind w:firstLine="540"/>
        <w:jc w:val="both"/>
      </w:pPr>
      <w:r>
        <w:t>В целях определения покупателя и продавца для производных финансовых инструментов покупателем считается:</w:t>
      </w:r>
    </w:p>
    <w:p w:rsidR="006042D0" w:rsidRDefault="006042D0">
      <w:pPr>
        <w:pStyle w:val="ConsPlusNormal"/>
        <w:ind w:firstLine="540"/>
        <w:jc w:val="both"/>
      </w:pPr>
      <w:r>
        <w:t>для сделок "валютный форвард" - сторона, приобретающая номинальную (базовую) валюту;</w:t>
      </w:r>
    </w:p>
    <w:p w:rsidR="006042D0" w:rsidRDefault="006042D0">
      <w:pPr>
        <w:pStyle w:val="ConsPlusNormal"/>
        <w:ind w:firstLine="540"/>
        <w:jc w:val="both"/>
      </w:pPr>
      <w:r>
        <w:t>для сделок "валютный своп" - сторона, приобретающая номинальную (базовую) валюту в первой части сделки;</w:t>
      </w:r>
    </w:p>
    <w:p w:rsidR="006042D0" w:rsidRDefault="006042D0">
      <w:pPr>
        <w:pStyle w:val="ConsPlusNormal"/>
        <w:ind w:firstLine="540"/>
        <w:jc w:val="both"/>
      </w:pPr>
      <w:r>
        <w:t>для сделок типа "опцион" ("валютный опцион", "свопцион", "товарный опцион" и т.д.) - сторона, уплачивающая премию по опциону;</w:t>
      </w:r>
    </w:p>
    <w:p w:rsidR="006042D0" w:rsidRDefault="006042D0">
      <w:pPr>
        <w:pStyle w:val="ConsPlusNormal"/>
        <w:ind w:firstLine="540"/>
        <w:jc w:val="both"/>
      </w:pPr>
      <w:r>
        <w:t>для сделок типа "кредитно-дефолтный своп" - сторона, уплачивающая фиксированную ставку (премию);</w:t>
      </w:r>
    </w:p>
    <w:p w:rsidR="006042D0" w:rsidRDefault="006042D0">
      <w:pPr>
        <w:pStyle w:val="ConsPlusNormal"/>
        <w:ind w:firstLine="540"/>
        <w:jc w:val="both"/>
      </w:pPr>
      <w:r>
        <w:t>для сделок фиксации минимума, максимума, минимума и максимума процентной ставки (цены на товар) покупателем является плательщик фиксированной ставки; продавцом является плательщик денежных средств в случае превышения процентной ставки (цены на товар) минимума (максимума);</w:t>
      </w:r>
    </w:p>
    <w:p w:rsidR="006042D0" w:rsidRDefault="006042D0">
      <w:pPr>
        <w:pStyle w:val="ConsPlusNormal"/>
        <w:ind w:firstLine="540"/>
        <w:jc w:val="both"/>
      </w:pPr>
      <w:r>
        <w:t>для сделок типа "процентный своп" покупателем является плательщик фиксированной ставки;</w:t>
      </w:r>
    </w:p>
    <w:p w:rsidR="006042D0" w:rsidRDefault="006042D0">
      <w:pPr>
        <w:pStyle w:val="ConsPlusNormal"/>
        <w:ind w:firstLine="540"/>
        <w:jc w:val="both"/>
      </w:pPr>
      <w:r>
        <w:t>для сделок типа "процентный форвард" покупателем является плательщик фиксированной ставки;</w:t>
      </w:r>
    </w:p>
    <w:p w:rsidR="006042D0" w:rsidRDefault="006042D0">
      <w:pPr>
        <w:pStyle w:val="ConsPlusNormal"/>
        <w:ind w:firstLine="540"/>
        <w:jc w:val="both"/>
      </w:pPr>
      <w:r>
        <w:t>для сделок типа "товарный форвард" покупателем является сторона, приобретающая товар;</w:t>
      </w:r>
    </w:p>
    <w:p w:rsidR="006042D0" w:rsidRDefault="006042D0">
      <w:pPr>
        <w:pStyle w:val="ConsPlusNormal"/>
        <w:ind w:firstLine="540"/>
        <w:jc w:val="both"/>
      </w:pPr>
      <w:r>
        <w:t>для сделок типа "товарный своп" покупателем является сторона, приобретающая товар по первой части сделки.</w:t>
      </w:r>
    </w:p>
    <w:p w:rsidR="006042D0" w:rsidRDefault="006042D0">
      <w:pPr>
        <w:pStyle w:val="ConsPlusNormal"/>
        <w:ind w:firstLine="540"/>
        <w:jc w:val="both"/>
      </w:pPr>
      <w:r>
        <w:t>В целях определения покупателя и продавца для сделок займа покупателем считается заемщик, продавцом - займодавец.</w:t>
      </w:r>
    </w:p>
    <w:p w:rsidR="006042D0" w:rsidRDefault="006042D0">
      <w:pPr>
        <w:pStyle w:val="ConsPlusNormal"/>
        <w:ind w:firstLine="540"/>
        <w:jc w:val="both"/>
      </w:pPr>
      <w:r>
        <w:t xml:space="preserve">18. В </w:t>
      </w:r>
      <w:hyperlink w:anchor="P3855" w:history="1">
        <w:r>
          <w:rPr>
            <w:color w:val="0000FF"/>
          </w:rPr>
          <w:t>графе 8</w:t>
        </w:r>
      </w:hyperlink>
      <w:r>
        <w:t xml:space="preserve"> указывается код вида информационного сообщения:</w:t>
      </w:r>
    </w:p>
    <w:p w:rsidR="006042D0" w:rsidRDefault="006042D0">
      <w:pPr>
        <w:pStyle w:val="ConsPlusNormal"/>
        <w:ind w:firstLine="540"/>
        <w:jc w:val="both"/>
      </w:pPr>
      <w:r>
        <w:t>NEW - заключение сделки;</w:t>
      </w:r>
    </w:p>
    <w:p w:rsidR="006042D0" w:rsidRDefault="006042D0">
      <w:pPr>
        <w:pStyle w:val="ConsPlusNormal"/>
        <w:ind w:firstLine="540"/>
        <w:jc w:val="both"/>
      </w:pPr>
      <w:r>
        <w:t>CHANGE - изменение условий по сделке;</w:t>
      </w:r>
    </w:p>
    <w:p w:rsidR="006042D0" w:rsidRDefault="006042D0">
      <w:pPr>
        <w:pStyle w:val="ConsPlusNormal"/>
        <w:ind w:firstLine="540"/>
        <w:jc w:val="both"/>
      </w:pPr>
      <w:r>
        <w:t>EXECUTION - полное досрочное исполнение требований и обязательств по сделке;</w:t>
      </w:r>
    </w:p>
    <w:p w:rsidR="006042D0" w:rsidRDefault="006042D0">
      <w:pPr>
        <w:pStyle w:val="ConsPlusNormal"/>
        <w:ind w:firstLine="540"/>
        <w:jc w:val="both"/>
      </w:pPr>
      <w:r>
        <w:t>FAILURE - неисполнение обязательств по сделке;</w:t>
      </w:r>
    </w:p>
    <w:p w:rsidR="006042D0" w:rsidRDefault="006042D0">
      <w:pPr>
        <w:pStyle w:val="ConsPlusNormal"/>
        <w:ind w:firstLine="540"/>
        <w:jc w:val="both"/>
      </w:pPr>
      <w:r>
        <w:t>CORRECTION - исправление ошибки;</w:t>
      </w:r>
    </w:p>
    <w:p w:rsidR="006042D0" w:rsidRDefault="006042D0">
      <w:pPr>
        <w:pStyle w:val="ConsPlusNormal"/>
        <w:ind w:firstLine="540"/>
        <w:jc w:val="both"/>
      </w:pPr>
      <w:r>
        <w:t>CANCEL - отмена сделки.</w:t>
      </w:r>
    </w:p>
    <w:p w:rsidR="006042D0" w:rsidRDefault="006042D0">
      <w:pPr>
        <w:pStyle w:val="ConsPlusNormal"/>
        <w:ind w:firstLine="540"/>
        <w:jc w:val="both"/>
      </w:pPr>
      <w:r>
        <w:t xml:space="preserve">19. В </w:t>
      </w:r>
      <w:hyperlink w:anchor="P3856" w:history="1">
        <w:r>
          <w:rPr>
            <w:color w:val="0000FF"/>
          </w:rPr>
          <w:t>графе 9</w:t>
        </w:r>
      </w:hyperlink>
      <w:r>
        <w:t xml:space="preserve"> указывается код вида платежных условий:</w:t>
      </w:r>
    </w:p>
    <w:p w:rsidR="006042D0" w:rsidRDefault="006042D0">
      <w:pPr>
        <w:pStyle w:val="ConsPlusNormal"/>
        <w:ind w:firstLine="540"/>
        <w:jc w:val="both"/>
      </w:pPr>
      <w:r>
        <w:t>DVP - поставка против платежа;</w:t>
      </w:r>
    </w:p>
    <w:p w:rsidR="006042D0" w:rsidRDefault="006042D0">
      <w:pPr>
        <w:pStyle w:val="ConsPlusNormal"/>
        <w:ind w:firstLine="540"/>
        <w:jc w:val="both"/>
      </w:pPr>
      <w:r>
        <w:t>FREE - поставка свободно от платежа.</w:t>
      </w:r>
    </w:p>
    <w:p w:rsidR="006042D0" w:rsidRDefault="006042D0">
      <w:pPr>
        <w:pStyle w:val="ConsPlusNormal"/>
        <w:ind w:firstLine="540"/>
        <w:jc w:val="both"/>
      </w:pPr>
      <w:r>
        <w:t>Для производных финансовых инструментов указывается один из следующих кодов:</w:t>
      </w:r>
    </w:p>
    <w:p w:rsidR="006042D0" w:rsidRDefault="006042D0">
      <w:pPr>
        <w:pStyle w:val="ConsPlusNormal"/>
        <w:ind w:firstLine="540"/>
        <w:jc w:val="both"/>
      </w:pPr>
      <w:r>
        <w:t>P - поставочный;</w:t>
      </w:r>
    </w:p>
    <w:p w:rsidR="006042D0" w:rsidRDefault="006042D0">
      <w:pPr>
        <w:pStyle w:val="ConsPlusNormal"/>
        <w:ind w:firstLine="540"/>
        <w:jc w:val="both"/>
      </w:pPr>
      <w:r>
        <w:t>C - расчетный;</w:t>
      </w:r>
    </w:p>
    <w:p w:rsidR="006042D0" w:rsidRDefault="006042D0">
      <w:pPr>
        <w:pStyle w:val="ConsPlusNormal"/>
        <w:ind w:firstLine="540"/>
        <w:jc w:val="both"/>
      </w:pPr>
      <w:r>
        <w:t>U - не определен в момент заключения сделки и неизвестен на отчетную дату.</w:t>
      </w:r>
    </w:p>
    <w:p w:rsidR="006042D0" w:rsidRDefault="006042D0">
      <w:pPr>
        <w:pStyle w:val="ConsPlusNormal"/>
        <w:ind w:firstLine="540"/>
        <w:jc w:val="both"/>
      </w:pPr>
      <w:r>
        <w:t xml:space="preserve">В целях определения поставочного и расчетного контракта применяется </w:t>
      </w:r>
      <w:hyperlink r:id="rId241" w:history="1">
        <w:r>
          <w:rPr>
            <w:color w:val="0000FF"/>
          </w:rPr>
          <w:t>Указание</w:t>
        </w:r>
      </w:hyperlink>
      <w:r>
        <w:t xml:space="preserve"> Банка России от 16 февраля 2015 года N 3565-У "О видах производных финансовых инструментов", зарегистрированное Министерством юстиции Российской Федерации 27 марта 2015 года N 36575 ("Вестник Банка России" от 31 марта 2015 года N 28) (далее - Указание N 3565-У "О видах производных финансовых инструментов").</w:t>
      </w:r>
    </w:p>
    <w:p w:rsidR="006042D0" w:rsidRDefault="006042D0">
      <w:pPr>
        <w:pStyle w:val="ConsPlusNormal"/>
        <w:ind w:firstLine="540"/>
        <w:jc w:val="both"/>
      </w:pPr>
      <w:r>
        <w:t xml:space="preserve">20. В </w:t>
      </w:r>
      <w:hyperlink w:anchor="P3857" w:history="1">
        <w:r>
          <w:rPr>
            <w:color w:val="0000FF"/>
          </w:rPr>
          <w:t>графе 10</w:t>
        </w:r>
      </w:hyperlink>
      <w:r>
        <w:t xml:space="preserve"> указывается ИНН центрального контрагента, через которого заключена </w:t>
      </w:r>
      <w:r>
        <w:lastRenderedPageBreak/>
        <w:t>сделка.</w:t>
      </w:r>
    </w:p>
    <w:p w:rsidR="006042D0" w:rsidRDefault="006042D0">
      <w:pPr>
        <w:pStyle w:val="ConsPlusNormal"/>
        <w:ind w:firstLine="540"/>
        <w:jc w:val="both"/>
      </w:pPr>
      <w:r>
        <w:t xml:space="preserve">21. В </w:t>
      </w:r>
      <w:hyperlink w:anchor="P3877" w:history="1">
        <w:r>
          <w:rPr>
            <w:color w:val="0000FF"/>
          </w:rPr>
          <w:t>графе 11</w:t>
        </w:r>
      </w:hyperlink>
      <w:r>
        <w:t xml:space="preserve"> указывается наименование информационной-аналитической системы (в том числе Bloomberg, THOMSON REUTERS), с помощью которой заключена сделка.</w:t>
      </w:r>
    </w:p>
    <w:p w:rsidR="006042D0" w:rsidRDefault="006042D0">
      <w:pPr>
        <w:pStyle w:val="ConsPlusNormal"/>
        <w:ind w:firstLine="540"/>
        <w:jc w:val="both"/>
      </w:pPr>
      <w:r>
        <w:t xml:space="preserve">22. В </w:t>
      </w:r>
      <w:hyperlink w:anchor="P3878" w:history="1">
        <w:r>
          <w:rPr>
            <w:color w:val="0000FF"/>
          </w:rPr>
          <w:t>графе 12</w:t>
        </w:r>
      </w:hyperlink>
      <w:r>
        <w:t xml:space="preserve"> в случае неисполнения обязательств по сделке указывается один из следующих кодов стороны, не исполнившей обязательства по сделке:</w:t>
      </w:r>
    </w:p>
    <w:p w:rsidR="006042D0" w:rsidRDefault="006042D0">
      <w:pPr>
        <w:pStyle w:val="ConsPlusNormal"/>
        <w:ind w:firstLine="540"/>
        <w:jc w:val="both"/>
      </w:pPr>
      <w:r>
        <w:t>1 - стороной, не исполнившей обязательства, является отчитывающаяся организация;</w:t>
      </w:r>
    </w:p>
    <w:p w:rsidR="006042D0" w:rsidRDefault="006042D0">
      <w:pPr>
        <w:pStyle w:val="ConsPlusNormal"/>
        <w:ind w:firstLine="540"/>
        <w:jc w:val="both"/>
      </w:pPr>
      <w:r>
        <w:t>2 - стороной, не исполнившей обязательства, является контрагент по сделке;</w:t>
      </w:r>
    </w:p>
    <w:p w:rsidR="006042D0" w:rsidRDefault="006042D0">
      <w:pPr>
        <w:pStyle w:val="ConsPlusNormal"/>
        <w:ind w:firstLine="540"/>
        <w:jc w:val="both"/>
      </w:pPr>
      <w:r>
        <w:t>3 - обе стороны не исполнили обязательства по сделке.</w:t>
      </w:r>
    </w:p>
    <w:p w:rsidR="006042D0" w:rsidRDefault="006042D0">
      <w:pPr>
        <w:pStyle w:val="ConsPlusNormal"/>
        <w:ind w:firstLine="540"/>
        <w:jc w:val="both"/>
      </w:pPr>
      <w:r>
        <w:t>4 - стороной, не исполнившей обязательства, является третья сторона.</w:t>
      </w:r>
    </w:p>
    <w:p w:rsidR="006042D0" w:rsidRDefault="006042D0">
      <w:pPr>
        <w:pStyle w:val="ConsPlusNormal"/>
        <w:ind w:firstLine="540"/>
        <w:jc w:val="both"/>
      </w:pPr>
      <w:r>
        <w:t xml:space="preserve">23. В </w:t>
      </w:r>
      <w:hyperlink w:anchor="P3879" w:history="1">
        <w:r>
          <w:rPr>
            <w:color w:val="0000FF"/>
          </w:rPr>
          <w:t>графе 13</w:t>
        </w:r>
      </w:hyperlink>
      <w:r>
        <w:t xml:space="preserve"> указывается:</w:t>
      </w:r>
    </w:p>
    <w:p w:rsidR="006042D0" w:rsidRDefault="006042D0">
      <w:pPr>
        <w:pStyle w:val="ConsPlusNormal"/>
        <w:ind w:firstLine="540"/>
        <w:jc w:val="both"/>
      </w:pPr>
      <w:r>
        <w:t>полное наименование юридического лица - клиента по сделке или "ФЛ" - для физического лица - клиента по сделке.</w:t>
      </w:r>
    </w:p>
    <w:p w:rsidR="006042D0" w:rsidRDefault="006042D0">
      <w:pPr>
        <w:pStyle w:val="ConsPlusNormal"/>
        <w:ind w:firstLine="540"/>
        <w:jc w:val="both"/>
      </w:pPr>
      <w:r>
        <w:t xml:space="preserve">24. В </w:t>
      </w:r>
      <w:hyperlink w:anchor="P3880" w:history="1">
        <w:r>
          <w:rPr>
            <w:color w:val="0000FF"/>
          </w:rPr>
          <w:t>графе 14</w:t>
        </w:r>
      </w:hyperlink>
      <w:r>
        <w:t xml:space="preserve"> указывается один из следующих кодов типа идентификатора клиента по сделке:</w:t>
      </w:r>
    </w:p>
    <w:p w:rsidR="006042D0" w:rsidRDefault="006042D0">
      <w:pPr>
        <w:pStyle w:val="ConsPlusNormal"/>
        <w:ind w:firstLine="540"/>
        <w:jc w:val="both"/>
      </w:pPr>
      <w:r>
        <w:t>1 - идентификатор государственной корпорации "Банк развития и внешнеэкономической деятельности (Внешэкономбанк)";</w:t>
      </w:r>
    </w:p>
    <w:p w:rsidR="006042D0" w:rsidRDefault="006042D0">
      <w:pPr>
        <w:pStyle w:val="ConsPlusNormal"/>
        <w:ind w:firstLine="540"/>
        <w:jc w:val="both"/>
      </w:pPr>
      <w:r>
        <w:t>2 - регистрационный номер кредитной организации - резидента;</w:t>
      </w:r>
    </w:p>
    <w:p w:rsidR="006042D0" w:rsidRDefault="006042D0">
      <w:pPr>
        <w:pStyle w:val="ConsPlusNormal"/>
        <w:ind w:firstLine="540"/>
        <w:jc w:val="both"/>
      </w:pPr>
      <w:r>
        <w:t>3 - код СВИФТ кредитной организации - нерезидента;</w:t>
      </w:r>
    </w:p>
    <w:p w:rsidR="006042D0" w:rsidRDefault="006042D0">
      <w:pPr>
        <w:pStyle w:val="ConsPlusNormal"/>
        <w:ind w:firstLine="540"/>
        <w:jc w:val="both"/>
      </w:pPr>
      <w:r>
        <w:t>4 - регистрационный номер, полученный кредитной организацией - нерезидентом в стране места нахождения, - в случае отсутствия у нее кода СВИФТ;</w:t>
      </w:r>
    </w:p>
    <w:p w:rsidR="006042D0" w:rsidRDefault="006042D0">
      <w:pPr>
        <w:pStyle w:val="ConsPlusNormal"/>
        <w:ind w:firstLine="540"/>
        <w:jc w:val="both"/>
      </w:pPr>
      <w:r>
        <w:t>5 - ИНН организации-резидента, не являющейся кредитной организацией;</w:t>
      </w:r>
    </w:p>
    <w:p w:rsidR="006042D0" w:rsidRDefault="006042D0">
      <w:pPr>
        <w:pStyle w:val="ConsPlusNormal"/>
        <w:ind w:firstLine="540"/>
        <w:jc w:val="both"/>
      </w:pPr>
      <w:r>
        <w:t>6 - код иностранной организации (КИО) для организации-нерезидента, не являющейся кредитной организацией;</w:t>
      </w:r>
    </w:p>
    <w:p w:rsidR="006042D0" w:rsidRDefault="006042D0">
      <w:pPr>
        <w:pStyle w:val="ConsPlusNormal"/>
        <w:ind w:firstLine="540"/>
        <w:jc w:val="both"/>
      </w:pPr>
      <w:r>
        <w:t>7 - регистрационный номер организации-нерезидента, не являющейся кредитной организацией, полученный в стране места нахождения, - в случае отсутствия у нее КИО;</w:t>
      </w:r>
    </w:p>
    <w:p w:rsidR="006042D0" w:rsidRDefault="006042D0">
      <w:pPr>
        <w:pStyle w:val="ConsPlusNormal"/>
        <w:ind w:firstLine="540"/>
        <w:jc w:val="both"/>
      </w:pPr>
      <w:r>
        <w:t>8 - идентификатор Международного инвестиционного банка;</w:t>
      </w:r>
    </w:p>
    <w:p w:rsidR="006042D0" w:rsidRDefault="006042D0">
      <w:pPr>
        <w:pStyle w:val="ConsPlusNormal"/>
        <w:ind w:firstLine="540"/>
        <w:jc w:val="both"/>
      </w:pPr>
      <w:r>
        <w:t>9 - идентификатор физического лица.</w:t>
      </w:r>
    </w:p>
    <w:p w:rsidR="006042D0" w:rsidRDefault="006042D0">
      <w:pPr>
        <w:pStyle w:val="ConsPlusNormal"/>
        <w:ind w:firstLine="540"/>
        <w:jc w:val="both"/>
      </w:pPr>
      <w:r>
        <w:t xml:space="preserve">25. В </w:t>
      </w:r>
      <w:hyperlink w:anchor="P3881" w:history="1">
        <w:r>
          <w:rPr>
            <w:color w:val="0000FF"/>
          </w:rPr>
          <w:t>графе 15</w:t>
        </w:r>
      </w:hyperlink>
      <w:r>
        <w:t xml:space="preserve"> указывается идентификатор клиента, код типа идентификатора которого указан в </w:t>
      </w:r>
      <w:hyperlink w:anchor="P3880" w:history="1">
        <w:r>
          <w:rPr>
            <w:color w:val="0000FF"/>
          </w:rPr>
          <w:t>графе 14</w:t>
        </w:r>
      </w:hyperlink>
      <w:r>
        <w:t>, а именно:</w:t>
      </w:r>
    </w:p>
    <w:p w:rsidR="006042D0" w:rsidRDefault="006042D0">
      <w:pPr>
        <w:pStyle w:val="ConsPlusNormal"/>
        <w:jc w:val="both"/>
      </w:pPr>
      <w:r>
        <w:t xml:space="preserve">(в ред. </w:t>
      </w:r>
      <w:hyperlink r:id="rId242" w:history="1">
        <w:r>
          <w:rPr>
            <w:color w:val="0000FF"/>
          </w:rPr>
          <w:t>Указания</w:t>
        </w:r>
      </w:hyperlink>
      <w:r>
        <w:t xml:space="preserve"> Банка России от 10.12.2015 N 3890-У)</w:t>
      </w:r>
    </w:p>
    <w:p w:rsidR="006042D0" w:rsidRDefault="006042D0">
      <w:pPr>
        <w:pStyle w:val="ConsPlusNormal"/>
        <w:ind w:firstLine="540"/>
        <w:jc w:val="both"/>
      </w:pPr>
      <w:r>
        <w:t>964 - для государственной корпорации "Банк развития и внешнеэкономической деятельности (Внешэкономбанк)";</w:t>
      </w:r>
    </w:p>
    <w:p w:rsidR="006042D0" w:rsidRDefault="006042D0">
      <w:pPr>
        <w:pStyle w:val="ConsPlusNormal"/>
        <w:ind w:firstLine="540"/>
        <w:jc w:val="both"/>
      </w:pPr>
      <w:r>
        <w:t>регистрационный номер кредитной организации - резидента в соответствии с Книгой государственной регистрации кредитных организаций;</w:t>
      </w:r>
    </w:p>
    <w:p w:rsidR="006042D0" w:rsidRDefault="006042D0">
      <w:pPr>
        <w:pStyle w:val="ConsPlusNormal"/>
        <w:ind w:firstLine="540"/>
        <w:jc w:val="both"/>
      </w:pPr>
      <w:r>
        <w:t>код СВИФТ кредитной организации - нерезидента (при наличии);</w:t>
      </w:r>
    </w:p>
    <w:p w:rsidR="006042D0" w:rsidRDefault="006042D0">
      <w:pPr>
        <w:pStyle w:val="ConsPlusNormal"/>
        <w:ind w:firstLine="540"/>
        <w:jc w:val="both"/>
      </w:pPr>
      <w:r>
        <w:t>регистрационный номер, полученный кредитной организацией - нерезидентом в стране места нахождения (при отсутствии кода СВИФТ);</w:t>
      </w:r>
    </w:p>
    <w:p w:rsidR="006042D0" w:rsidRDefault="006042D0">
      <w:pPr>
        <w:pStyle w:val="ConsPlusNormal"/>
        <w:ind w:firstLine="540"/>
        <w:jc w:val="both"/>
      </w:pPr>
      <w:r>
        <w:t>ИНН организации-резидента, не являющейся кредитной организацией;</w:t>
      </w:r>
    </w:p>
    <w:p w:rsidR="006042D0" w:rsidRDefault="006042D0">
      <w:pPr>
        <w:pStyle w:val="ConsPlusNormal"/>
        <w:ind w:firstLine="540"/>
        <w:jc w:val="both"/>
      </w:pPr>
      <w:r>
        <w:t>КИО организации-нерезидента, не являющейся кредитной организацией (при наличии);</w:t>
      </w:r>
    </w:p>
    <w:p w:rsidR="006042D0" w:rsidRDefault="006042D0">
      <w:pPr>
        <w:pStyle w:val="ConsPlusNormal"/>
        <w:ind w:firstLine="540"/>
        <w:jc w:val="both"/>
      </w:pPr>
      <w:r>
        <w:t>регистрационный номер организации-нерезидента, не являющейся кредитной организацией, полученный в стране места нахождения (при отсутствии КИО);</w:t>
      </w:r>
    </w:p>
    <w:p w:rsidR="006042D0" w:rsidRDefault="006042D0">
      <w:pPr>
        <w:pStyle w:val="ConsPlusNormal"/>
        <w:ind w:firstLine="540"/>
        <w:jc w:val="both"/>
      </w:pPr>
      <w:r>
        <w:t>МИБ - для Международного инвестиционного банка;</w:t>
      </w:r>
    </w:p>
    <w:p w:rsidR="006042D0" w:rsidRDefault="006042D0">
      <w:pPr>
        <w:pStyle w:val="ConsPlusNormal"/>
        <w:ind w:firstLine="540"/>
        <w:jc w:val="both"/>
      </w:pPr>
      <w:r>
        <w:t>серия и (или) номер документа, удостоверяющего личность физического лица (код типа документа).</w:t>
      </w:r>
    </w:p>
    <w:p w:rsidR="006042D0" w:rsidRDefault="006042D0">
      <w:pPr>
        <w:pStyle w:val="ConsPlusNormal"/>
        <w:ind w:firstLine="540"/>
        <w:jc w:val="both"/>
      </w:pPr>
      <w:r>
        <w:t>Перечень кодов типа документа, удостоверяющего личность физического лица, один из которых должен быть указан после наклонной черты:</w:t>
      </w:r>
    </w:p>
    <w:p w:rsidR="006042D0" w:rsidRDefault="006042D0">
      <w:pPr>
        <w:pStyle w:val="ConsPlusNormal"/>
        <w:ind w:firstLine="540"/>
        <w:jc w:val="both"/>
      </w:pPr>
      <w:r>
        <w:t>для граждан Российской Федерации:</w:t>
      </w:r>
    </w:p>
    <w:p w:rsidR="006042D0" w:rsidRDefault="006042D0">
      <w:pPr>
        <w:pStyle w:val="ConsPlusNormal"/>
        <w:ind w:firstLine="540"/>
        <w:jc w:val="both"/>
      </w:pPr>
      <w:r>
        <w:t>1 - паспорт гражданина Российской Федерации;</w:t>
      </w:r>
    </w:p>
    <w:p w:rsidR="006042D0" w:rsidRDefault="006042D0">
      <w:pPr>
        <w:pStyle w:val="ConsPlusNormal"/>
        <w:ind w:firstLine="540"/>
        <w:jc w:val="both"/>
      </w:pPr>
      <w:r>
        <w:t>2 - паспорт гражданина Российской Федерации (загранпаспорт), дипломатический паспорт, служебный паспорт, удостоверяющие личность гражданина Российской Федерации за пределами Российской Федерации;</w:t>
      </w:r>
    </w:p>
    <w:p w:rsidR="006042D0" w:rsidRDefault="006042D0">
      <w:pPr>
        <w:pStyle w:val="ConsPlusNormal"/>
        <w:ind w:firstLine="540"/>
        <w:jc w:val="both"/>
      </w:pPr>
      <w:r>
        <w:t>3 - временное удостоверение личности гражданина Российской Федерации, выдаваемое на период оформления паспорта гражданина Российской Федерации;</w:t>
      </w:r>
    </w:p>
    <w:p w:rsidR="006042D0" w:rsidRDefault="006042D0">
      <w:pPr>
        <w:pStyle w:val="ConsPlusNormal"/>
        <w:ind w:firstLine="540"/>
        <w:jc w:val="both"/>
      </w:pPr>
      <w:r>
        <w:t>для иностранных граждан:</w:t>
      </w:r>
    </w:p>
    <w:p w:rsidR="006042D0" w:rsidRDefault="006042D0">
      <w:pPr>
        <w:pStyle w:val="ConsPlusNormal"/>
        <w:ind w:firstLine="540"/>
        <w:jc w:val="both"/>
      </w:pPr>
      <w:r>
        <w:lastRenderedPageBreak/>
        <w:t>4 - паспорт иностранного гражданина;</w:t>
      </w:r>
    </w:p>
    <w:p w:rsidR="006042D0" w:rsidRDefault="006042D0">
      <w:pPr>
        <w:pStyle w:val="ConsPlusNormal"/>
        <w:ind w:firstLine="540"/>
        <w:jc w:val="both"/>
      </w:pPr>
      <w:r>
        <w:t>для лиц без гражданства:</w:t>
      </w:r>
    </w:p>
    <w:p w:rsidR="006042D0" w:rsidRDefault="006042D0">
      <w:pPr>
        <w:pStyle w:val="ConsPlusNormal"/>
        <w:ind w:firstLine="540"/>
        <w:jc w:val="both"/>
      </w:pPr>
      <w:r>
        <w:t>5 -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6042D0" w:rsidRDefault="006042D0">
      <w:pPr>
        <w:pStyle w:val="ConsPlusNormal"/>
        <w:ind w:firstLine="540"/>
        <w:jc w:val="both"/>
      </w:pPr>
      <w:r>
        <w:t>6 - разрешение на временное проживание;</w:t>
      </w:r>
    </w:p>
    <w:p w:rsidR="006042D0" w:rsidRDefault="006042D0">
      <w:pPr>
        <w:pStyle w:val="ConsPlusNormal"/>
        <w:ind w:firstLine="540"/>
        <w:jc w:val="both"/>
      </w:pPr>
      <w:r>
        <w:t>7 - 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6042D0" w:rsidRDefault="006042D0">
      <w:pPr>
        <w:pStyle w:val="ConsPlusNormal"/>
        <w:ind w:firstLine="540"/>
        <w:jc w:val="both"/>
      </w:pPr>
      <w:r>
        <w:t>8 - удостоверение беженца, свидетельство о рассмотрении ходатайства о признании лица беженцем на территории Российской Федерации по существу;</w:t>
      </w:r>
    </w:p>
    <w:p w:rsidR="006042D0" w:rsidRDefault="006042D0">
      <w:pPr>
        <w:pStyle w:val="ConsPlusNormal"/>
        <w:ind w:firstLine="540"/>
        <w:jc w:val="both"/>
      </w:pPr>
      <w:r>
        <w:t>9 -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иностранного гражданина и лиц без гражданства в соответствии с законодательством Российской Федерации и международным договором Российской Федерации.</w:t>
      </w:r>
    </w:p>
    <w:p w:rsidR="006042D0" w:rsidRDefault="006042D0">
      <w:pPr>
        <w:pStyle w:val="ConsPlusNormal"/>
        <w:ind w:firstLine="540"/>
        <w:jc w:val="both"/>
      </w:pPr>
      <w:r>
        <w:t xml:space="preserve">26. В </w:t>
      </w:r>
      <w:hyperlink w:anchor="P3882" w:history="1">
        <w:r>
          <w:rPr>
            <w:color w:val="0000FF"/>
          </w:rPr>
          <w:t>графе 16</w:t>
        </w:r>
      </w:hyperlink>
      <w:r>
        <w:t xml:space="preserve"> указывается цифровой код страны по </w:t>
      </w:r>
      <w:hyperlink r:id="rId243" w:history="1">
        <w:r>
          <w:rPr>
            <w:color w:val="0000FF"/>
          </w:rPr>
          <w:t>ОКСМ</w:t>
        </w:r>
      </w:hyperlink>
      <w:r>
        <w:t xml:space="preserve"> клиента по сделке (код страны физического лица - нерезидента определяется на основании информации о его гражданстве; для лиц без гражданства и беженцев в указанной графе указывается символ "#").</w:t>
      </w:r>
    </w:p>
    <w:p w:rsidR="006042D0" w:rsidRDefault="006042D0">
      <w:pPr>
        <w:pStyle w:val="ConsPlusNormal"/>
        <w:ind w:firstLine="540"/>
        <w:jc w:val="both"/>
      </w:pPr>
      <w:r>
        <w:t xml:space="preserve">27. В </w:t>
      </w:r>
      <w:hyperlink w:anchor="P3883" w:history="1">
        <w:r>
          <w:rPr>
            <w:color w:val="0000FF"/>
          </w:rPr>
          <w:t>графе 17</w:t>
        </w:r>
      </w:hyperlink>
      <w:r>
        <w:t xml:space="preserve"> указывается полное наименование депозитария первой стороны по сделке (клиента или отчитывающейся организации (для собственных сделок).</w:t>
      </w:r>
    </w:p>
    <w:p w:rsidR="006042D0" w:rsidRDefault="006042D0">
      <w:pPr>
        <w:pStyle w:val="ConsPlusNormal"/>
        <w:ind w:firstLine="540"/>
        <w:jc w:val="both"/>
      </w:pPr>
      <w:r>
        <w:t xml:space="preserve">28. В </w:t>
      </w:r>
      <w:hyperlink w:anchor="P3884" w:history="1">
        <w:r>
          <w:rPr>
            <w:color w:val="0000FF"/>
          </w:rPr>
          <w:t>графе 18</w:t>
        </w:r>
      </w:hyperlink>
      <w:r>
        <w:t xml:space="preserve"> указывается цифровой код страны по </w:t>
      </w:r>
      <w:hyperlink r:id="rId244" w:history="1">
        <w:r>
          <w:rPr>
            <w:color w:val="0000FF"/>
          </w:rPr>
          <w:t>ОКСМ</w:t>
        </w:r>
      </w:hyperlink>
      <w:r>
        <w:t xml:space="preserve"> депозитария первой стороны по сделке (клиента или отчитывающейся организации).</w:t>
      </w:r>
    </w:p>
    <w:p w:rsidR="006042D0" w:rsidRDefault="006042D0">
      <w:pPr>
        <w:pStyle w:val="ConsPlusNormal"/>
        <w:ind w:firstLine="540"/>
        <w:jc w:val="both"/>
      </w:pPr>
      <w:r>
        <w:t xml:space="preserve">29. В </w:t>
      </w:r>
      <w:hyperlink w:anchor="P3902" w:history="1">
        <w:r>
          <w:rPr>
            <w:color w:val="0000FF"/>
          </w:rPr>
          <w:t>графе 19</w:t>
        </w:r>
      </w:hyperlink>
      <w:r>
        <w:t xml:space="preserve"> указывается идентификатор депозитария, наименование которого указано в </w:t>
      </w:r>
      <w:hyperlink w:anchor="P3883" w:history="1">
        <w:r>
          <w:rPr>
            <w:color w:val="0000FF"/>
          </w:rPr>
          <w:t>графе 17</w:t>
        </w:r>
      </w:hyperlink>
      <w:r>
        <w:t>, а именно:</w:t>
      </w:r>
    </w:p>
    <w:p w:rsidR="006042D0" w:rsidRDefault="006042D0">
      <w:pPr>
        <w:pStyle w:val="ConsPlusNormal"/>
        <w:ind w:firstLine="540"/>
        <w:jc w:val="both"/>
      </w:pPr>
      <w:r>
        <w:t>ИНН депозитариев-резидентов;</w:t>
      </w:r>
    </w:p>
    <w:p w:rsidR="006042D0" w:rsidRDefault="006042D0">
      <w:pPr>
        <w:pStyle w:val="ConsPlusNormal"/>
        <w:ind w:firstLine="540"/>
        <w:jc w:val="both"/>
      </w:pPr>
      <w:r>
        <w:t>регистрационный номер депозитариев-нерезидентов, полученный в стране места нахождения.</w:t>
      </w:r>
    </w:p>
    <w:p w:rsidR="006042D0" w:rsidRDefault="006042D0">
      <w:pPr>
        <w:pStyle w:val="ConsPlusNormal"/>
        <w:ind w:firstLine="540"/>
        <w:jc w:val="both"/>
      </w:pPr>
      <w:r>
        <w:t xml:space="preserve">30. В </w:t>
      </w:r>
      <w:hyperlink w:anchor="P3903" w:history="1">
        <w:r>
          <w:rPr>
            <w:color w:val="0000FF"/>
          </w:rPr>
          <w:t>графе 20</w:t>
        </w:r>
      </w:hyperlink>
      <w:r>
        <w:t xml:space="preserve"> указывается номер депозитарного счета.</w:t>
      </w:r>
    </w:p>
    <w:p w:rsidR="006042D0" w:rsidRDefault="006042D0">
      <w:pPr>
        <w:pStyle w:val="ConsPlusNormal"/>
        <w:ind w:firstLine="540"/>
        <w:jc w:val="both"/>
      </w:pPr>
      <w:r>
        <w:t xml:space="preserve">31. В </w:t>
      </w:r>
      <w:hyperlink w:anchor="P3904" w:history="1">
        <w:r>
          <w:rPr>
            <w:color w:val="0000FF"/>
          </w:rPr>
          <w:t>графе 21</w:t>
        </w:r>
      </w:hyperlink>
      <w:r>
        <w:t xml:space="preserve"> указывается:</w:t>
      </w:r>
    </w:p>
    <w:p w:rsidR="006042D0" w:rsidRDefault="006042D0">
      <w:pPr>
        <w:pStyle w:val="ConsPlusNormal"/>
        <w:ind w:firstLine="540"/>
        <w:jc w:val="both"/>
      </w:pPr>
      <w:r>
        <w:t>полное наименование вышестоящего депозитария - для внешних ценных бумаг по сделкам, заключенным во исполнение договоров на брокерское обслуживание и доверительное управление;</w:t>
      </w:r>
    </w:p>
    <w:p w:rsidR="006042D0" w:rsidRDefault="006042D0">
      <w:pPr>
        <w:pStyle w:val="ConsPlusNormal"/>
        <w:ind w:firstLine="540"/>
        <w:jc w:val="both"/>
      </w:pPr>
      <w:r>
        <w:t>символ "#" - для прочих финансовых инструментов.</w:t>
      </w:r>
    </w:p>
    <w:p w:rsidR="006042D0" w:rsidRDefault="006042D0">
      <w:pPr>
        <w:pStyle w:val="ConsPlusNormal"/>
        <w:ind w:firstLine="540"/>
        <w:jc w:val="both"/>
      </w:pPr>
      <w:r>
        <w:t xml:space="preserve">32. В </w:t>
      </w:r>
      <w:hyperlink w:anchor="P3905" w:history="1">
        <w:r>
          <w:rPr>
            <w:color w:val="0000FF"/>
          </w:rPr>
          <w:t>графах 22</w:t>
        </w:r>
      </w:hyperlink>
      <w:r>
        <w:t xml:space="preserve"> - </w:t>
      </w:r>
      <w:hyperlink w:anchor="P3932" w:history="1">
        <w:r>
          <w:rPr>
            <w:color w:val="0000FF"/>
          </w:rPr>
          <w:t>29</w:t>
        </w:r>
      </w:hyperlink>
      <w:r>
        <w:t xml:space="preserve"> указывается информация о контрагенте по сделке. Указанные графы заполняются аналогично </w:t>
      </w:r>
      <w:hyperlink w:anchor="P3879" w:history="1">
        <w:r>
          <w:rPr>
            <w:color w:val="0000FF"/>
          </w:rPr>
          <w:t>графам 13</w:t>
        </w:r>
      </w:hyperlink>
      <w:r>
        <w:t xml:space="preserve"> - </w:t>
      </w:r>
      <w:hyperlink w:anchor="P3903" w:history="1">
        <w:r>
          <w:rPr>
            <w:color w:val="0000FF"/>
          </w:rPr>
          <w:t>20</w:t>
        </w:r>
      </w:hyperlink>
      <w:r>
        <w:t>.</w:t>
      </w:r>
    </w:p>
    <w:p w:rsidR="006042D0" w:rsidRDefault="006042D0">
      <w:pPr>
        <w:pStyle w:val="ConsPlusNormal"/>
        <w:ind w:firstLine="540"/>
        <w:jc w:val="both"/>
      </w:pPr>
      <w:r>
        <w:t xml:space="preserve">33. В </w:t>
      </w:r>
      <w:hyperlink w:anchor="P3933" w:history="1">
        <w:r>
          <w:rPr>
            <w:color w:val="0000FF"/>
          </w:rPr>
          <w:t>графах 30</w:t>
        </w:r>
      </w:hyperlink>
      <w:r>
        <w:t xml:space="preserve"> - </w:t>
      </w:r>
      <w:hyperlink w:anchor="P3970" w:history="1">
        <w:r>
          <w:rPr>
            <w:color w:val="0000FF"/>
          </w:rPr>
          <w:t>45</w:t>
        </w:r>
      </w:hyperlink>
      <w:r>
        <w:t xml:space="preserve"> указываются сведения о параметрах сделки, в том числе 1-я часть РЕПО.</w:t>
      </w:r>
    </w:p>
    <w:p w:rsidR="006042D0" w:rsidRDefault="006042D0">
      <w:pPr>
        <w:pStyle w:val="ConsPlusNormal"/>
        <w:ind w:firstLine="540"/>
        <w:jc w:val="both"/>
      </w:pPr>
      <w:r>
        <w:t xml:space="preserve">34. В </w:t>
      </w:r>
      <w:hyperlink w:anchor="P3933" w:history="1">
        <w:r>
          <w:rPr>
            <w:color w:val="0000FF"/>
          </w:rPr>
          <w:t>графе 30</w:t>
        </w:r>
      </w:hyperlink>
      <w:r>
        <w:t xml:space="preserve"> указывается полное наименование эмитента ценной бумаги (наименование лица, выдавшего ценную бумагу, а по паям - наименование фонда и наименование управляющей компании, под управлением которой он находится, в отношении депозитарных расписок - наименование лица, выпустившего депозитарную расписку и наименование эмитента базового актива депозитарной расписки).</w:t>
      </w:r>
    </w:p>
    <w:p w:rsidR="006042D0" w:rsidRDefault="006042D0">
      <w:pPr>
        <w:pStyle w:val="ConsPlusNormal"/>
        <w:ind w:firstLine="540"/>
        <w:jc w:val="both"/>
      </w:pPr>
      <w:r>
        <w:t>При этом наименование эмитента базового актива депозитарной расписки указывается в скобках после наименования лица, выпустившего депозитарную расписку.</w:t>
      </w:r>
    </w:p>
    <w:p w:rsidR="006042D0" w:rsidRDefault="006042D0">
      <w:pPr>
        <w:pStyle w:val="ConsPlusNormal"/>
        <w:ind w:firstLine="540"/>
        <w:jc w:val="both"/>
      </w:pPr>
      <w:r>
        <w:t xml:space="preserve">35. В </w:t>
      </w:r>
      <w:hyperlink w:anchor="P3934" w:history="1">
        <w:r>
          <w:rPr>
            <w:color w:val="0000FF"/>
          </w:rPr>
          <w:t>графе 31</w:t>
        </w:r>
      </w:hyperlink>
      <w:r>
        <w:t xml:space="preserve"> указывается код вида финансового инструмента:</w:t>
      </w:r>
    </w:p>
    <w:p w:rsidR="006042D0" w:rsidRDefault="006042D0">
      <w:pPr>
        <w:pStyle w:val="ConsPlusNormal"/>
        <w:ind w:firstLine="540"/>
        <w:jc w:val="both"/>
      </w:pPr>
      <w:r>
        <w:t>BON1 - облигации, эмитированные федеральными органами исполнительной власти Российской Федерации, и облигации Банка России;</w:t>
      </w:r>
    </w:p>
    <w:p w:rsidR="006042D0" w:rsidRDefault="006042D0">
      <w:pPr>
        <w:pStyle w:val="ConsPlusNormal"/>
        <w:ind w:firstLine="540"/>
        <w:jc w:val="both"/>
      </w:pPr>
      <w:r>
        <w:t>BON2 - облигации, эмитированные органами исполнительной власти субъектов Российской Федерации и муниципальных образований;</w:t>
      </w:r>
    </w:p>
    <w:p w:rsidR="006042D0" w:rsidRDefault="006042D0">
      <w:pPr>
        <w:pStyle w:val="ConsPlusNormal"/>
        <w:ind w:firstLine="540"/>
        <w:jc w:val="both"/>
      </w:pPr>
      <w:r>
        <w:t>BON3 - облигации кредитных организаций - резидентов;</w:t>
      </w:r>
    </w:p>
    <w:p w:rsidR="006042D0" w:rsidRDefault="006042D0">
      <w:pPr>
        <w:pStyle w:val="ConsPlusNormal"/>
        <w:ind w:firstLine="540"/>
        <w:jc w:val="both"/>
      </w:pPr>
      <w:r>
        <w:t>BON4 - облигации прочих резидентов;</w:t>
      </w:r>
    </w:p>
    <w:p w:rsidR="006042D0" w:rsidRDefault="006042D0">
      <w:pPr>
        <w:pStyle w:val="ConsPlusNormal"/>
        <w:ind w:firstLine="540"/>
        <w:jc w:val="both"/>
      </w:pPr>
      <w:r>
        <w:t>BON5 - облигации иностранных государств и облигации иностранных центральных банков;</w:t>
      </w:r>
    </w:p>
    <w:p w:rsidR="006042D0" w:rsidRDefault="006042D0">
      <w:pPr>
        <w:pStyle w:val="ConsPlusNormal"/>
        <w:ind w:firstLine="540"/>
        <w:jc w:val="both"/>
      </w:pPr>
      <w:r>
        <w:t>BON6 - облигации банков-нерезидентов;</w:t>
      </w:r>
    </w:p>
    <w:p w:rsidR="006042D0" w:rsidRDefault="006042D0">
      <w:pPr>
        <w:pStyle w:val="ConsPlusNormal"/>
        <w:ind w:firstLine="540"/>
        <w:jc w:val="both"/>
      </w:pPr>
      <w:r>
        <w:t>BON7 - облигации прочих нерезидентов;</w:t>
      </w:r>
    </w:p>
    <w:p w:rsidR="006042D0" w:rsidRDefault="006042D0">
      <w:pPr>
        <w:pStyle w:val="ConsPlusNormal"/>
        <w:ind w:firstLine="540"/>
        <w:jc w:val="both"/>
      </w:pPr>
      <w:r>
        <w:lastRenderedPageBreak/>
        <w:t>DS1 - депозитные сертификаты кредитных организаций - резидентов;</w:t>
      </w:r>
    </w:p>
    <w:p w:rsidR="006042D0" w:rsidRDefault="006042D0">
      <w:pPr>
        <w:pStyle w:val="ConsPlusNormal"/>
        <w:ind w:firstLine="540"/>
        <w:jc w:val="both"/>
      </w:pPr>
      <w:r>
        <w:t>DS2 - депозитные сертификаты банков-нерезидентов;</w:t>
      </w:r>
    </w:p>
    <w:p w:rsidR="006042D0" w:rsidRDefault="006042D0">
      <w:pPr>
        <w:pStyle w:val="ConsPlusNormal"/>
        <w:ind w:firstLine="540"/>
        <w:jc w:val="both"/>
      </w:pPr>
      <w:r>
        <w:t>SS1 - сберегательные сертификаты кредитных организаций - резидентов;</w:t>
      </w:r>
    </w:p>
    <w:p w:rsidR="006042D0" w:rsidRDefault="006042D0">
      <w:pPr>
        <w:pStyle w:val="ConsPlusNormal"/>
        <w:ind w:firstLine="540"/>
        <w:jc w:val="both"/>
      </w:pPr>
      <w:r>
        <w:t>SS2 - сберегательные сертификаты банков-нерезидентов;</w:t>
      </w:r>
    </w:p>
    <w:p w:rsidR="006042D0" w:rsidRDefault="006042D0">
      <w:pPr>
        <w:pStyle w:val="ConsPlusNormal"/>
        <w:ind w:firstLine="540"/>
        <w:jc w:val="both"/>
      </w:pPr>
      <w:r>
        <w:t>SHS1 - акции кредитных организаций - резидентов (обыкновенные);</w:t>
      </w:r>
    </w:p>
    <w:p w:rsidR="006042D0" w:rsidRDefault="006042D0">
      <w:pPr>
        <w:pStyle w:val="ConsPlusNormal"/>
        <w:ind w:firstLine="540"/>
        <w:jc w:val="both"/>
      </w:pPr>
      <w:r>
        <w:t>SHS2 - акции кредитных организаций - резидентов (привилегированные);</w:t>
      </w:r>
    </w:p>
    <w:p w:rsidR="006042D0" w:rsidRDefault="006042D0">
      <w:pPr>
        <w:pStyle w:val="ConsPlusNormal"/>
        <w:ind w:firstLine="540"/>
        <w:jc w:val="both"/>
      </w:pPr>
      <w:r>
        <w:t>SHS3 - акции прочих резидентов (обыкновенные);</w:t>
      </w:r>
    </w:p>
    <w:p w:rsidR="006042D0" w:rsidRDefault="006042D0">
      <w:pPr>
        <w:pStyle w:val="ConsPlusNormal"/>
        <w:ind w:firstLine="540"/>
        <w:jc w:val="both"/>
      </w:pPr>
      <w:r>
        <w:t>SHS4 - акции прочих резидентов (привилегированные);</w:t>
      </w:r>
    </w:p>
    <w:p w:rsidR="006042D0" w:rsidRDefault="006042D0">
      <w:pPr>
        <w:pStyle w:val="ConsPlusNormal"/>
        <w:ind w:firstLine="540"/>
        <w:jc w:val="both"/>
      </w:pPr>
      <w:r>
        <w:t>SHS5 - акции банков-нерезидентов;</w:t>
      </w:r>
    </w:p>
    <w:p w:rsidR="006042D0" w:rsidRDefault="006042D0">
      <w:pPr>
        <w:pStyle w:val="ConsPlusNormal"/>
        <w:ind w:firstLine="540"/>
        <w:jc w:val="both"/>
      </w:pPr>
      <w:r>
        <w:t>SHS6 - акции прочих нерезидентов;</w:t>
      </w:r>
    </w:p>
    <w:p w:rsidR="006042D0" w:rsidRDefault="006042D0">
      <w:pPr>
        <w:pStyle w:val="ConsPlusNormal"/>
        <w:ind w:firstLine="540"/>
        <w:jc w:val="both"/>
      </w:pPr>
      <w:r>
        <w:t>SHS7 - паи, доли инвестиционных фондов - нерезидентов;</w:t>
      </w:r>
    </w:p>
    <w:p w:rsidR="006042D0" w:rsidRDefault="006042D0">
      <w:pPr>
        <w:pStyle w:val="ConsPlusNormal"/>
        <w:ind w:firstLine="540"/>
        <w:jc w:val="both"/>
      </w:pPr>
      <w:r>
        <w:t>SHS8 - паи, доли инвестиционных фондов - резидентов;</w:t>
      </w:r>
    </w:p>
    <w:p w:rsidR="006042D0" w:rsidRDefault="006042D0">
      <w:pPr>
        <w:pStyle w:val="ConsPlusNormal"/>
        <w:ind w:firstLine="540"/>
        <w:jc w:val="both"/>
      </w:pPr>
      <w:r>
        <w:t>BIL1 - векселя федеральных органов исполнительной власти Российской Федерации;</w:t>
      </w:r>
    </w:p>
    <w:p w:rsidR="006042D0" w:rsidRDefault="006042D0">
      <w:pPr>
        <w:pStyle w:val="ConsPlusNormal"/>
        <w:ind w:firstLine="540"/>
        <w:jc w:val="both"/>
      </w:pPr>
      <w:r>
        <w:t>BIL2 - векселя органов исполнительной власти субъектов Российской Федерации и муниципальных образований;</w:t>
      </w:r>
    </w:p>
    <w:p w:rsidR="006042D0" w:rsidRDefault="006042D0">
      <w:pPr>
        <w:pStyle w:val="ConsPlusNormal"/>
        <w:ind w:firstLine="540"/>
        <w:jc w:val="both"/>
      </w:pPr>
      <w:r>
        <w:t>BIL3 - векселя кредитных организаций - резидентов;</w:t>
      </w:r>
    </w:p>
    <w:p w:rsidR="006042D0" w:rsidRDefault="006042D0">
      <w:pPr>
        <w:pStyle w:val="ConsPlusNormal"/>
        <w:ind w:firstLine="540"/>
        <w:jc w:val="both"/>
      </w:pPr>
      <w:r>
        <w:t>BIL4 - векселя прочих резидентов;</w:t>
      </w:r>
    </w:p>
    <w:p w:rsidR="006042D0" w:rsidRDefault="006042D0">
      <w:pPr>
        <w:pStyle w:val="ConsPlusNormal"/>
        <w:ind w:firstLine="540"/>
        <w:jc w:val="both"/>
      </w:pPr>
      <w:r>
        <w:t>BIL5 - векселя иностранного государства;</w:t>
      </w:r>
    </w:p>
    <w:p w:rsidR="006042D0" w:rsidRDefault="006042D0">
      <w:pPr>
        <w:pStyle w:val="ConsPlusNormal"/>
        <w:ind w:firstLine="540"/>
        <w:jc w:val="both"/>
      </w:pPr>
      <w:r>
        <w:t>BIL6 - векселя банков - нерезидентов;</w:t>
      </w:r>
    </w:p>
    <w:p w:rsidR="006042D0" w:rsidRDefault="006042D0">
      <w:pPr>
        <w:pStyle w:val="ConsPlusNormal"/>
        <w:ind w:firstLine="540"/>
        <w:jc w:val="both"/>
      </w:pPr>
      <w:r>
        <w:t>BIL7 - векселя прочих нерезидентов;</w:t>
      </w:r>
    </w:p>
    <w:p w:rsidR="006042D0" w:rsidRDefault="006042D0">
      <w:pPr>
        <w:pStyle w:val="ConsPlusNormal"/>
        <w:ind w:firstLine="540"/>
        <w:jc w:val="both"/>
      </w:pPr>
      <w:r>
        <w:t>DR - депозитарные расписки;</w:t>
      </w:r>
    </w:p>
    <w:p w:rsidR="006042D0" w:rsidRDefault="006042D0">
      <w:pPr>
        <w:pStyle w:val="ConsPlusNormal"/>
        <w:ind w:firstLine="540"/>
        <w:jc w:val="both"/>
      </w:pPr>
      <w:r>
        <w:t>CON - коносамент;</w:t>
      </w:r>
    </w:p>
    <w:p w:rsidR="006042D0" w:rsidRDefault="006042D0">
      <w:pPr>
        <w:pStyle w:val="ConsPlusNormal"/>
        <w:ind w:firstLine="540"/>
        <w:jc w:val="both"/>
      </w:pPr>
      <w:r>
        <w:t>WTS - складское свидетельство;</w:t>
      </w:r>
    </w:p>
    <w:p w:rsidR="006042D0" w:rsidRDefault="006042D0">
      <w:pPr>
        <w:pStyle w:val="ConsPlusNormal"/>
        <w:ind w:firstLine="540"/>
        <w:jc w:val="both"/>
      </w:pPr>
      <w:r>
        <w:t>OPN - опционы эмитента;</w:t>
      </w:r>
    </w:p>
    <w:p w:rsidR="006042D0" w:rsidRDefault="006042D0">
      <w:pPr>
        <w:pStyle w:val="ConsPlusNormal"/>
        <w:ind w:firstLine="540"/>
        <w:jc w:val="both"/>
      </w:pPr>
      <w:r>
        <w:t>ENC - закладные;</w:t>
      </w:r>
    </w:p>
    <w:p w:rsidR="006042D0" w:rsidRDefault="006042D0">
      <w:pPr>
        <w:pStyle w:val="ConsPlusNormal"/>
        <w:ind w:firstLine="540"/>
        <w:jc w:val="both"/>
      </w:pPr>
      <w:r>
        <w:t>OTHER - иное.</w:t>
      </w:r>
    </w:p>
    <w:p w:rsidR="006042D0" w:rsidRDefault="006042D0">
      <w:pPr>
        <w:pStyle w:val="ConsPlusNormal"/>
        <w:ind w:firstLine="540"/>
        <w:jc w:val="both"/>
      </w:pPr>
      <w:r>
        <w:t xml:space="preserve">36. В </w:t>
      </w:r>
      <w:hyperlink w:anchor="P3935" w:history="1">
        <w:r>
          <w:rPr>
            <w:color w:val="0000FF"/>
          </w:rPr>
          <w:t>графе 32</w:t>
        </w:r>
      </w:hyperlink>
      <w:r>
        <w:t xml:space="preserve"> указывается международный идентификационный код финансового инструмента (далее - ISIN). В случае отсутствия у финансового инструмента ISIN указывается номер государственной регистрации ценной бумаги, в случае отсутствия данных идентификаторов указывается название ценной бумаги или иное обозначение финансового инструмента.</w:t>
      </w:r>
    </w:p>
    <w:p w:rsidR="006042D0" w:rsidRDefault="006042D0">
      <w:pPr>
        <w:pStyle w:val="ConsPlusNormal"/>
        <w:ind w:firstLine="540"/>
        <w:jc w:val="both"/>
      </w:pPr>
      <w:r>
        <w:t xml:space="preserve">37. В </w:t>
      </w:r>
      <w:hyperlink w:anchor="P3936" w:history="1">
        <w:r>
          <w:rPr>
            <w:color w:val="0000FF"/>
          </w:rPr>
          <w:t>графе 33</w:t>
        </w:r>
      </w:hyperlink>
      <w:r>
        <w:t xml:space="preserve"> указывается цифровой код страны эмитента ценной бумаги по </w:t>
      </w:r>
      <w:hyperlink r:id="rId245" w:history="1">
        <w:r>
          <w:rPr>
            <w:color w:val="0000FF"/>
          </w:rPr>
          <w:t>ОКСМ</w:t>
        </w:r>
      </w:hyperlink>
      <w:r>
        <w:t>.</w:t>
      </w:r>
    </w:p>
    <w:p w:rsidR="006042D0" w:rsidRDefault="006042D0">
      <w:pPr>
        <w:pStyle w:val="ConsPlusNormal"/>
        <w:ind w:firstLine="540"/>
        <w:jc w:val="both"/>
      </w:pPr>
      <w:r>
        <w:t xml:space="preserve">38. В </w:t>
      </w:r>
      <w:hyperlink w:anchor="P3937" w:history="1">
        <w:r>
          <w:rPr>
            <w:color w:val="0000FF"/>
          </w:rPr>
          <w:t>графе 34</w:t>
        </w:r>
      </w:hyperlink>
      <w:r>
        <w:t xml:space="preserve"> указывается количество финансовых инструментов в штуках. Если количество финансовых инструментов является дробным, то оно указывается с точностью до пяти знаков после запятой.</w:t>
      </w:r>
    </w:p>
    <w:p w:rsidR="006042D0" w:rsidRDefault="006042D0">
      <w:pPr>
        <w:pStyle w:val="ConsPlusNormal"/>
        <w:jc w:val="both"/>
      </w:pPr>
      <w:r>
        <w:t xml:space="preserve">(в ред. </w:t>
      </w:r>
      <w:hyperlink r:id="rId246" w:history="1">
        <w:r>
          <w:rPr>
            <w:color w:val="0000FF"/>
          </w:rPr>
          <w:t>Указания</w:t>
        </w:r>
      </w:hyperlink>
      <w:r>
        <w:t xml:space="preserve"> Банка России от 10.12.2015 N 3890-У)</w:t>
      </w:r>
    </w:p>
    <w:p w:rsidR="006042D0" w:rsidRDefault="006042D0">
      <w:pPr>
        <w:pStyle w:val="ConsPlusNormal"/>
        <w:ind w:firstLine="540"/>
        <w:jc w:val="both"/>
      </w:pPr>
      <w:r>
        <w:t xml:space="preserve">39. В </w:t>
      </w:r>
      <w:hyperlink w:anchor="P3938" w:history="1">
        <w:r>
          <w:rPr>
            <w:color w:val="0000FF"/>
          </w:rPr>
          <w:t>графе 35</w:t>
        </w:r>
      </w:hyperlink>
      <w:r>
        <w:t xml:space="preserve"> указывается код типа базового актива:</w:t>
      </w:r>
    </w:p>
    <w:p w:rsidR="006042D0" w:rsidRDefault="006042D0">
      <w:pPr>
        <w:pStyle w:val="ConsPlusNormal"/>
        <w:ind w:firstLine="540"/>
        <w:jc w:val="both"/>
      </w:pPr>
      <w:r>
        <w:t>E1 - акции;</w:t>
      </w:r>
    </w:p>
    <w:p w:rsidR="006042D0" w:rsidRDefault="006042D0">
      <w:pPr>
        <w:pStyle w:val="ConsPlusNormal"/>
        <w:ind w:firstLine="540"/>
        <w:jc w:val="both"/>
      </w:pPr>
      <w:r>
        <w:t>E2 - паи;</w:t>
      </w:r>
    </w:p>
    <w:p w:rsidR="006042D0" w:rsidRDefault="006042D0">
      <w:pPr>
        <w:pStyle w:val="ConsPlusNormal"/>
        <w:ind w:firstLine="540"/>
        <w:jc w:val="both"/>
      </w:pPr>
      <w:r>
        <w:t>E3 - депозитарные расписки на акции;</w:t>
      </w:r>
    </w:p>
    <w:p w:rsidR="006042D0" w:rsidRDefault="006042D0">
      <w:pPr>
        <w:pStyle w:val="ConsPlusNormal"/>
        <w:ind w:firstLine="540"/>
        <w:jc w:val="both"/>
      </w:pPr>
      <w:r>
        <w:t>E4 - индекс долевых инструментов;</w:t>
      </w:r>
    </w:p>
    <w:p w:rsidR="006042D0" w:rsidRDefault="006042D0">
      <w:pPr>
        <w:pStyle w:val="ConsPlusNormal"/>
        <w:ind w:firstLine="540"/>
        <w:jc w:val="both"/>
      </w:pPr>
      <w:r>
        <w:t>E5 - корзина долевых инструментов;</w:t>
      </w:r>
    </w:p>
    <w:p w:rsidR="006042D0" w:rsidRDefault="006042D0">
      <w:pPr>
        <w:pStyle w:val="ConsPlusNormal"/>
        <w:ind w:firstLine="540"/>
        <w:jc w:val="both"/>
      </w:pPr>
      <w:r>
        <w:t>D1 - облигации;</w:t>
      </w:r>
    </w:p>
    <w:p w:rsidR="006042D0" w:rsidRDefault="006042D0">
      <w:pPr>
        <w:pStyle w:val="ConsPlusNormal"/>
        <w:ind w:firstLine="540"/>
        <w:jc w:val="both"/>
      </w:pPr>
      <w:r>
        <w:t>D2 - процентные ставки;</w:t>
      </w:r>
    </w:p>
    <w:p w:rsidR="006042D0" w:rsidRDefault="006042D0">
      <w:pPr>
        <w:pStyle w:val="ConsPlusNormal"/>
        <w:ind w:firstLine="540"/>
        <w:jc w:val="both"/>
      </w:pPr>
      <w:r>
        <w:t>D3 - индекс долговых инструментов;</w:t>
      </w:r>
    </w:p>
    <w:p w:rsidR="006042D0" w:rsidRDefault="006042D0">
      <w:pPr>
        <w:pStyle w:val="ConsPlusNormal"/>
        <w:ind w:firstLine="540"/>
        <w:jc w:val="both"/>
      </w:pPr>
      <w:r>
        <w:t>D4 - корзина долговых инструментов;</w:t>
      </w:r>
    </w:p>
    <w:p w:rsidR="006042D0" w:rsidRDefault="006042D0">
      <w:pPr>
        <w:pStyle w:val="ConsPlusNormal"/>
        <w:ind w:firstLine="540"/>
        <w:jc w:val="both"/>
      </w:pPr>
      <w:r>
        <w:t>D5 - кредитное событие;</w:t>
      </w:r>
    </w:p>
    <w:p w:rsidR="006042D0" w:rsidRDefault="006042D0">
      <w:pPr>
        <w:pStyle w:val="ConsPlusNormal"/>
        <w:ind w:firstLine="540"/>
        <w:jc w:val="both"/>
      </w:pPr>
      <w:r>
        <w:t>C1 - товары (за исключением драгоценных металлов);</w:t>
      </w:r>
    </w:p>
    <w:p w:rsidR="006042D0" w:rsidRDefault="006042D0">
      <w:pPr>
        <w:pStyle w:val="ConsPlusNormal"/>
        <w:ind w:firstLine="540"/>
        <w:jc w:val="both"/>
      </w:pPr>
      <w:r>
        <w:t>C2 - товарный индекс;</w:t>
      </w:r>
    </w:p>
    <w:p w:rsidR="006042D0" w:rsidRDefault="006042D0">
      <w:pPr>
        <w:pStyle w:val="ConsPlusNormal"/>
        <w:ind w:firstLine="540"/>
        <w:jc w:val="both"/>
      </w:pPr>
      <w:r>
        <w:t>C3 - корзина товарных активов;</w:t>
      </w:r>
    </w:p>
    <w:p w:rsidR="006042D0" w:rsidRDefault="006042D0">
      <w:pPr>
        <w:pStyle w:val="ConsPlusNormal"/>
        <w:ind w:firstLine="540"/>
        <w:jc w:val="both"/>
      </w:pPr>
      <w:r>
        <w:t>C4 - драгоценные металлы;</w:t>
      </w:r>
    </w:p>
    <w:p w:rsidR="006042D0" w:rsidRDefault="006042D0">
      <w:pPr>
        <w:pStyle w:val="ConsPlusNormal"/>
        <w:ind w:firstLine="540"/>
        <w:jc w:val="both"/>
      </w:pPr>
      <w:r>
        <w:t>C5 - индекс на драгоценные металлы;</w:t>
      </w:r>
    </w:p>
    <w:p w:rsidR="006042D0" w:rsidRDefault="006042D0">
      <w:pPr>
        <w:pStyle w:val="ConsPlusNormal"/>
        <w:ind w:firstLine="540"/>
        <w:jc w:val="both"/>
      </w:pPr>
      <w:r>
        <w:t>C6 - корзина драгоценных металлов;</w:t>
      </w:r>
    </w:p>
    <w:p w:rsidR="006042D0" w:rsidRDefault="006042D0">
      <w:pPr>
        <w:pStyle w:val="ConsPlusNormal"/>
        <w:ind w:firstLine="540"/>
        <w:jc w:val="both"/>
      </w:pPr>
      <w:r>
        <w:t>V1 - валюты;</w:t>
      </w:r>
    </w:p>
    <w:p w:rsidR="006042D0" w:rsidRDefault="006042D0">
      <w:pPr>
        <w:pStyle w:val="ConsPlusNormal"/>
        <w:ind w:firstLine="540"/>
        <w:jc w:val="both"/>
      </w:pPr>
      <w:r>
        <w:t>V2 - валютный индекс;</w:t>
      </w:r>
    </w:p>
    <w:p w:rsidR="006042D0" w:rsidRDefault="006042D0">
      <w:pPr>
        <w:pStyle w:val="ConsPlusNormal"/>
        <w:ind w:firstLine="540"/>
        <w:jc w:val="both"/>
      </w:pPr>
      <w:r>
        <w:lastRenderedPageBreak/>
        <w:t>V3 - корзина валют;</w:t>
      </w:r>
    </w:p>
    <w:p w:rsidR="006042D0" w:rsidRDefault="006042D0">
      <w:pPr>
        <w:pStyle w:val="ConsPlusNormal"/>
        <w:ind w:firstLine="540"/>
        <w:jc w:val="both"/>
      </w:pPr>
      <w:r>
        <w:t>V4 - валюты и процентные ставки;</w:t>
      </w:r>
    </w:p>
    <w:p w:rsidR="006042D0" w:rsidRDefault="006042D0">
      <w:pPr>
        <w:pStyle w:val="ConsPlusNormal"/>
        <w:ind w:firstLine="540"/>
        <w:jc w:val="both"/>
      </w:pPr>
      <w:r>
        <w:t>A - договор, являющийся производным финансовым инструментом;</w:t>
      </w:r>
    </w:p>
    <w:p w:rsidR="006042D0" w:rsidRDefault="006042D0">
      <w:pPr>
        <w:pStyle w:val="ConsPlusNormal"/>
        <w:ind w:firstLine="540"/>
        <w:jc w:val="both"/>
      </w:pPr>
      <w:r>
        <w:t>X - смешанный портфель, корзина неоднородных активов;</w:t>
      </w:r>
    </w:p>
    <w:p w:rsidR="006042D0" w:rsidRDefault="006042D0">
      <w:pPr>
        <w:pStyle w:val="ConsPlusNormal"/>
        <w:ind w:firstLine="540"/>
        <w:jc w:val="both"/>
      </w:pPr>
      <w:r>
        <w:t>M - иное.</w:t>
      </w:r>
    </w:p>
    <w:p w:rsidR="006042D0" w:rsidRDefault="006042D0">
      <w:pPr>
        <w:pStyle w:val="ConsPlusNormal"/>
        <w:ind w:firstLine="540"/>
        <w:jc w:val="both"/>
      </w:pPr>
      <w:r>
        <w:t xml:space="preserve">40. В </w:t>
      </w:r>
      <w:hyperlink w:anchor="P3939" w:history="1">
        <w:r>
          <w:rPr>
            <w:color w:val="0000FF"/>
          </w:rPr>
          <w:t>графе 36</w:t>
        </w:r>
      </w:hyperlink>
      <w:r>
        <w:t xml:space="preserve"> указывается базовый (базисный) актив (в случае его наличия).</w:t>
      </w:r>
    </w:p>
    <w:p w:rsidR="006042D0" w:rsidRDefault="006042D0">
      <w:pPr>
        <w:pStyle w:val="ConsPlusNormal"/>
        <w:ind w:firstLine="540"/>
        <w:jc w:val="both"/>
      </w:pPr>
      <w:r>
        <w:t xml:space="preserve">Если базовым (базисным) активом производного финансового инструмента является валюта, кодом такого актива является цифровой код Общероссийского </w:t>
      </w:r>
      <w:hyperlink r:id="rId247" w:history="1">
        <w:r>
          <w:rPr>
            <w:color w:val="0000FF"/>
          </w:rPr>
          <w:t>классификатора</w:t>
        </w:r>
      </w:hyperlink>
      <w:r>
        <w:t xml:space="preserve"> валют. Если базовым активом производного финансового инструмента является пара валют, то указывается код обеих валют через символ "/", при этом первой указывается валюта, которой профессиональный участник оплачивает первую часть сделки.</w:t>
      </w:r>
    </w:p>
    <w:p w:rsidR="006042D0" w:rsidRDefault="006042D0">
      <w:pPr>
        <w:pStyle w:val="ConsPlusNormal"/>
        <w:ind w:firstLine="540"/>
        <w:jc w:val="both"/>
      </w:pPr>
      <w:r>
        <w:t>Если базовым активом производного финансового инструмента является кредитное событие, то указывается "Кредитное событие".</w:t>
      </w:r>
    </w:p>
    <w:p w:rsidR="006042D0" w:rsidRDefault="006042D0">
      <w:pPr>
        <w:pStyle w:val="ConsPlusNormal"/>
        <w:ind w:firstLine="540"/>
        <w:jc w:val="both"/>
      </w:pPr>
      <w:r>
        <w:t>Если базовым (базисным) активом производного финансового инструмента является ценная бумага, кодом такого актива является код ISIN (при наличии).</w:t>
      </w:r>
    </w:p>
    <w:p w:rsidR="006042D0" w:rsidRDefault="006042D0">
      <w:pPr>
        <w:pStyle w:val="ConsPlusNormal"/>
        <w:ind w:firstLine="540"/>
        <w:jc w:val="both"/>
      </w:pPr>
      <w:r>
        <w:t xml:space="preserve">Если базовым (базисным) активом производного финансового инструмента является производный финансовый инструмент, то указывается вид производного финансового инструмента в соответствии с </w:t>
      </w:r>
      <w:hyperlink r:id="rId248" w:history="1">
        <w:r>
          <w:rPr>
            <w:color w:val="0000FF"/>
          </w:rPr>
          <w:t>Указанием</w:t>
        </w:r>
      </w:hyperlink>
      <w:r>
        <w:t xml:space="preserve"> N 3565-У "О видах производных финансовых инструментов".</w:t>
      </w:r>
    </w:p>
    <w:p w:rsidR="006042D0" w:rsidRDefault="006042D0">
      <w:pPr>
        <w:pStyle w:val="ConsPlusNormal"/>
        <w:ind w:firstLine="540"/>
        <w:jc w:val="both"/>
      </w:pPr>
      <w:r>
        <w:t>Если базовым (базисным) активом производного финансового инструмента является индекс, то указывается наименование индекса.</w:t>
      </w:r>
    </w:p>
    <w:p w:rsidR="006042D0" w:rsidRDefault="006042D0">
      <w:pPr>
        <w:pStyle w:val="ConsPlusNormal"/>
        <w:ind w:firstLine="540"/>
        <w:jc w:val="both"/>
      </w:pPr>
      <w:r>
        <w:t>Если базовым (базисным) активом производного финансового инструмента является процентная ставка, то указывается наименование процентной ставки.</w:t>
      </w:r>
    </w:p>
    <w:p w:rsidR="006042D0" w:rsidRDefault="006042D0">
      <w:pPr>
        <w:pStyle w:val="ConsPlusNormal"/>
        <w:ind w:firstLine="540"/>
        <w:jc w:val="both"/>
      </w:pPr>
      <w:r>
        <w:t>Если базовым (базисным) активом производного финансового инструмента является несколько активов, отличающихся друг от друга по одному или нескольким признакам, такому активу присваивается код "B".</w:t>
      </w:r>
    </w:p>
    <w:p w:rsidR="006042D0" w:rsidRDefault="006042D0">
      <w:pPr>
        <w:pStyle w:val="ConsPlusNormal"/>
        <w:ind w:firstLine="540"/>
        <w:jc w:val="both"/>
      </w:pPr>
      <w:r>
        <w:t xml:space="preserve">41. В </w:t>
      </w:r>
      <w:hyperlink w:anchor="P3962" w:history="1">
        <w:r>
          <w:rPr>
            <w:color w:val="0000FF"/>
          </w:rPr>
          <w:t>графе 37</w:t>
        </w:r>
      </w:hyperlink>
      <w:r>
        <w:t xml:space="preserve"> указывается один из следующих кодов типа ценной бумаги, определяемых в соответствии с Федеральным </w:t>
      </w:r>
      <w:hyperlink r:id="rId249" w:history="1">
        <w:r>
          <w:rPr>
            <w:color w:val="0000FF"/>
          </w:rPr>
          <w:t>законом</w:t>
        </w:r>
      </w:hyperlink>
      <w:r>
        <w:t xml:space="preserve"> от 10 декабря 2003 года N 173-ФЗ "О валютном регулировании и валютном контроле" (Собрание законодательства Российской Федерации, 2003, N 50, ст. 4859; 2004, N 27, ст. 2711; 2005, N 30, ст. 3101; 2006, N 31, ст. 3430; 2007, N 1, ст. 30; N 22, ст. 2563; N 29, ст. 3480; N 45, ст. 5419; 2008, N 30, ст. 3606; 2010, N 47, ст. 6028; 2011, N 7, ст. 905; N 27, ст. 3873; N 29, ст. 4291; N 30, ст. 4584; N 48, ст. 6728; N 50, ст. 7348, ст. 7351; 2013, N 11, ст. 1076; N 19, ст. 2329; N 27, ст. 3447; N 30, ст. 4084; 2014, N 11, ст. 1098; N 19, ст. 2317; N 30, ст. 4219; N 45, ст. 6154; 2015, N 27, ст. 4001):</w:t>
      </w:r>
    </w:p>
    <w:p w:rsidR="006042D0" w:rsidRDefault="006042D0">
      <w:pPr>
        <w:pStyle w:val="ConsPlusNormal"/>
        <w:ind w:firstLine="540"/>
        <w:jc w:val="both"/>
      </w:pPr>
      <w:r>
        <w:t>ВНТ - для внутренней ценной бумаги;</w:t>
      </w:r>
    </w:p>
    <w:p w:rsidR="006042D0" w:rsidRDefault="006042D0">
      <w:pPr>
        <w:pStyle w:val="ConsPlusNormal"/>
        <w:ind w:firstLine="540"/>
        <w:jc w:val="both"/>
      </w:pPr>
      <w:r>
        <w:t>ВНШ - для внешней ценной бумаги.</w:t>
      </w:r>
    </w:p>
    <w:p w:rsidR="006042D0" w:rsidRDefault="006042D0">
      <w:pPr>
        <w:pStyle w:val="ConsPlusNormal"/>
        <w:ind w:firstLine="540"/>
        <w:jc w:val="both"/>
      </w:pPr>
      <w:r>
        <w:t xml:space="preserve">42. В </w:t>
      </w:r>
      <w:hyperlink w:anchor="P3963" w:history="1">
        <w:r>
          <w:rPr>
            <w:color w:val="0000FF"/>
          </w:rPr>
          <w:t>графе 38</w:t>
        </w:r>
      </w:hyperlink>
      <w:r>
        <w:t xml:space="preserve"> указывается один из следующих кодов инвестора, для которого предназначен финансовый инструмент:</w:t>
      </w:r>
    </w:p>
    <w:p w:rsidR="006042D0" w:rsidRDefault="006042D0">
      <w:pPr>
        <w:pStyle w:val="ConsPlusNormal"/>
        <w:ind w:firstLine="540"/>
        <w:jc w:val="both"/>
      </w:pPr>
      <w:r>
        <w:t>КИ - для квалифицированных инвесторов;</w:t>
      </w:r>
    </w:p>
    <w:p w:rsidR="006042D0" w:rsidRDefault="006042D0">
      <w:pPr>
        <w:pStyle w:val="ConsPlusNormal"/>
        <w:ind w:firstLine="540"/>
        <w:jc w:val="both"/>
      </w:pPr>
      <w:r>
        <w:t>НИ - для неквалифицированных инвесторов.</w:t>
      </w:r>
    </w:p>
    <w:p w:rsidR="006042D0" w:rsidRDefault="006042D0">
      <w:pPr>
        <w:pStyle w:val="ConsPlusNormal"/>
        <w:ind w:firstLine="540"/>
        <w:jc w:val="both"/>
      </w:pPr>
      <w:r>
        <w:t xml:space="preserve">43. В </w:t>
      </w:r>
      <w:hyperlink w:anchor="P3964" w:history="1">
        <w:r>
          <w:rPr>
            <w:color w:val="0000FF"/>
          </w:rPr>
          <w:t>графе 39</w:t>
        </w:r>
      </w:hyperlink>
      <w:r>
        <w:t xml:space="preserve"> указывается цифровой код валюты цены сделки в соответствии с Общероссийским </w:t>
      </w:r>
      <w:hyperlink r:id="rId250" w:history="1">
        <w:r>
          <w:rPr>
            <w:color w:val="0000FF"/>
          </w:rPr>
          <w:t>классификатором</w:t>
        </w:r>
      </w:hyperlink>
      <w:r>
        <w:t xml:space="preserve"> валют (ОКВ). Для производных финансовых инструментов указывается только в случаях, когда применимо, в остальных случаях указывается символ "#".</w:t>
      </w:r>
    </w:p>
    <w:p w:rsidR="006042D0" w:rsidRDefault="006042D0">
      <w:pPr>
        <w:pStyle w:val="ConsPlusNormal"/>
        <w:ind w:firstLine="540"/>
        <w:jc w:val="both"/>
      </w:pPr>
      <w:r>
        <w:t xml:space="preserve">44. В </w:t>
      </w:r>
      <w:hyperlink w:anchor="P3965" w:history="1">
        <w:r>
          <w:rPr>
            <w:color w:val="0000FF"/>
          </w:rPr>
          <w:t>графе 40</w:t>
        </w:r>
      </w:hyperlink>
      <w:r>
        <w:t xml:space="preserve"> указывается цена финансового инструмента в единицах валюты цены сделки с пятью десятичными знаками после запятой.</w:t>
      </w:r>
    </w:p>
    <w:p w:rsidR="006042D0" w:rsidRDefault="006042D0">
      <w:pPr>
        <w:pStyle w:val="ConsPlusNormal"/>
        <w:ind w:firstLine="540"/>
        <w:jc w:val="both"/>
      </w:pPr>
      <w:r>
        <w:t xml:space="preserve">45. В </w:t>
      </w:r>
      <w:hyperlink w:anchor="P3966" w:history="1">
        <w:r>
          <w:rPr>
            <w:color w:val="0000FF"/>
          </w:rPr>
          <w:t>графе 41</w:t>
        </w:r>
      </w:hyperlink>
      <w:r>
        <w:t xml:space="preserve"> указывается сумма обязательств по сделке в единицах валюты цены сделки с пятью десятичными знаками после запятой.</w:t>
      </w:r>
    </w:p>
    <w:p w:rsidR="006042D0" w:rsidRDefault="006042D0">
      <w:pPr>
        <w:pStyle w:val="ConsPlusNormal"/>
        <w:ind w:firstLine="540"/>
        <w:jc w:val="both"/>
      </w:pPr>
      <w:r>
        <w:t>Под суммой сделки для производного финансового инструмента указывается номинальная стоимость базового актива в валюте цены сделки. Если базовым активом является производный финансовый инструмент, то указывается номинальная стоимость его базового актива.</w:t>
      </w:r>
    </w:p>
    <w:p w:rsidR="006042D0" w:rsidRDefault="006042D0">
      <w:pPr>
        <w:pStyle w:val="ConsPlusNormal"/>
        <w:jc w:val="both"/>
      </w:pPr>
      <w:r>
        <w:t xml:space="preserve">(в ред. </w:t>
      </w:r>
      <w:hyperlink r:id="rId251" w:history="1">
        <w:r>
          <w:rPr>
            <w:color w:val="0000FF"/>
          </w:rPr>
          <w:t>Указания</w:t>
        </w:r>
      </w:hyperlink>
      <w:r>
        <w:t xml:space="preserve"> Банка России от 10.12.2015 N 3890-У)</w:t>
      </w:r>
    </w:p>
    <w:p w:rsidR="006042D0" w:rsidRDefault="006042D0">
      <w:pPr>
        <w:pStyle w:val="ConsPlusNormal"/>
        <w:ind w:firstLine="540"/>
        <w:jc w:val="both"/>
      </w:pPr>
      <w:r>
        <w:t xml:space="preserve">46. В </w:t>
      </w:r>
      <w:hyperlink w:anchor="P3967" w:history="1">
        <w:r>
          <w:rPr>
            <w:color w:val="0000FF"/>
          </w:rPr>
          <w:t>графе 42</w:t>
        </w:r>
      </w:hyperlink>
      <w:r>
        <w:t xml:space="preserve"> указывается сумма накопленного купонного дохода в единицах валюты цены сделки с двумя десятичными знаками после запятой.</w:t>
      </w:r>
    </w:p>
    <w:p w:rsidR="006042D0" w:rsidRDefault="006042D0">
      <w:pPr>
        <w:pStyle w:val="ConsPlusNormal"/>
        <w:ind w:firstLine="540"/>
        <w:jc w:val="both"/>
      </w:pPr>
      <w:r>
        <w:t xml:space="preserve">47. В </w:t>
      </w:r>
      <w:hyperlink w:anchor="P3968" w:history="1">
        <w:r>
          <w:rPr>
            <w:color w:val="0000FF"/>
          </w:rPr>
          <w:t>графе 43</w:t>
        </w:r>
      </w:hyperlink>
      <w:r>
        <w:t xml:space="preserve"> указывается наиболее поздняя из дат перерегистрации прав (поставки) на </w:t>
      </w:r>
      <w:r>
        <w:lastRenderedPageBreak/>
        <w:t>ценные бумаги или финансовый инструмент в случае завершения перерегистрации (поставки) на конец отчетного периода. В ином случае указывается плановая дата завершения перерегистрации (поставки) ценной бумаги (финансового инструмента). Дата указывается в формате "дд.мм.гггг", где "дд" - день, "мм" - месяц, "гггг" - год.</w:t>
      </w:r>
    </w:p>
    <w:p w:rsidR="006042D0" w:rsidRDefault="006042D0">
      <w:pPr>
        <w:pStyle w:val="ConsPlusNormal"/>
        <w:ind w:firstLine="540"/>
        <w:jc w:val="both"/>
      </w:pPr>
      <w:r>
        <w:t xml:space="preserve">48. В </w:t>
      </w:r>
      <w:hyperlink w:anchor="P3969" w:history="1">
        <w:r>
          <w:rPr>
            <w:color w:val="0000FF"/>
          </w:rPr>
          <w:t>графе 44</w:t>
        </w:r>
      </w:hyperlink>
      <w:r>
        <w:t xml:space="preserve"> в случае завершения оплаты на конец отчетного периода указывается наиболее поздняя из дат фактических оплат. В ином случае указывается плановая дата завершения оплаты по сделке. Дата указывается в формате "дд.мм.гггг", где "дд" - день, "мм" - месяц, "гггг" - год.</w:t>
      </w:r>
    </w:p>
    <w:p w:rsidR="006042D0" w:rsidRDefault="006042D0">
      <w:pPr>
        <w:pStyle w:val="ConsPlusNormal"/>
        <w:ind w:firstLine="540"/>
        <w:jc w:val="both"/>
      </w:pPr>
      <w:r>
        <w:t xml:space="preserve">49. В </w:t>
      </w:r>
      <w:hyperlink w:anchor="P3970" w:history="1">
        <w:r>
          <w:rPr>
            <w:color w:val="0000FF"/>
          </w:rPr>
          <w:t>графе 45</w:t>
        </w:r>
      </w:hyperlink>
      <w:r>
        <w:t xml:space="preserve"> указывается годовая процентная ставка по сделке с точностью до двух десятичных знаков (при ее наличии). В случае если в договоре процентная ставка определена не в годовом исчислении, то в целях заполнения Отчета ее следует пересчитать в годовое исчисление.</w:t>
      </w:r>
    </w:p>
    <w:p w:rsidR="006042D0" w:rsidRDefault="006042D0">
      <w:pPr>
        <w:pStyle w:val="ConsPlusNormal"/>
        <w:jc w:val="both"/>
      </w:pPr>
      <w:r>
        <w:t xml:space="preserve">(в ред. </w:t>
      </w:r>
      <w:hyperlink r:id="rId252" w:history="1">
        <w:r>
          <w:rPr>
            <w:color w:val="0000FF"/>
          </w:rPr>
          <w:t>Указания</w:t>
        </w:r>
      </w:hyperlink>
      <w:r>
        <w:t xml:space="preserve"> Банка России от 10.12.2015 N 3890-У)</w:t>
      </w:r>
    </w:p>
    <w:p w:rsidR="006042D0" w:rsidRDefault="006042D0">
      <w:pPr>
        <w:pStyle w:val="ConsPlusNormal"/>
        <w:ind w:firstLine="540"/>
        <w:jc w:val="both"/>
      </w:pPr>
      <w:r>
        <w:t xml:space="preserve">50. </w:t>
      </w:r>
      <w:hyperlink w:anchor="P3992" w:history="1">
        <w:r>
          <w:rPr>
            <w:color w:val="0000FF"/>
          </w:rPr>
          <w:t>Графы 46</w:t>
        </w:r>
      </w:hyperlink>
      <w:r>
        <w:t xml:space="preserve"> - </w:t>
      </w:r>
      <w:hyperlink w:anchor="P4023" w:history="1">
        <w:r>
          <w:rPr>
            <w:color w:val="0000FF"/>
          </w:rPr>
          <w:t>60</w:t>
        </w:r>
      </w:hyperlink>
      <w:r>
        <w:t xml:space="preserve"> заполняются аналогично </w:t>
      </w:r>
      <w:hyperlink w:anchor="P3933" w:history="1">
        <w:r>
          <w:rPr>
            <w:color w:val="0000FF"/>
          </w:rPr>
          <w:t>графам 30</w:t>
        </w:r>
      </w:hyperlink>
      <w:r>
        <w:t xml:space="preserve"> - </w:t>
      </w:r>
      <w:hyperlink w:anchor="P3969" w:history="1">
        <w:r>
          <w:rPr>
            <w:color w:val="0000FF"/>
          </w:rPr>
          <w:t>44</w:t>
        </w:r>
      </w:hyperlink>
      <w:r>
        <w:t>.</w:t>
      </w:r>
    </w:p>
    <w:p w:rsidR="006042D0" w:rsidRDefault="006042D0">
      <w:pPr>
        <w:pStyle w:val="ConsPlusNormal"/>
        <w:ind w:firstLine="540"/>
        <w:jc w:val="both"/>
      </w:pPr>
      <w:r>
        <w:t>51. Информация о сделках, заключенных профессиональным участником в интересах двух своих клиентов, отражается в отчете двумя строками с одинаковым номером сделки.</w:t>
      </w:r>
    </w:p>
    <w:p w:rsidR="006042D0" w:rsidRDefault="006042D0">
      <w:pPr>
        <w:sectPr w:rsidR="006042D0">
          <w:pgSz w:w="11905" w:h="16838"/>
          <w:pgMar w:top="1134" w:right="850" w:bottom="1134" w:left="1701" w:header="0" w:footer="0" w:gutter="0"/>
          <w:cols w:space="720"/>
        </w:sectPr>
      </w:pPr>
    </w:p>
    <w:p w:rsidR="006042D0" w:rsidRDefault="006042D0">
      <w:pPr>
        <w:pStyle w:val="ConsPlusNormal"/>
        <w:jc w:val="both"/>
      </w:pPr>
    </w:p>
    <w:p w:rsidR="006042D0" w:rsidRDefault="006042D0">
      <w:pPr>
        <w:pStyle w:val="ConsPlusNormal"/>
        <w:jc w:val="both"/>
      </w:pPr>
    </w:p>
    <w:p w:rsidR="006042D0" w:rsidRDefault="006042D0">
      <w:pPr>
        <w:pStyle w:val="ConsPlusNormal"/>
        <w:jc w:val="center"/>
      </w:pPr>
      <w:r>
        <w:t>Список изменяющих документов</w:t>
      </w:r>
    </w:p>
    <w:p w:rsidR="006042D0" w:rsidRDefault="006042D0">
      <w:pPr>
        <w:pStyle w:val="ConsPlusNormal"/>
        <w:jc w:val="center"/>
      </w:pPr>
      <w:r>
        <w:t xml:space="preserve">(в ред. Указаний Банка России от 13.09.2015 </w:t>
      </w:r>
      <w:hyperlink r:id="rId253" w:history="1">
        <w:r>
          <w:rPr>
            <w:color w:val="0000FF"/>
          </w:rPr>
          <w:t>N 3794-У</w:t>
        </w:r>
      </w:hyperlink>
      <w:r>
        <w:t>,</w:t>
      </w:r>
    </w:p>
    <w:p w:rsidR="006042D0" w:rsidRDefault="006042D0">
      <w:pPr>
        <w:pStyle w:val="ConsPlusNormal"/>
        <w:jc w:val="center"/>
      </w:pPr>
      <w:r>
        <w:t xml:space="preserve">от 10.12.2015 </w:t>
      </w:r>
      <w:hyperlink r:id="rId254" w:history="1">
        <w:r>
          <w:rPr>
            <w:color w:val="0000FF"/>
          </w:rPr>
          <w:t>N 3890-У</w:t>
        </w:r>
      </w:hyperlink>
      <w:r>
        <w:t>)</w:t>
      </w:r>
    </w:p>
    <w:p w:rsidR="006042D0" w:rsidRDefault="006042D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191"/>
        <w:gridCol w:w="1417"/>
        <w:gridCol w:w="1247"/>
      </w:tblGrid>
      <w:tr w:rsidR="006042D0">
        <w:tc>
          <w:tcPr>
            <w:tcW w:w="5783" w:type="dxa"/>
            <w:tcBorders>
              <w:top w:val="nil"/>
              <w:left w:val="nil"/>
              <w:bottom w:val="nil"/>
            </w:tcBorders>
          </w:tcPr>
          <w:p w:rsidR="006042D0" w:rsidRDefault="006042D0">
            <w:pPr>
              <w:pStyle w:val="ConsPlusNormal"/>
            </w:pPr>
          </w:p>
        </w:tc>
        <w:tc>
          <w:tcPr>
            <w:tcW w:w="1191" w:type="dxa"/>
          </w:tcPr>
          <w:p w:rsidR="006042D0" w:rsidRDefault="006042D0">
            <w:pPr>
              <w:pStyle w:val="ConsPlusNormal"/>
              <w:jc w:val="center"/>
            </w:pPr>
            <w:r>
              <w:t xml:space="preserve">Код территории по </w:t>
            </w:r>
            <w:hyperlink r:id="rId255" w:history="1">
              <w:r>
                <w:rPr>
                  <w:color w:val="0000FF"/>
                </w:rPr>
                <w:t>ОКАТО</w:t>
              </w:r>
            </w:hyperlink>
          </w:p>
        </w:tc>
        <w:tc>
          <w:tcPr>
            <w:tcW w:w="1417" w:type="dxa"/>
          </w:tcPr>
          <w:p w:rsidR="006042D0" w:rsidRDefault="006042D0">
            <w:pPr>
              <w:pStyle w:val="ConsPlusNormal"/>
              <w:jc w:val="center"/>
            </w:pPr>
            <w:r>
              <w:t>Идентификационный номер налогоплательщика (ИНН)</w:t>
            </w:r>
          </w:p>
        </w:tc>
        <w:tc>
          <w:tcPr>
            <w:tcW w:w="1247" w:type="dxa"/>
          </w:tcPr>
          <w:p w:rsidR="006042D0" w:rsidRDefault="006042D0">
            <w:pPr>
              <w:pStyle w:val="ConsPlusNormal"/>
              <w:jc w:val="center"/>
            </w:pPr>
            <w:r>
              <w:t>Основной государственный регистрационный номер (ОГРН)</w:t>
            </w:r>
          </w:p>
        </w:tc>
      </w:tr>
      <w:tr w:rsidR="006042D0">
        <w:tc>
          <w:tcPr>
            <w:tcW w:w="5783" w:type="dxa"/>
            <w:tcBorders>
              <w:top w:val="nil"/>
              <w:left w:val="nil"/>
              <w:bottom w:val="nil"/>
            </w:tcBorders>
          </w:tcPr>
          <w:p w:rsidR="006042D0" w:rsidRDefault="006042D0">
            <w:pPr>
              <w:pStyle w:val="ConsPlusNormal"/>
            </w:pPr>
          </w:p>
        </w:tc>
        <w:tc>
          <w:tcPr>
            <w:tcW w:w="1191" w:type="dxa"/>
          </w:tcPr>
          <w:p w:rsidR="006042D0" w:rsidRDefault="006042D0">
            <w:pPr>
              <w:pStyle w:val="ConsPlusNormal"/>
            </w:pPr>
          </w:p>
        </w:tc>
        <w:tc>
          <w:tcPr>
            <w:tcW w:w="1417" w:type="dxa"/>
          </w:tcPr>
          <w:p w:rsidR="006042D0" w:rsidRDefault="006042D0">
            <w:pPr>
              <w:pStyle w:val="ConsPlusNormal"/>
            </w:pPr>
          </w:p>
        </w:tc>
        <w:tc>
          <w:tcPr>
            <w:tcW w:w="1247"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433" w:name="P4297"/>
      <w:bookmarkEnd w:id="433"/>
      <w:r>
        <w:t xml:space="preserve">           СВЕДЕНИЯ ОБ ОСУЩЕСТВЛЕНИИ ПРОФЕССИОНАЛЬНЫМ УЧАСТНИКОМ</w:t>
      </w:r>
    </w:p>
    <w:p w:rsidR="006042D0" w:rsidRDefault="006042D0">
      <w:pPr>
        <w:pStyle w:val="ConsPlusNonformat"/>
        <w:jc w:val="both"/>
      </w:pPr>
      <w:r>
        <w:t xml:space="preserve">           БРОКЕРСКОЙ, ДЕПОЗИТАРНОЙ ДЕЯТЕЛЬНОСТИ И ДЕЯТЕЛЬНОСТИ</w:t>
      </w:r>
    </w:p>
    <w:p w:rsidR="006042D0" w:rsidRDefault="006042D0">
      <w:pPr>
        <w:pStyle w:val="ConsPlusNonformat"/>
        <w:jc w:val="both"/>
      </w:pPr>
      <w:r>
        <w:t xml:space="preserve">                     ПО УПРАВЛЕНИЮ ЦЕННЫМИ БУМАГАМИ</w:t>
      </w:r>
    </w:p>
    <w:p w:rsidR="006042D0" w:rsidRDefault="006042D0">
      <w:pPr>
        <w:pStyle w:val="ConsPlusNonformat"/>
        <w:jc w:val="both"/>
      </w:pPr>
      <w:r>
        <w:t xml:space="preserve">                по состоянию на "__" ______________ ____ г.</w:t>
      </w:r>
    </w:p>
    <w:p w:rsidR="006042D0" w:rsidRDefault="006042D0">
      <w:pPr>
        <w:pStyle w:val="ConsPlusNonformat"/>
        <w:jc w:val="both"/>
      </w:pPr>
    </w:p>
    <w:p w:rsidR="006042D0" w:rsidRDefault="006042D0">
      <w:pPr>
        <w:pStyle w:val="ConsPlusNonformat"/>
        <w:jc w:val="both"/>
      </w:pPr>
      <w:r>
        <w:t>Полное/сокращенное   фирменные   наименования  профессионального  участника</w:t>
      </w:r>
    </w:p>
    <w:p w:rsidR="006042D0" w:rsidRDefault="006042D0">
      <w:pPr>
        <w:pStyle w:val="ConsPlusNonformat"/>
        <w:jc w:val="both"/>
      </w:pPr>
      <w:r>
        <w:t>____________________/______________________</w:t>
      </w:r>
    </w:p>
    <w:p w:rsidR="006042D0" w:rsidRDefault="006042D0">
      <w:pPr>
        <w:pStyle w:val="ConsPlusNonformat"/>
        <w:jc w:val="both"/>
      </w:pPr>
    </w:p>
    <w:p w:rsidR="006042D0" w:rsidRDefault="006042D0">
      <w:pPr>
        <w:pStyle w:val="ConsPlusNonformat"/>
        <w:jc w:val="both"/>
      </w:pPr>
      <w:r>
        <w:t xml:space="preserve">                                                  Код формы по </w:t>
      </w:r>
      <w:hyperlink r:id="rId256" w:history="1">
        <w:r>
          <w:rPr>
            <w:color w:val="0000FF"/>
          </w:rPr>
          <w:t>ОКУД</w:t>
        </w:r>
      </w:hyperlink>
      <w:r>
        <w:t xml:space="preserve"> 0420418</w:t>
      </w:r>
    </w:p>
    <w:p w:rsidR="006042D0" w:rsidRDefault="006042D0">
      <w:pPr>
        <w:pStyle w:val="ConsPlusNonformat"/>
        <w:jc w:val="both"/>
      </w:pPr>
    </w:p>
    <w:p w:rsidR="006042D0" w:rsidRDefault="006042D0">
      <w:pPr>
        <w:pStyle w:val="ConsPlusNonformat"/>
        <w:jc w:val="both"/>
      </w:pPr>
      <w:r>
        <w:t xml:space="preserve">                                                                   Месячная</w:t>
      </w:r>
    </w:p>
    <w:p w:rsidR="006042D0" w:rsidRDefault="006042D0">
      <w:pPr>
        <w:pStyle w:val="ConsPlusNonformat"/>
        <w:jc w:val="both"/>
      </w:pPr>
    </w:p>
    <w:p w:rsidR="006042D0" w:rsidRDefault="006042D0">
      <w:pPr>
        <w:pStyle w:val="ConsPlusNonformat"/>
        <w:jc w:val="both"/>
      </w:pPr>
      <w:r>
        <w:t>Раздел  I.  Сведения о брокерской, депозитарной деятельности и деятельности</w:t>
      </w:r>
    </w:p>
    <w:p w:rsidR="006042D0" w:rsidRDefault="006042D0">
      <w:pPr>
        <w:pStyle w:val="ConsPlusNonformat"/>
        <w:jc w:val="both"/>
      </w:pPr>
      <w:r>
        <w:t>по управлению ценными бумагами</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6"/>
        <w:gridCol w:w="720"/>
        <w:gridCol w:w="898"/>
        <w:gridCol w:w="890"/>
        <w:gridCol w:w="1063"/>
        <w:gridCol w:w="658"/>
        <w:gridCol w:w="989"/>
        <w:gridCol w:w="902"/>
        <w:gridCol w:w="898"/>
        <w:gridCol w:w="1910"/>
      </w:tblGrid>
      <w:tr w:rsidR="006042D0">
        <w:tc>
          <w:tcPr>
            <w:tcW w:w="4277" w:type="dxa"/>
            <w:gridSpan w:val="5"/>
          </w:tcPr>
          <w:p w:rsidR="006042D0" w:rsidRDefault="006042D0">
            <w:pPr>
              <w:pStyle w:val="ConsPlusNormal"/>
              <w:jc w:val="center"/>
            </w:pPr>
            <w:r>
              <w:t>Количество клиентов по договорам на брокерское обслуживание на конец отчетного периода, единиц</w:t>
            </w:r>
          </w:p>
        </w:tc>
        <w:tc>
          <w:tcPr>
            <w:tcW w:w="5357" w:type="dxa"/>
            <w:gridSpan w:val="5"/>
          </w:tcPr>
          <w:p w:rsidR="006042D0" w:rsidRDefault="006042D0">
            <w:pPr>
              <w:pStyle w:val="ConsPlusNormal"/>
              <w:jc w:val="center"/>
            </w:pPr>
            <w:r>
              <w:t>Количество клиентов по договорам на управление ценными бумагами на конец отчетного периода, единиц</w:t>
            </w:r>
          </w:p>
        </w:tc>
      </w:tr>
      <w:tr w:rsidR="006042D0">
        <w:tc>
          <w:tcPr>
            <w:tcW w:w="706" w:type="dxa"/>
            <w:vMerge w:val="restart"/>
          </w:tcPr>
          <w:p w:rsidR="006042D0" w:rsidRDefault="006042D0">
            <w:pPr>
              <w:pStyle w:val="ConsPlusNormal"/>
              <w:jc w:val="center"/>
            </w:pPr>
            <w:r>
              <w:lastRenderedPageBreak/>
              <w:t>всего</w:t>
            </w:r>
          </w:p>
        </w:tc>
        <w:tc>
          <w:tcPr>
            <w:tcW w:w="3571" w:type="dxa"/>
            <w:gridSpan w:val="4"/>
          </w:tcPr>
          <w:p w:rsidR="006042D0" w:rsidRDefault="006042D0">
            <w:pPr>
              <w:pStyle w:val="ConsPlusNormal"/>
              <w:jc w:val="center"/>
            </w:pPr>
            <w:r>
              <w:t>в том числе:</w:t>
            </w:r>
          </w:p>
        </w:tc>
        <w:tc>
          <w:tcPr>
            <w:tcW w:w="658" w:type="dxa"/>
            <w:vMerge w:val="restart"/>
          </w:tcPr>
          <w:p w:rsidR="006042D0" w:rsidRDefault="006042D0">
            <w:pPr>
              <w:pStyle w:val="ConsPlusNormal"/>
              <w:jc w:val="center"/>
            </w:pPr>
            <w:r>
              <w:t>всего</w:t>
            </w:r>
          </w:p>
        </w:tc>
        <w:tc>
          <w:tcPr>
            <w:tcW w:w="4699" w:type="dxa"/>
            <w:gridSpan w:val="4"/>
          </w:tcPr>
          <w:p w:rsidR="006042D0" w:rsidRDefault="006042D0">
            <w:pPr>
              <w:pStyle w:val="ConsPlusNormal"/>
              <w:jc w:val="center"/>
            </w:pPr>
            <w:r>
              <w:t>в том числе:</w:t>
            </w:r>
          </w:p>
        </w:tc>
      </w:tr>
      <w:tr w:rsidR="006042D0">
        <w:tc>
          <w:tcPr>
            <w:tcW w:w="706" w:type="dxa"/>
            <w:vMerge/>
          </w:tcPr>
          <w:p w:rsidR="006042D0" w:rsidRDefault="006042D0"/>
        </w:tc>
        <w:tc>
          <w:tcPr>
            <w:tcW w:w="1618" w:type="dxa"/>
            <w:gridSpan w:val="2"/>
          </w:tcPr>
          <w:p w:rsidR="006042D0" w:rsidRDefault="006042D0">
            <w:pPr>
              <w:pStyle w:val="ConsPlusNormal"/>
              <w:jc w:val="center"/>
            </w:pPr>
            <w:r>
              <w:t>физических лиц</w:t>
            </w:r>
          </w:p>
        </w:tc>
        <w:tc>
          <w:tcPr>
            <w:tcW w:w="1953" w:type="dxa"/>
            <w:gridSpan w:val="2"/>
          </w:tcPr>
          <w:p w:rsidR="006042D0" w:rsidRDefault="006042D0">
            <w:pPr>
              <w:pStyle w:val="ConsPlusNormal"/>
              <w:jc w:val="center"/>
            </w:pPr>
            <w:r>
              <w:t>юридических лиц</w:t>
            </w:r>
          </w:p>
        </w:tc>
        <w:tc>
          <w:tcPr>
            <w:tcW w:w="658" w:type="dxa"/>
            <w:vMerge/>
          </w:tcPr>
          <w:p w:rsidR="006042D0" w:rsidRDefault="006042D0"/>
        </w:tc>
        <w:tc>
          <w:tcPr>
            <w:tcW w:w="1891" w:type="dxa"/>
            <w:gridSpan w:val="2"/>
          </w:tcPr>
          <w:p w:rsidR="006042D0" w:rsidRDefault="006042D0">
            <w:pPr>
              <w:pStyle w:val="ConsPlusNormal"/>
              <w:jc w:val="center"/>
            </w:pPr>
            <w:r>
              <w:t>физических лиц</w:t>
            </w:r>
          </w:p>
        </w:tc>
        <w:tc>
          <w:tcPr>
            <w:tcW w:w="2808" w:type="dxa"/>
            <w:gridSpan w:val="2"/>
          </w:tcPr>
          <w:p w:rsidR="006042D0" w:rsidRDefault="006042D0">
            <w:pPr>
              <w:pStyle w:val="ConsPlusNormal"/>
              <w:jc w:val="center"/>
            </w:pPr>
            <w:r>
              <w:t>юридических лиц</w:t>
            </w:r>
          </w:p>
        </w:tc>
      </w:tr>
      <w:tr w:rsidR="006042D0">
        <w:tc>
          <w:tcPr>
            <w:tcW w:w="706" w:type="dxa"/>
            <w:vMerge/>
          </w:tcPr>
          <w:p w:rsidR="006042D0" w:rsidRDefault="006042D0"/>
        </w:tc>
        <w:tc>
          <w:tcPr>
            <w:tcW w:w="720" w:type="dxa"/>
          </w:tcPr>
          <w:p w:rsidR="006042D0" w:rsidRDefault="006042D0">
            <w:pPr>
              <w:pStyle w:val="ConsPlusNormal"/>
              <w:jc w:val="center"/>
            </w:pPr>
            <w:r>
              <w:t>резидентов</w:t>
            </w:r>
          </w:p>
        </w:tc>
        <w:tc>
          <w:tcPr>
            <w:tcW w:w="898" w:type="dxa"/>
          </w:tcPr>
          <w:p w:rsidR="006042D0" w:rsidRDefault="006042D0">
            <w:pPr>
              <w:pStyle w:val="ConsPlusNormal"/>
              <w:jc w:val="center"/>
            </w:pPr>
            <w:r>
              <w:t>нерезидентов</w:t>
            </w:r>
          </w:p>
        </w:tc>
        <w:tc>
          <w:tcPr>
            <w:tcW w:w="890" w:type="dxa"/>
          </w:tcPr>
          <w:p w:rsidR="006042D0" w:rsidRDefault="006042D0">
            <w:pPr>
              <w:pStyle w:val="ConsPlusNormal"/>
              <w:jc w:val="center"/>
            </w:pPr>
            <w:r>
              <w:t>резидентов</w:t>
            </w:r>
          </w:p>
        </w:tc>
        <w:tc>
          <w:tcPr>
            <w:tcW w:w="1063" w:type="dxa"/>
          </w:tcPr>
          <w:p w:rsidR="006042D0" w:rsidRDefault="006042D0">
            <w:pPr>
              <w:pStyle w:val="ConsPlusNormal"/>
              <w:jc w:val="center"/>
            </w:pPr>
            <w:r>
              <w:t>нерезидентов</w:t>
            </w:r>
          </w:p>
        </w:tc>
        <w:tc>
          <w:tcPr>
            <w:tcW w:w="658" w:type="dxa"/>
            <w:vMerge/>
          </w:tcPr>
          <w:p w:rsidR="006042D0" w:rsidRDefault="006042D0"/>
        </w:tc>
        <w:tc>
          <w:tcPr>
            <w:tcW w:w="989" w:type="dxa"/>
          </w:tcPr>
          <w:p w:rsidR="006042D0" w:rsidRDefault="006042D0">
            <w:pPr>
              <w:pStyle w:val="ConsPlusNormal"/>
              <w:jc w:val="center"/>
            </w:pPr>
            <w:r>
              <w:t>резидентов</w:t>
            </w:r>
          </w:p>
        </w:tc>
        <w:tc>
          <w:tcPr>
            <w:tcW w:w="902" w:type="dxa"/>
          </w:tcPr>
          <w:p w:rsidR="006042D0" w:rsidRDefault="006042D0">
            <w:pPr>
              <w:pStyle w:val="ConsPlusNormal"/>
              <w:jc w:val="center"/>
            </w:pPr>
            <w:r>
              <w:t>нерезидентов</w:t>
            </w:r>
          </w:p>
        </w:tc>
        <w:tc>
          <w:tcPr>
            <w:tcW w:w="898" w:type="dxa"/>
          </w:tcPr>
          <w:p w:rsidR="006042D0" w:rsidRDefault="006042D0">
            <w:pPr>
              <w:pStyle w:val="ConsPlusNormal"/>
              <w:jc w:val="center"/>
            </w:pPr>
            <w:r>
              <w:t>резидентов</w:t>
            </w:r>
          </w:p>
        </w:tc>
        <w:tc>
          <w:tcPr>
            <w:tcW w:w="1910" w:type="dxa"/>
          </w:tcPr>
          <w:p w:rsidR="006042D0" w:rsidRDefault="006042D0">
            <w:pPr>
              <w:pStyle w:val="ConsPlusNormal"/>
              <w:jc w:val="center"/>
            </w:pPr>
            <w:r>
              <w:t>нерезидентов</w:t>
            </w:r>
          </w:p>
        </w:tc>
      </w:tr>
      <w:tr w:rsidR="006042D0">
        <w:tc>
          <w:tcPr>
            <w:tcW w:w="706" w:type="dxa"/>
          </w:tcPr>
          <w:p w:rsidR="006042D0" w:rsidRDefault="006042D0">
            <w:pPr>
              <w:pStyle w:val="ConsPlusNormal"/>
              <w:jc w:val="center"/>
            </w:pPr>
            <w:bookmarkStart w:id="434" w:name="P4330"/>
            <w:bookmarkEnd w:id="434"/>
            <w:r>
              <w:t>1</w:t>
            </w:r>
          </w:p>
        </w:tc>
        <w:tc>
          <w:tcPr>
            <w:tcW w:w="720" w:type="dxa"/>
          </w:tcPr>
          <w:p w:rsidR="006042D0" w:rsidRDefault="006042D0">
            <w:pPr>
              <w:pStyle w:val="ConsPlusNormal"/>
              <w:jc w:val="center"/>
            </w:pPr>
            <w:r>
              <w:t>2</w:t>
            </w:r>
          </w:p>
        </w:tc>
        <w:tc>
          <w:tcPr>
            <w:tcW w:w="898" w:type="dxa"/>
          </w:tcPr>
          <w:p w:rsidR="006042D0" w:rsidRDefault="006042D0">
            <w:pPr>
              <w:pStyle w:val="ConsPlusNormal"/>
              <w:jc w:val="center"/>
            </w:pPr>
            <w:r>
              <w:t>3</w:t>
            </w:r>
          </w:p>
        </w:tc>
        <w:tc>
          <w:tcPr>
            <w:tcW w:w="890" w:type="dxa"/>
          </w:tcPr>
          <w:p w:rsidR="006042D0" w:rsidRDefault="006042D0">
            <w:pPr>
              <w:pStyle w:val="ConsPlusNormal"/>
              <w:jc w:val="center"/>
            </w:pPr>
            <w:r>
              <w:t>4</w:t>
            </w:r>
          </w:p>
        </w:tc>
        <w:tc>
          <w:tcPr>
            <w:tcW w:w="1063" w:type="dxa"/>
          </w:tcPr>
          <w:p w:rsidR="006042D0" w:rsidRDefault="006042D0">
            <w:pPr>
              <w:pStyle w:val="ConsPlusNormal"/>
              <w:jc w:val="center"/>
            </w:pPr>
            <w:bookmarkStart w:id="435" w:name="P4334"/>
            <w:bookmarkEnd w:id="435"/>
            <w:r>
              <w:t>5</w:t>
            </w:r>
          </w:p>
        </w:tc>
        <w:tc>
          <w:tcPr>
            <w:tcW w:w="658" w:type="dxa"/>
          </w:tcPr>
          <w:p w:rsidR="006042D0" w:rsidRDefault="006042D0">
            <w:pPr>
              <w:pStyle w:val="ConsPlusNormal"/>
              <w:jc w:val="center"/>
            </w:pPr>
            <w:bookmarkStart w:id="436" w:name="P4335"/>
            <w:bookmarkEnd w:id="436"/>
            <w:r>
              <w:t>6</w:t>
            </w:r>
          </w:p>
        </w:tc>
        <w:tc>
          <w:tcPr>
            <w:tcW w:w="989" w:type="dxa"/>
          </w:tcPr>
          <w:p w:rsidR="006042D0" w:rsidRDefault="006042D0">
            <w:pPr>
              <w:pStyle w:val="ConsPlusNormal"/>
              <w:jc w:val="center"/>
            </w:pPr>
            <w:r>
              <w:t>7</w:t>
            </w:r>
          </w:p>
        </w:tc>
        <w:tc>
          <w:tcPr>
            <w:tcW w:w="902" w:type="dxa"/>
          </w:tcPr>
          <w:p w:rsidR="006042D0" w:rsidRDefault="006042D0">
            <w:pPr>
              <w:pStyle w:val="ConsPlusNormal"/>
              <w:jc w:val="center"/>
            </w:pPr>
            <w:r>
              <w:t>8</w:t>
            </w:r>
          </w:p>
        </w:tc>
        <w:tc>
          <w:tcPr>
            <w:tcW w:w="898" w:type="dxa"/>
          </w:tcPr>
          <w:p w:rsidR="006042D0" w:rsidRDefault="006042D0">
            <w:pPr>
              <w:pStyle w:val="ConsPlusNormal"/>
              <w:jc w:val="center"/>
            </w:pPr>
            <w:r>
              <w:t>9</w:t>
            </w:r>
          </w:p>
        </w:tc>
        <w:tc>
          <w:tcPr>
            <w:tcW w:w="1910" w:type="dxa"/>
          </w:tcPr>
          <w:p w:rsidR="006042D0" w:rsidRDefault="006042D0">
            <w:pPr>
              <w:pStyle w:val="ConsPlusNormal"/>
              <w:jc w:val="center"/>
            </w:pPr>
            <w:bookmarkStart w:id="437" w:name="P4339"/>
            <w:bookmarkEnd w:id="437"/>
            <w:r>
              <w:t>10</w:t>
            </w:r>
          </w:p>
        </w:tc>
      </w:tr>
      <w:tr w:rsidR="006042D0">
        <w:tc>
          <w:tcPr>
            <w:tcW w:w="9634" w:type="dxa"/>
            <w:gridSpan w:val="10"/>
          </w:tcPr>
          <w:p w:rsidR="006042D0" w:rsidRDefault="006042D0">
            <w:pPr>
              <w:pStyle w:val="ConsPlusNormal"/>
              <w:jc w:val="center"/>
            </w:pPr>
            <w:r>
              <w:t>Всего:</w:t>
            </w:r>
          </w:p>
        </w:tc>
      </w:tr>
      <w:tr w:rsidR="006042D0">
        <w:tc>
          <w:tcPr>
            <w:tcW w:w="706" w:type="dxa"/>
          </w:tcPr>
          <w:p w:rsidR="006042D0" w:rsidRDefault="006042D0">
            <w:pPr>
              <w:pStyle w:val="ConsPlusNormal"/>
            </w:pPr>
          </w:p>
        </w:tc>
        <w:tc>
          <w:tcPr>
            <w:tcW w:w="720" w:type="dxa"/>
          </w:tcPr>
          <w:p w:rsidR="006042D0" w:rsidRDefault="006042D0">
            <w:pPr>
              <w:pStyle w:val="ConsPlusNormal"/>
            </w:pPr>
          </w:p>
        </w:tc>
        <w:tc>
          <w:tcPr>
            <w:tcW w:w="898" w:type="dxa"/>
          </w:tcPr>
          <w:p w:rsidR="006042D0" w:rsidRDefault="006042D0">
            <w:pPr>
              <w:pStyle w:val="ConsPlusNormal"/>
            </w:pPr>
          </w:p>
        </w:tc>
        <w:tc>
          <w:tcPr>
            <w:tcW w:w="890" w:type="dxa"/>
          </w:tcPr>
          <w:p w:rsidR="006042D0" w:rsidRDefault="006042D0">
            <w:pPr>
              <w:pStyle w:val="ConsPlusNormal"/>
            </w:pPr>
          </w:p>
        </w:tc>
        <w:tc>
          <w:tcPr>
            <w:tcW w:w="1063" w:type="dxa"/>
          </w:tcPr>
          <w:p w:rsidR="006042D0" w:rsidRDefault="006042D0">
            <w:pPr>
              <w:pStyle w:val="ConsPlusNormal"/>
            </w:pPr>
          </w:p>
        </w:tc>
        <w:tc>
          <w:tcPr>
            <w:tcW w:w="658" w:type="dxa"/>
          </w:tcPr>
          <w:p w:rsidR="006042D0" w:rsidRDefault="006042D0">
            <w:pPr>
              <w:pStyle w:val="ConsPlusNormal"/>
            </w:pPr>
          </w:p>
        </w:tc>
        <w:tc>
          <w:tcPr>
            <w:tcW w:w="989" w:type="dxa"/>
          </w:tcPr>
          <w:p w:rsidR="006042D0" w:rsidRDefault="006042D0">
            <w:pPr>
              <w:pStyle w:val="ConsPlusNormal"/>
            </w:pPr>
          </w:p>
        </w:tc>
        <w:tc>
          <w:tcPr>
            <w:tcW w:w="902" w:type="dxa"/>
          </w:tcPr>
          <w:p w:rsidR="006042D0" w:rsidRDefault="006042D0">
            <w:pPr>
              <w:pStyle w:val="ConsPlusNormal"/>
            </w:pPr>
          </w:p>
        </w:tc>
        <w:tc>
          <w:tcPr>
            <w:tcW w:w="898" w:type="dxa"/>
          </w:tcPr>
          <w:p w:rsidR="006042D0" w:rsidRDefault="006042D0">
            <w:pPr>
              <w:pStyle w:val="ConsPlusNormal"/>
            </w:pPr>
          </w:p>
        </w:tc>
        <w:tc>
          <w:tcPr>
            <w:tcW w:w="1910" w:type="dxa"/>
          </w:tcPr>
          <w:p w:rsidR="006042D0" w:rsidRDefault="006042D0">
            <w:pPr>
              <w:pStyle w:val="ConsPlusNormal"/>
            </w:pPr>
          </w:p>
        </w:tc>
      </w:tr>
      <w:tr w:rsidR="006042D0">
        <w:tc>
          <w:tcPr>
            <w:tcW w:w="9634" w:type="dxa"/>
            <w:gridSpan w:val="10"/>
          </w:tcPr>
          <w:p w:rsidR="006042D0" w:rsidRDefault="006042D0">
            <w:pPr>
              <w:pStyle w:val="ConsPlusNormal"/>
              <w:jc w:val="center"/>
            </w:pPr>
            <w:bookmarkStart w:id="438" w:name="P4351"/>
            <w:bookmarkEnd w:id="438"/>
            <w:r>
              <w:t>в том числе активных:</w:t>
            </w:r>
          </w:p>
        </w:tc>
      </w:tr>
      <w:tr w:rsidR="006042D0">
        <w:tc>
          <w:tcPr>
            <w:tcW w:w="706" w:type="dxa"/>
          </w:tcPr>
          <w:p w:rsidR="006042D0" w:rsidRDefault="006042D0">
            <w:pPr>
              <w:pStyle w:val="ConsPlusNormal"/>
            </w:pPr>
          </w:p>
        </w:tc>
        <w:tc>
          <w:tcPr>
            <w:tcW w:w="720" w:type="dxa"/>
          </w:tcPr>
          <w:p w:rsidR="006042D0" w:rsidRDefault="006042D0">
            <w:pPr>
              <w:pStyle w:val="ConsPlusNormal"/>
            </w:pPr>
          </w:p>
        </w:tc>
        <w:tc>
          <w:tcPr>
            <w:tcW w:w="898" w:type="dxa"/>
          </w:tcPr>
          <w:p w:rsidR="006042D0" w:rsidRDefault="006042D0">
            <w:pPr>
              <w:pStyle w:val="ConsPlusNormal"/>
            </w:pPr>
          </w:p>
        </w:tc>
        <w:tc>
          <w:tcPr>
            <w:tcW w:w="890" w:type="dxa"/>
          </w:tcPr>
          <w:p w:rsidR="006042D0" w:rsidRDefault="006042D0">
            <w:pPr>
              <w:pStyle w:val="ConsPlusNormal"/>
            </w:pPr>
          </w:p>
        </w:tc>
        <w:tc>
          <w:tcPr>
            <w:tcW w:w="1063" w:type="dxa"/>
          </w:tcPr>
          <w:p w:rsidR="006042D0" w:rsidRDefault="006042D0">
            <w:pPr>
              <w:pStyle w:val="ConsPlusNormal"/>
            </w:pPr>
          </w:p>
        </w:tc>
        <w:tc>
          <w:tcPr>
            <w:tcW w:w="658" w:type="dxa"/>
          </w:tcPr>
          <w:p w:rsidR="006042D0" w:rsidRDefault="006042D0">
            <w:pPr>
              <w:pStyle w:val="ConsPlusNormal"/>
            </w:pPr>
          </w:p>
        </w:tc>
        <w:tc>
          <w:tcPr>
            <w:tcW w:w="989" w:type="dxa"/>
          </w:tcPr>
          <w:p w:rsidR="006042D0" w:rsidRDefault="006042D0">
            <w:pPr>
              <w:pStyle w:val="ConsPlusNormal"/>
            </w:pPr>
          </w:p>
        </w:tc>
        <w:tc>
          <w:tcPr>
            <w:tcW w:w="902" w:type="dxa"/>
          </w:tcPr>
          <w:p w:rsidR="006042D0" w:rsidRDefault="006042D0">
            <w:pPr>
              <w:pStyle w:val="ConsPlusNormal"/>
            </w:pPr>
          </w:p>
        </w:tc>
        <w:tc>
          <w:tcPr>
            <w:tcW w:w="898" w:type="dxa"/>
          </w:tcPr>
          <w:p w:rsidR="006042D0" w:rsidRDefault="006042D0">
            <w:pPr>
              <w:pStyle w:val="ConsPlusNormal"/>
            </w:pPr>
          </w:p>
        </w:tc>
        <w:tc>
          <w:tcPr>
            <w:tcW w:w="1910" w:type="dxa"/>
          </w:tcPr>
          <w:p w:rsidR="006042D0" w:rsidRDefault="006042D0">
            <w:pPr>
              <w:pStyle w:val="ConsPlusNormal"/>
            </w:pPr>
          </w:p>
        </w:tc>
      </w:tr>
    </w:tbl>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6"/>
        <w:gridCol w:w="2112"/>
        <w:gridCol w:w="1925"/>
        <w:gridCol w:w="1925"/>
        <w:gridCol w:w="2211"/>
      </w:tblGrid>
      <w:tr w:rsidR="006042D0">
        <w:tc>
          <w:tcPr>
            <w:tcW w:w="9589" w:type="dxa"/>
            <w:gridSpan w:val="5"/>
          </w:tcPr>
          <w:p w:rsidR="006042D0" w:rsidRDefault="006042D0">
            <w:pPr>
              <w:pStyle w:val="ConsPlusNormal"/>
              <w:jc w:val="center"/>
            </w:pPr>
            <w:r>
              <w:t>Количество клиентов по договорам на депозитарное обслуживание на конец отчетного периода, единиц</w:t>
            </w:r>
          </w:p>
        </w:tc>
      </w:tr>
      <w:tr w:rsidR="006042D0">
        <w:tc>
          <w:tcPr>
            <w:tcW w:w="1416" w:type="dxa"/>
            <w:vMerge w:val="restart"/>
          </w:tcPr>
          <w:p w:rsidR="006042D0" w:rsidRDefault="006042D0">
            <w:pPr>
              <w:pStyle w:val="ConsPlusNormal"/>
              <w:jc w:val="center"/>
            </w:pPr>
            <w:r>
              <w:t>всего</w:t>
            </w:r>
          </w:p>
        </w:tc>
        <w:tc>
          <w:tcPr>
            <w:tcW w:w="8173" w:type="dxa"/>
            <w:gridSpan w:val="4"/>
          </w:tcPr>
          <w:p w:rsidR="006042D0" w:rsidRDefault="006042D0">
            <w:pPr>
              <w:pStyle w:val="ConsPlusNormal"/>
              <w:jc w:val="center"/>
            </w:pPr>
            <w:r>
              <w:t>в том числе:</w:t>
            </w:r>
          </w:p>
        </w:tc>
      </w:tr>
      <w:tr w:rsidR="006042D0">
        <w:tc>
          <w:tcPr>
            <w:tcW w:w="1416" w:type="dxa"/>
            <w:vMerge/>
          </w:tcPr>
          <w:p w:rsidR="006042D0" w:rsidRDefault="006042D0"/>
        </w:tc>
        <w:tc>
          <w:tcPr>
            <w:tcW w:w="4037" w:type="dxa"/>
            <w:gridSpan w:val="2"/>
          </w:tcPr>
          <w:p w:rsidR="006042D0" w:rsidRDefault="006042D0">
            <w:pPr>
              <w:pStyle w:val="ConsPlusNormal"/>
              <w:jc w:val="center"/>
            </w:pPr>
            <w:r>
              <w:t>физических лиц</w:t>
            </w:r>
          </w:p>
        </w:tc>
        <w:tc>
          <w:tcPr>
            <w:tcW w:w="4136" w:type="dxa"/>
            <w:gridSpan w:val="2"/>
          </w:tcPr>
          <w:p w:rsidR="006042D0" w:rsidRDefault="006042D0">
            <w:pPr>
              <w:pStyle w:val="ConsPlusNormal"/>
              <w:jc w:val="center"/>
            </w:pPr>
            <w:r>
              <w:t>юридических лиц</w:t>
            </w:r>
          </w:p>
        </w:tc>
      </w:tr>
      <w:tr w:rsidR="006042D0">
        <w:tc>
          <w:tcPr>
            <w:tcW w:w="1416" w:type="dxa"/>
            <w:vMerge/>
          </w:tcPr>
          <w:p w:rsidR="006042D0" w:rsidRDefault="006042D0"/>
        </w:tc>
        <w:tc>
          <w:tcPr>
            <w:tcW w:w="2112" w:type="dxa"/>
          </w:tcPr>
          <w:p w:rsidR="006042D0" w:rsidRDefault="006042D0">
            <w:pPr>
              <w:pStyle w:val="ConsPlusNormal"/>
              <w:jc w:val="center"/>
            </w:pPr>
            <w:r>
              <w:t>резидентов</w:t>
            </w:r>
          </w:p>
        </w:tc>
        <w:tc>
          <w:tcPr>
            <w:tcW w:w="1925" w:type="dxa"/>
          </w:tcPr>
          <w:p w:rsidR="006042D0" w:rsidRDefault="006042D0">
            <w:pPr>
              <w:pStyle w:val="ConsPlusNormal"/>
              <w:jc w:val="center"/>
            </w:pPr>
            <w:r>
              <w:t>нерезидентов</w:t>
            </w:r>
          </w:p>
        </w:tc>
        <w:tc>
          <w:tcPr>
            <w:tcW w:w="1925" w:type="dxa"/>
          </w:tcPr>
          <w:p w:rsidR="006042D0" w:rsidRDefault="006042D0">
            <w:pPr>
              <w:pStyle w:val="ConsPlusNormal"/>
              <w:jc w:val="center"/>
            </w:pPr>
            <w:r>
              <w:t>резидентов</w:t>
            </w:r>
          </w:p>
        </w:tc>
        <w:tc>
          <w:tcPr>
            <w:tcW w:w="2211" w:type="dxa"/>
          </w:tcPr>
          <w:p w:rsidR="006042D0" w:rsidRDefault="006042D0">
            <w:pPr>
              <w:pStyle w:val="ConsPlusNormal"/>
              <w:jc w:val="center"/>
            </w:pPr>
            <w:r>
              <w:t>нерезидентов</w:t>
            </w:r>
          </w:p>
        </w:tc>
      </w:tr>
      <w:tr w:rsidR="006042D0">
        <w:tc>
          <w:tcPr>
            <w:tcW w:w="1416" w:type="dxa"/>
          </w:tcPr>
          <w:p w:rsidR="006042D0" w:rsidRDefault="006042D0">
            <w:pPr>
              <w:pStyle w:val="ConsPlusNormal"/>
              <w:jc w:val="center"/>
            </w:pPr>
            <w:bookmarkStart w:id="439" w:name="P4372"/>
            <w:bookmarkEnd w:id="439"/>
            <w:r>
              <w:t>11</w:t>
            </w:r>
          </w:p>
        </w:tc>
        <w:tc>
          <w:tcPr>
            <w:tcW w:w="2112" w:type="dxa"/>
          </w:tcPr>
          <w:p w:rsidR="006042D0" w:rsidRDefault="006042D0">
            <w:pPr>
              <w:pStyle w:val="ConsPlusNormal"/>
              <w:jc w:val="center"/>
            </w:pPr>
            <w:r>
              <w:t>12</w:t>
            </w:r>
          </w:p>
        </w:tc>
        <w:tc>
          <w:tcPr>
            <w:tcW w:w="1925" w:type="dxa"/>
          </w:tcPr>
          <w:p w:rsidR="006042D0" w:rsidRDefault="006042D0">
            <w:pPr>
              <w:pStyle w:val="ConsPlusNormal"/>
              <w:jc w:val="center"/>
            </w:pPr>
            <w:r>
              <w:t>13</w:t>
            </w:r>
          </w:p>
        </w:tc>
        <w:tc>
          <w:tcPr>
            <w:tcW w:w="1925" w:type="dxa"/>
          </w:tcPr>
          <w:p w:rsidR="006042D0" w:rsidRDefault="006042D0">
            <w:pPr>
              <w:pStyle w:val="ConsPlusNormal"/>
              <w:jc w:val="center"/>
            </w:pPr>
            <w:r>
              <w:t>14</w:t>
            </w:r>
          </w:p>
        </w:tc>
        <w:tc>
          <w:tcPr>
            <w:tcW w:w="2211" w:type="dxa"/>
          </w:tcPr>
          <w:p w:rsidR="006042D0" w:rsidRDefault="006042D0">
            <w:pPr>
              <w:pStyle w:val="ConsPlusNormal"/>
              <w:jc w:val="center"/>
            </w:pPr>
            <w:bookmarkStart w:id="440" w:name="P4376"/>
            <w:bookmarkEnd w:id="440"/>
            <w:r>
              <w:t>15</w:t>
            </w:r>
          </w:p>
        </w:tc>
      </w:tr>
      <w:tr w:rsidR="006042D0">
        <w:tc>
          <w:tcPr>
            <w:tcW w:w="9589" w:type="dxa"/>
            <w:gridSpan w:val="5"/>
          </w:tcPr>
          <w:p w:rsidR="006042D0" w:rsidRDefault="006042D0">
            <w:pPr>
              <w:pStyle w:val="ConsPlusNormal"/>
              <w:jc w:val="center"/>
            </w:pPr>
            <w:r>
              <w:t>Всего:</w:t>
            </w:r>
          </w:p>
        </w:tc>
      </w:tr>
      <w:tr w:rsidR="006042D0">
        <w:tc>
          <w:tcPr>
            <w:tcW w:w="1416" w:type="dxa"/>
          </w:tcPr>
          <w:p w:rsidR="006042D0" w:rsidRDefault="006042D0">
            <w:pPr>
              <w:pStyle w:val="ConsPlusNormal"/>
            </w:pPr>
          </w:p>
        </w:tc>
        <w:tc>
          <w:tcPr>
            <w:tcW w:w="2112" w:type="dxa"/>
          </w:tcPr>
          <w:p w:rsidR="006042D0" w:rsidRDefault="006042D0">
            <w:pPr>
              <w:pStyle w:val="ConsPlusNormal"/>
            </w:pPr>
          </w:p>
        </w:tc>
        <w:tc>
          <w:tcPr>
            <w:tcW w:w="1925" w:type="dxa"/>
          </w:tcPr>
          <w:p w:rsidR="006042D0" w:rsidRDefault="006042D0">
            <w:pPr>
              <w:pStyle w:val="ConsPlusNormal"/>
            </w:pPr>
          </w:p>
        </w:tc>
        <w:tc>
          <w:tcPr>
            <w:tcW w:w="1925" w:type="dxa"/>
          </w:tcPr>
          <w:p w:rsidR="006042D0" w:rsidRDefault="006042D0">
            <w:pPr>
              <w:pStyle w:val="ConsPlusNormal"/>
            </w:pPr>
          </w:p>
        </w:tc>
        <w:tc>
          <w:tcPr>
            <w:tcW w:w="2211" w:type="dxa"/>
          </w:tcPr>
          <w:p w:rsidR="006042D0" w:rsidRDefault="006042D0">
            <w:pPr>
              <w:pStyle w:val="ConsPlusNormal"/>
            </w:pPr>
          </w:p>
        </w:tc>
      </w:tr>
      <w:tr w:rsidR="006042D0">
        <w:tc>
          <w:tcPr>
            <w:tcW w:w="9589" w:type="dxa"/>
            <w:gridSpan w:val="5"/>
          </w:tcPr>
          <w:p w:rsidR="006042D0" w:rsidRDefault="006042D0">
            <w:pPr>
              <w:pStyle w:val="ConsPlusNormal"/>
              <w:jc w:val="center"/>
            </w:pPr>
            <w:bookmarkStart w:id="441" w:name="P4383"/>
            <w:bookmarkEnd w:id="441"/>
            <w:r>
              <w:t>в том числе активных:</w:t>
            </w:r>
          </w:p>
        </w:tc>
      </w:tr>
      <w:tr w:rsidR="006042D0">
        <w:tc>
          <w:tcPr>
            <w:tcW w:w="1416" w:type="dxa"/>
          </w:tcPr>
          <w:p w:rsidR="006042D0" w:rsidRDefault="006042D0">
            <w:pPr>
              <w:pStyle w:val="ConsPlusNormal"/>
            </w:pPr>
          </w:p>
        </w:tc>
        <w:tc>
          <w:tcPr>
            <w:tcW w:w="2112" w:type="dxa"/>
          </w:tcPr>
          <w:p w:rsidR="006042D0" w:rsidRDefault="006042D0">
            <w:pPr>
              <w:pStyle w:val="ConsPlusNormal"/>
            </w:pPr>
          </w:p>
        </w:tc>
        <w:tc>
          <w:tcPr>
            <w:tcW w:w="1925" w:type="dxa"/>
          </w:tcPr>
          <w:p w:rsidR="006042D0" w:rsidRDefault="006042D0">
            <w:pPr>
              <w:pStyle w:val="ConsPlusNormal"/>
            </w:pPr>
          </w:p>
        </w:tc>
        <w:tc>
          <w:tcPr>
            <w:tcW w:w="1925" w:type="dxa"/>
          </w:tcPr>
          <w:p w:rsidR="006042D0" w:rsidRDefault="006042D0">
            <w:pPr>
              <w:pStyle w:val="ConsPlusNormal"/>
            </w:pPr>
          </w:p>
        </w:tc>
        <w:tc>
          <w:tcPr>
            <w:tcW w:w="2211"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442" w:name="P4390"/>
      <w:bookmarkEnd w:id="442"/>
      <w:r>
        <w:lastRenderedPageBreak/>
        <w:t>Раздел  II.  Сведения  о  количестве  клиентов  клиентского брокера, в чьих</w:t>
      </w:r>
    </w:p>
    <w:p w:rsidR="006042D0" w:rsidRDefault="006042D0">
      <w:pPr>
        <w:pStyle w:val="ConsPlusNonformat"/>
        <w:jc w:val="both"/>
      </w:pPr>
      <w:r>
        <w:t>интересах совершаются сделки через брокера</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5"/>
        <w:gridCol w:w="1440"/>
        <w:gridCol w:w="1978"/>
        <w:gridCol w:w="1800"/>
        <w:gridCol w:w="1800"/>
        <w:gridCol w:w="1701"/>
      </w:tblGrid>
      <w:tr w:rsidR="006042D0">
        <w:tc>
          <w:tcPr>
            <w:tcW w:w="835" w:type="dxa"/>
          </w:tcPr>
          <w:p w:rsidR="006042D0" w:rsidRDefault="006042D0">
            <w:pPr>
              <w:pStyle w:val="ConsPlusNormal"/>
              <w:jc w:val="center"/>
            </w:pPr>
            <w:r>
              <w:t>Номер строки</w:t>
            </w:r>
          </w:p>
        </w:tc>
        <w:tc>
          <w:tcPr>
            <w:tcW w:w="1440" w:type="dxa"/>
          </w:tcPr>
          <w:p w:rsidR="006042D0" w:rsidRDefault="006042D0">
            <w:pPr>
              <w:pStyle w:val="ConsPlusNormal"/>
              <w:jc w:val="center"/>
            </w:pPr>
            <w:r>
              <w:t>Наименование клиентского брокера</w:t>
            </w:r>
          </w:p>
        </w:tc>
        <w:tc>
          <w:tcPr>
            <w:tcW w:w="1978" w:type="dxa"/>
          </w:tcPr>
          <w:p w:rsidR="006042D0" w:rsidRDefault="006042D0">
            <w:pPr>
              <w:pStyle w:val="ConsPlusNormal"/>
              <w:jc w:val="center"/>
            </w:pPr>
            <w:r>
              <w:t>ИНН клиентского брокера</w:t>
            </w:r>
          </w:p>
        </w:tc>
        <w:tc>
          <w:tcPr>
            <w:tcW w:w="1800" w:type="dxa"/>
          </w:tcPr>
          <w:p w:rsidR="006042D0" w:rsidRDefault="006042D0">
            <w:pPr>
              <w:pStyle w:val="ConsPlusNormal"/>
              <w:jc w:val="center"/>
            </w:pPr>
            <w:r>
              <w:t>ОГРН клиентского брокера</w:t>
            </w:r>
          </w:p>
        </w:tc>
        <w:tc>
          <w:tcPr>
            <w:tcW w:w="1800" w:type="dxa"/>
          </w:tcPr>
          <w:p w:rsidR="006042D0" w:rsidRDefault="006042D0">
            <w:pPr>
              <w:pStyle w:val="ConsPlusNormal"/>
              <w:jc w:val="center"/>
            </w:pPr>
            <w:r>
              <w:t>Количество клиентов - физических лиц, единиц</w:t>
            </w:r>
          </w:p>
        </w:tc>
        <w:tc>
          <w:tcPr>
            <w:tcW w:w="1701" w:type="dxa"/>
          </w:tcPr>
          <w:p w:rsidR="006042D0" w:rsidRDefault="006042D0">
            <w:pPr>
              <w:pStyle w:val="ConsPlusNormal"/>
              <w:jc w:val="center"/>
            </w:pPr>
            <w:r>
              <w:t>Количество клиентов - юридических лиц, единиц</w:t>
            </w:r>
          </w:p>
        </w:tc>
      </w:tr>
      <w:tr w:rsidR="006042D0">
        <w:tc>
          <w:tcPr>
            <w:tcW w:w="835" w:type="dxa"/>
          </w:tcPr>
          <w:p w:rsidR="006042D0" w:rsidRDefault="006042D0">
            <w:pPr>
              <w:pStyle w:val="ConsPlusNormal"/>
              <w:jc w:val="center"/>
            </w:pPr>
            <w:r>
              <w:t>1</w:t>
            </w:r>
          </w:p>
        </w:tc>
        <w:tc>
          <w:tcPr>
            <w:tcW w:w="1440" w:type="dxa"/>
          </w:tcPr>
          <w:p w:rsidR="006042D0" w:rsidRDefault="006042D0">
            <w:pPr>
              <w:pStyle w:val="ConsPlusNormal"/>
              <w:jc w:val="center"/>
            </w:pPr>
            <w:r>
              <w:t>2</w:t>
            </w:r>
          </w:p>
        </w:tc>
        <w:tc>
          <w:tcPr>
            <w:tcW w:w="1978" w:type="dxa"/>
          </w:tcPr>
          <w:p w:rsidR="006042D0" w:rsidRDefault="006042D0">
            <w:pPr>
              <w:pStyle w:val="ConsPlusNormal"/>
              <w:jc w:val="center"/>
            </w:pPr>
            <w:bookmarkStart w:id="443" w:name="P4401"/>
            <w:bookmarkEnd w:id="443"/>
            <w:r>
              <w:t>3</w:t>
            </w:r>
          </w:p>
        </w:tc>
        <w:tc>
          <w:tcPr>
            <w:tcW w:w="1800" w:type="dxa"/>
          </w:tcPr>
          <w:p w:rsidR="006042D0" w:rsidRDefault="006042D0">
            <w:pPr>
              <w:pStyle w:val="ConsPlusNormal"/>
              <w:jc w:val="center"/>
            </w:pPr>
            <w:bookmarkStart w:id="444" w:name="P4402"/>
            <w:bookmarkEnd w:id="444"/>
            <w:r>
              <w:t>4</w:t>
            </w:r>
          </w:p>
        </w:tc>
        <w:tc>
          <w:tcPr>
            <w:tcW w:w="1800" w:type="dxa"/>
          </w:tcPr>
          <w:p w:rsidR="006042D0" w:rsidRDefault="006042D0">
            <w:pPr>
              <w:pStyle w:val="ConsPlusNormal"/>
              <w:jc w:val="center"/>
            </w:pPr>
            <w:bookmarkStart w:id="445" w:name="P4403"/>
            <w:bookmarkEnd w:id="445"/>
            <w:r>
              <w:t>5</w:t>
            </w:r>
          </w:p>
        </w:tc>
        <w:tc>
          <w:tcPr>
            <w:tcW w:w="1701" w:type="dxa"/>
          </w:tcPr>
          <w:p w:rsidR="006042D0" w:rsidRDefault="006042D0">
            <w:pPr>
              <w:pStyle w:val="ConsPlusNormal"/>
              <w:jc w:val="center"/>
            </w:pPr>
            <w:bookmarkStart w:id="446" w:name="P4404"/>
            <w:bookmarkEnd w:id="446"/>
            <w:r>
              <w:t>6</w:t>
            </w:r>
          </w:p>
        </w:tc>
      </w:tr>
      <w:tr w:rsidR="006042D0">
        <w:tc>
          <w:tcPr>
            <w:tcW w:w="835" w:type="dxa"/>
          </w:tcPr>
          <w:p w:rsidR="006042D0" w:rsidRDefault="006042D0">
            <w:pPr>
              <w:pStyle w:val="ConsPlusNormal"/>
            </w:pPr>
          </w:p>
        </w:tc>
        <w:tc>
          <w:tcPr>
            <w:tcW w:w="1440" w:type="dxa"/>
          </w:tcPr>
          <w:p w:rsidR="006042D0" w:rsidRDefault="006042D0">
            <w:pPr>
              <w:pStyle w:val="ConsPlusNormal"/>
            </w:pPr>
          </w:p>
        </w:tc>
        <w:tc>
          <w:tcPr>
            <w:tcW w:w="1978" w:type="dxa"/>
          </w:tcPr>
          <w:p w:rsidR="006042D0" w:rsidRDefault="006042D0">
            <w:pPr>
              <w:pStyle w:val="ConsPlusNormal"/>
            </w:pPr>
          </w:p>
        </w:tc>
        <w:tc>
          <w:tcPr>
            <w:tcW w:w="1800" w:type="dxa"/>
          </w:tcPr>
          <w:p w:rsidR="006042D0" w:rsidRDefault="006042D0">
            <w:pPr>
              <w:pStyle w:val="ConsPlusNormal"/>
            </w:pPr>
          </w:p>
        </w:tc>
        <w:tc>
          <w:tcPr>
            <w:tcW w:w="1800" w:type="dxa"/>
          </w:tcPr>
          <w:p w:rsidR="006042D0" w:rsidRDefault="006042D0">
            <w:pPr>
              <w:pStyle w:val="ConsPlusNormal"/>
            </w:pPr>
          </w:p>
        </w:tc>
        <w:tc>
          <w:tcPr>
            <w:tcW w:w="1701"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r>
        <w:t>Единоличный исполнительный орган ___________________________</w:t>
      </w:r>
    </w:p>
    <w:p w:rsidR="006042D0" w:rsidRDefault="006042D0">
      <w:pPr>
        <w:pStyle w:val="ConsPlusNonformat"/>
        <w:jc w:val="both"/>
      </w:pPr>
      <w:r>
        <w:t xml:space="preserve">                                    (инициалы, фамилия)</w:t>
      </w:r>
    </w:p>
    <w:p w:rsidR="006042D0" w:rsidRDefault="006042D0">
      <w:pPr>
        <w:pStyle w:val="ConsPlusNonformat"/>
        <w:jc w:val="both"/>
      </w:pPr>
    </w:p>
    <w:p w:rsidR="006042D0" w:rsidRDefault="006042D0">
      <w:pPr>
        <w:pStyle w:val="ConsPlusNonformat"/>
        <w:jc w:val="both"/>
      </w:pPr>
      <w:r>
        <w:t>Контролер                        ___________________________</w:t>
      </w:r>
    </w:p>
    <w:p w:rsidR="006042D0" w:rsidRDefault="006042D0">
      <w:pPr>
        <w:pStyle w:val="ConsPlusNonformat"/>
        <w:jc w:val="both"/>
      </w:pPr>
      <w:r>
        <w:t xml:space="preserve">                                    (инициалы, фамилия)</w:t>
      </w:r>
    </w:p>
    <w:p w:rsidR="006042D0" w:rsidRDefault="006042D0">
      <w:pPr>
        <w:sectPr w:rsidR="006042D0">
          <w:pgSz w:w="16838" w:h="11905"/>
          <w:pgMar w:top="1701" w:right="1134" w:bottom="850" w:left="1134" w:header="0" w:footer="0" w:gutter="0"/>
          <w:cols w:space="720"/>
        </w:sectPr>
      </w:pPr>
    </w:p>
    <w:p w:rsidR="006042D0" w:rsidRDefault="006042D0">
      <w:pPr>
        <w:pStyle w:val="ConsPlusNormal"/>
        <w:jc w:val="both"/>
      </w:pPr>
    </w:p>
    <w:p w:rsidR="006042D0" w:rsidRDefault="006042D0">
      <w:pPr>
        <w:pStyle w:val="ConsPlusNormal"/>
        <w:jc w:val="center"/>
      </w:pPr>
      <w:r>
        <w:t>Порядок</w:t>
      </w:r>
    </w:p>
    <w:p w:rsidR="006042D0" w:rsidRDefault="006042D0">
      <w:pPr>
        <w:pStyle w:val="ConsPlusNormal"/>
        <w:jc w:val="center"/>
      </w:pPr>
      <w:r>
        <w:t>составления и представления отчетности</w:t>
      </w:r>
    </w:p>
    <w:p w:rsidR="006042D0" w:rsidRDefault="006042D0">
      <w:pPr>
        <w:pStyle w:val="ConsPlusNormal"/>
        <w:jc w:val="center"/>
      </w:pPr>
      <w:r>
        <w:t>по форме 0420418 "Сведения об осуществлении</w:t>
      </w:r>
    </w:p>
    <w:p w:rsidR="006042D0" w:rsidRDefault="006042D0">
      <w:pPr>
        <w:pStyle w:val="ConsPlusNormal"/>
        <w:jc w:val="center"/>
      </w:pPr>
      <w:r>
        <w:t>профессиональным участником брокерской, депозитарной</w:t>
      </w:r>
    </w:p>
    <w:p w:rsidR="006042D0" w:rsidRDefault="006042D0">
      <w:pPr>
        <w:pStyle w:val="ConsPlusNormal"/>
        <w:jc w:val="center"/>
      </w:pPr>
      <w:r>
        <w:t>деятельности и деятельности по управлению ценными бумагами"</w:t>
      </w:r>
    </w:p>
    <w:p w:rsidR="006042D0" w:rsidRDefault="006042D0">
      <w:pPr>
        <w:pStyle w:val="ConsPlusNormal"/>
        <w:jc w:val="center"/>
      </w:pPr>
      <w:r>
        <w:t xml:space="preserve">(в ред. </w:t>
      </w:r>
      <w:hyperlink r:id="rId257" w:history="1">
        <w:r>
          <w:rPr>
            <w:color w:val="0000FF"/>
          </w:rPr>
          <w:t>Указания</w:t>
        </w:r>
      </w:hyperlink>
      <w:r>
        <w:t xml:space="preserve"> Банка России от 10.12.2015 N 3890-У)</w:t>
      </w:r>
    </w:p>
    <w:p w:rsidR="006042D0" w:rsidRDefault="006042D0">
      <w:pPr>
        <w:pStyle w:val="ConsPlusNormal"/>
        <w:jc w:val="both"/>
      </w:pPr>
    </w:p>
    <w:p w:rsidR="006042D0" w:rsidRDefault="006042D0">
      <w:pPr>
        <w:pStyle w:val="ConsPlusNormal"/>
        <w:ind w:firstLine="540"/>
        <w:jc w:val="both"/>
      </w:pPr>
      <w:r>
        <w:t xml:space="preserve">1. Отчетность по </w:t>
      </w:r>
      <w:hyperlink w:anchor="P4297" w:history="1">
        <w:r>
          <w:rPr>
            <w:color w:val="0000FF"/>
          </w:rPr>
          <w:t>форме 0420418</w:t>
        </w:r>
      </w:hyperlink>
      <w:r>
        <w:t xml:space="preserve"> "Сведения об осуществлении профессиональным участником брокерской, депозитарной деятельности и деятельности по управлению ценными бумагами" (далее - Отчет) составляется профессиональными участниками, имеющими лицензии на осуществление брокерской, депозитарной деятельности, деятельности по управлению ценными бумагами, в том числе не осуществлявшими в течение отчетного периода профессиональную деятельность.</w:t>
      </w:r>
    </w:p>
    <w:p w:rsidR="006042D0" w:rsidRDefault="006042D0">
      <w:pPr>
        <w:pStyle w:val="ConsPlusNormal"/>
        <w:jc w:val="both"/>
      </w:pPr>
      <w:r>
        <w:t xml:space="preserve">(в ред. </w:t>
      </w:r>
      <w:hyperlink r:id="rId258" w:history="1">
        <w:r>
          <w:rPr>
            <w:color w:val="0000FF"/>
          </w:rPr>
          <w:t>Указания</w:t>
        </w:r>
      </w:hyperlink>
      <w:r>
        <w:t xml:space="preserve"> Банка России от 10.12.2015 N 3890-У)</w:t>
      </w:r>
    </w:p>
    <w:p w:rsidR="006042D0" w:rsidRDefault="006042D0">
      <w:pPr>
        <w:pStyle w:val="ConsPlusNormal"/>
        <w:ind w:firstLine="540"/>
        <w:jc w:val="both"/>
      </w:pPr>
      <w:hyperlink w:anchor="P4297" w:history="1">
        <w:r>
          <w:rPr>
            <w:color w:val="0000FF"/>
          </w:rPr>
          <w:t>Отчет</w:t>
        </w:r>
      </w:hyperlink>
      <w:r>
        <w:t xml:space="preserve"> заполняется на основании данных внутреннего и депозитарного учета профессионального участника.</w:t>
      </w:r>
    </w:p>
    <w:p w:rsidR="006042D0" w:rsidRDefault="006042D0">
      <w:pPr>
        <w:pStyle w:val="ConsPlusNormal"/>
        <w:ind w:firstLine="540"/>
        <w:jc w:val="both"/>
      </w:pPr>
      <w:hyperlink w:anchor="P4297" w:history="1">
        <w:r>
          <w:rPr>
            <w:color w:val="0000FF"/>
          </w:rPr>
          <w:t>Отчет</w:t>
        </w:r>
      </w:hyperlink>
      <w:r>
        <w:t xml:space="preserve"> составляется по состоянию на последний календарный день месяца включительно и представляется в Банк России не позднее 15-го рабочего дня месяца, следующего за отчетным.</w:t>
      </w:r>
    </w:p>
    <w:p w:rsidR="006042D0" w:rsidRDefault="006042D0">
      <w:pPr>
        <w:pStyle w:val="ConsPlusNormal"/>
        <w:ind w:firstLine="540"/>
        <w:jc w:val="both"/>
      </w:pPr>
      <w:r>
        <w:t xml:space="preserve">2. В </w:t>
      </w:r>
      <w:hyperlink w:anchor="P4330" w:history="1">
        <w:r>
          <w:rPr>
            <w:color w:val="0000FF"/>
          </w:rPr>
          <w:t>графах 1</w:t>
        </w:r>
      </w:hyperlink>
      <w:r>
        <w:t xml:space="preserve"> - </w:t>
      </w:r>
      <w:hyperlink w:anchor="P4334" w:history="1">
        <w:r>
          <w:rPr>
            <w:color w:val="0000FF"/>
          </w:rPr>
          <w:t>5 раздела I</w:t>
        </w:r>
      </w:hyperlink>
      <w:r>
        <w:t xml:space="preserve"> Отчета указываются сведения о количестве клиентов по договорам на брокерское обслуживание на конец отчетного периода, в том числе клиентов, являющихся физическими и юридическими лицами в разрезе резидентов и нерезидентов.</w:t>
      </w:r>
    </w:p>
    <w:p w:rsidR="006042D0" w:rsidRDefault="006042D0">
      <w:pPr>
        <w:pStyle w:val="ConsPlusNormal"/>
        <w:jc w:val="both"/>
      </w:pPr>
      <w:r>
        <w:t xml:space="preserve">(в ред. </w:t>
      </w:r>
      <w:hyperlink r:id="rId259"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В </w:t>
      </w:r>
      <w:hyperlink w:anchor="P4351" w:history="1">
        <w:r>
          <w:rPr>
            <w:color w:val="0000FF"/>
          </w:rPr>
          <w:t>строке</w:t>
        </w:r>
      </w:hyperlink>
      <w:r>
        <w:t xml:space="preserve"> "в том числе активных" граф 1 - 5 раздела I Отчета указывается количество клиентов, заключивших договоры на брокерское обслуживание, в отношении которых совершено не менее одной сделки за отчетный период.</w:t>
      </w:r>
    </w:p>
    <w:p w:rsidR="006042D0" w:rsidRDefault="006042D0">
      <w:pPr>
        <w:pStyle w:val="ConsPlusNormal"/>
        <w:jc w:val="both"/>
      </w:pPr>
      <w:r>
        <w:t xml:space="preserve">(в ред. </w:t>
      </w:r>
      <w:hyperlink r:id="rId260"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Под сделками для целей </w:t>
      </w:r>
      <w:hyperlink w:anchor="P4297" w:history="1">
        <w:r>
          <w:rPr>
            <w:color w:val="0000FF"/>
          </w:rPr>
          <w:t>Отчета</w:t>
        </w:r>
      </w:hyperlink>
      <w:r>
        <w:t xml:space="preserve"> понимаются в том числе сделки с валютой, заключенные на биржевых торгах, а также осуществленные кредитными организациями операции по конвертации валюты на основании поручения клиента, поданного профессиональному участнику рынка ценных бумаг.</w:t>
      </w:r>
    </w:p>
    <w:p w:rsidR="006042D0" w:rsidRDefault="006042D0">
      <w:pPr>
        <w:pStyle w:val="ConsPlusNormal"/>
        <w:jc w:val="both"/>
      </w:pPr>
      <w:r>
        <w:t xml:space="preserve">(абзац введен </w:t>
      </w:r>
      <w:hyperlink r:id="rId261" w:history="1">
        <w:r>
          <w:rPr>
            <w:color w:val="0000FF"/>
          </w:rPr>
          <w:t>Указанием</w:t>
        </w:r>
      </w:hyperlink>
      <w:r>
        <w:t xml:space="preserve"> Банка России от 13.09.2015 N 3794-У)</w:t>
      </w:r>
    </w:p>
    <w:p w:rsidR="006042D0" w:rsidRDefault="006042D0">
      <w:pPr>
        <w:pStyle w:val="ConsPlusNormal"/>
        <w:ind w:firstLine="540"/>
        <w:jc w:val="both"/>
      </w:pPr>
      <w:r>
        <w:t xml:space="preserve">3. В </w:t>
      </w:r>
      <w:hyperlink w:anchor="P4335" w:history="1">
        <w:r>
          <w:rPr>
            <w:color w:val="0000FF"/>
          </w:rPr>
          <w:t>графах 6</w:t>
        </w:r>
      </w:hyperlink>
      <w:r>
        <w:t xml:space="preserve"> - </w:t>
      </w:r>
      <w:hyperlink w:anchor="P4339" w:history="1">
        <w:r>
          <w:rPr>
            <w:color w:val="0000FF"/>
          </w:rPr>
          <w:t>10 раздела I</w:t>
        </w:r>
      </w:hyperlink>
      <w:r>
        <w:t xml:space="preserve"> Отчета указываются сведения о количестве клиентов по договорам на управление ценными бумагами на конец отчетного периода, в том числе клиентов, являющихся физическими и юридическими лицами в разрезе резидентов и нерезидентов.</w:t>
      </w:r>
    </w:p>
    <w:p w:rsidR="006042D0" w:rsidRDefault="006042D0">
      <w:pPr>
        <w:pStyle w:val="ConsPlusNormal"/>
        <w:jc w:val="both"/>
      </w:pPr>
      <w:r>
        <w:t xml:space="preserve">(в ред. </w:t>
      </w:r>
      <w:hyperlink r:id="rId262"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В </w:t>
      </w:r>
      <w:hyperlink w:anchor="P4351" w:history="1">
        <w:r>
          <w:rPr>
            <w:color w:val="0000FF"/>
          </w:rPr>
          <w:t>строке</w:t>
        </w:r>
      </w:hyperlink>
      <w:r>
        <w:t xml:space="preserve"> "в том числе активных" граф 6 - 10 раздела I Отчета указывается количество клиентов, заключивших договоры на управление ценными бумагами, в отношении которых совершено не менее одной сделки за отчетный период.</w:t>
      </w:r>
    </w:p>
    <w:p w:rsidR="006042D0" w:rsidRDefault="006042D0">
      <w:pPr>
        <w:pStyle w:val="ConsPlusNormal"/>
        <w:jc w:val="both"/>
      </w:pPr>
      <w:r>
        <w:t xml:space="preserve">(в ред. </w:t>
      </w:r>
      <w:hyperlink r:id="rId263" w:history="1">
        <w:r>
          <w:rPr>
            <w:color w:val="0000FF"/>
          </w:rPr>
          <w:t>Указания</w:t>
        </w:r>
      </w:hyperlink>
      <w:r>
        <w:t xml:space="preserve"> Банка России от 13.09.2015 N 3794-У)</w:t>
      </w:r>
    </w:p>
    <w:p w:rsidR="006042D0" w:rsidRDefault="006042D0">
      <w:pPr>
        <w:pStyle w:val="ConsPlusNormal"/>
        <w:ind w:firstLine="540"/>
        <w:jc w:val="both"/>
      </w:pPr>
      <w:r>
        <w:t>Под сделками для целей Отчета понимаются в том числе сделки с валютой, заключенные на биржевых торгах.</w:t>
      </w:r>
    </w:p>
    <w:p w:rsidR="006042D0" w:rsidRDefault="006042D0">
      <w:pPr>
        <w:pStyle w:val="ConsPlusNormal"/>
        <w:jc w:val="both"/>
      </w:pPr>
      <w:r>
        <w:t xml:space="preserve">(абзац введен </w:t>
      </w:r>
      <w:hyperlink r:id="rId264" w:history="1">
        <w:r>
          <w:rPr>
            <w:color w:val="0000FF"/>
          </w:rPr>
          <w:t>Указанием</w:t>
        </w:r>
      </w:hyperlink>
      <w:r>
        <w:t xml:space="preserve"> Банка России от 13.09.2015 N 3794-У)</w:t>
      </w:r>
    </w:p>
    <w:p w:rsidR="006042D0" w:rsidRDefault="006042D0">
      <w:pPr>
        <w:pStyle w:val="ConsPlusNormal"/>
        <w:ind w:firstLine="540"/>
        <w:jc w:val="both"/>
      </w:pPr>
      <w:r>
        <w:t xml:space="preserve">4. В </w:t>
      </w:r>
      <w:hyperlink w:anchor="P4372" w:history="1">
        <w:r>
          <w:rPr>
            <w:color w:val="0000FF"/>
          </w:rPr>
          <w:t>графах 11</w:t>
        </w:r>
      </w:hyperlink>
      <w:r>
        <w:t xml:space="preserve"> - </w:t>
      </w:r>
      <w:hyperlink w:anchor="P4376" w:history="1">
        <w:r>
          <w:rPr>
            <w:color w:val="0000FF"/>
          </w:rPr>
          <w:t>15 раздела I</w:t>
        </w:r>
      </w:hyperlink>
      <w:r>
        <w:t xml:space="preserve"> Отчета указываются сведения о количестве клиентов по договорам на депозитарное обслуживание на конец отчетного периода, в том числе клиентов, являющихся физическими и юридическими лицами в разрезе резидентов и нерезидентов.</w:t>
      </w:r>
    </w:p>
    <w:p w:rsidR="006042D0" w:rsidRDefault="006042D0">
      <w:pPr>
        <w:pStyle w:val="ConsPlusNormal"/>
        <w:jc w:val="both"/>
      </w:pPr>
      <w:r>
        <w:t xml:space="preserve">(в ред. </w:t>
      </w:r>
      <w:hyperlink r:id="rId265"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В </w:t>
      </w:r>
      <w:hyperlink w:anchor="P4383" w:history="1">
        <w:r>
          <w:rPr>
            <w:color w:val="0000FF"/>
          </w:rPr>
          <w:t>строке</w:t>
        </w:r>
      </w:hyperlink>
      <w:r>
        <w:t xml:space="preserve"> "в том числе активных" граф 11 - 15 раздела I Отчета указывается количество клиентов, заключивших договоры на депозитарное обслуживание, по счетам депо которых совершено не менее одной депозитарной операции, изменяющей остатки ценных бумаг на лицевых счетах в депозитарии за отчетный период.</w:t>
      </w:r>
    </w:p>
    <w:p w:rsidR="006042D0" w:rsidRDefault="006042D0">
      <w:pPr>
        <w:pStyle w:val="ConsPlusNormal"/>
        <w:jc w:val="both"/>
      </w:pPr>
      <w:r>
        <w:t xml:space="preserve">(в ред. </w:t>
      </w:r>
      <w:hyperlink r:id="rId266"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5. В </w:t>
      </w:r>
      <w:hyperlink w:anchor="P4390" w:history="1">
        <w:r>
          <w:rPr>
            <w:color w:val="0000FF"/>
          </w:rPr>
          <w:t>разделе 2</w:t>
        </w:r>
      </w:hyperlink>
      <w:r>
        <w:t xml:space="preserve"> Отчета отражаются сведения о клиентских брокерах в соответствии с </w:t>
      </w:r>
      <w:hyperlink r:id="rId267" w:history="1">
        <w:r>
          <w:rPr>
            <w:color w:val="0000FF"/>
          </w:rPr>
          <w:t>пунктом 1</w:t>
        </w:r>
      </w:hyperlink>
      <w:r>
        <w:t xml:space="preserve"> Указания Банка России от 25 июля 2014 года N 3349-У "О единых требованиях к правилам </w:t>
      </w:r>
      <w:r>
        <w:lastRenderedPageBreak/>
        <w:t>осуществления брокерской деятельности при совершении операций с имуществом клиента брокера", зарегистрированного Министерством юстиции Российской Федерации 25 августа 2014 года N 33865 ("Вестник Банка России" от 10 сентября 2014 года N 81).</w:t>
      </w:r>
    </w:p>
    <w:p w:rsidR="006042D0" w:rsidRDefault="006042D0">
      <w:pPr>
        <w:pStyle w:val="ConsPlusNormal"/>
        <w:ind w:firstLine="540"/>
        <w:jc w:val="both"/>
      </w:pPr>
      <w:r>
        <w:t xml:space="preserve">В </w:t>
      </w:r>
      <w:hyperlink w:anchor="P4401" w:history="1">
        <w:r>
          <w:rPr>
            <w:color w:val="0000FF"/>
          </w:rPr>
          <w:t>графе 3 раздела II</w:t>
        </w:r>
      </w:hyperlink>
      <w:r>
        <w:t xml:space="preserve"> указывается идентификационный номер налогоплательщика.</w:t>
      </w:r>
    </w:p>
    <w:p w:rsidR="006042D0" w:rsidRDefault="006042D0">
      <w:pPr>
        <w:pStyle w:val="ConsPlusNormal"/>
        <w:jc w:val="both"/>
      </w:pPr>
      <w:r>
        <w:t xml:space="preserve">(в ред. </w:t>
      </w:r>
      <w:hyperlink r:id="rId268"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В </w:t>
      </w:r>
      <w:hyperlink w:anchor="P4402" w:history="1">
        <w:r>
          <w:rPr>
            <w:color w:val="0000FF"/>
          </w:rPr>
          <w:t>графе 4 раздела II</w:t>
        </w:r>
      </w:hyperlink>
      <w:r>
        <w:t xml:space="preserve"> указывается основной государственный регистрационный номер (ОГРН) юридического лица - резидента. При отсутствии данных поле заполняется в соответствии с </w:t>
      </w:r>
      <w:hyperlink w:anchor="P26" w:history="1">
        <w:r>
          <w:rPr>
            <w:color w:val="0000FF"/>
          </w:rPr>
          <w:t>пунктом 3</w:t>
        </w:r>
      </w:hyperlink>
      <w:r>
        <w:t xml:space="preserve"> настоящего Указания.</w:t>
      </w:r>
    </w:p>
    <w:p w:rsidR="006042D0" w:rsidRDefault="006042D0">
      <w:pPr>
        <w:pStyle w:val="ConsPlusNormal"/>
        <w:jc w:val="both"/>
      </w:pPr>
      <w:r>
        <w:t xml:space="preserve">(в ред. </w:t>
      </w:r>
      <w:hyperlink r:id="rId269"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В </w:t>
      </w:r>
      <w:hyperlink w:anchor="P4403" w:history="1">
        <w:r>
          <w:rPr>
            <w:color w:val="0000FF"/>
          </w:rPr>
          <w:t>графах 5</w:t>
        </w:r>
      </w:hyperlink>
      <w:r>
        <w:t xml:space="preserve">, </w:t>
      </w:r>
      <w:hyperlink w:anchor="P4404" w:history="1">
        <w:r>
          <w:rPr>
            <w:color w:val="0000FF"/>
          </w:rPr>
          <w:t>6 раздела II</w:t>
        </w:r>
      </w:hyperlink>
      <w:r>
        <w:t xml:space="preserve"> Отчета указывается количество физических и юридических лиц, являвшихся клиентами клиентских брокеров в отчетном периоде.</w:t>
      </w:r>
    </w:p>
    <w:p w:rsidR="006042D0" w:rsidRDefault="006042D0">
      <w:pPr>
        <w:sectPr w:rsidR="006042D0">
          <w:pgSz w:w="11905" w:h="16838"/>
          <w:pgMar w:top="1134" w:right="850" w:bottom="1134" w:left="1701" w:header="0" w:footer="0" w:gutter="0"/>
          <w:cols w:space="720"/>
        </w:sectPr>
      </w:pPr>
    </w:p>
    <w:p w:rsidR="006042D0" w:rsidRDefault="006042D0">
      <w:pPr>
        <w:pStyle w:val="ConsPlusNormal"/>
        <w:jc w:val="both"/>
      </w:pPr>
    </w:p>
    <w:p w:rsidR="006042D0" w:rsidRDefault="006042D0">
      <w:pPr>
        <w:pStyle w:val="ConsPlusNormal"/>
        <w:jc w:val="both"/>
      </w:pPr>
    </w:p>
    <w:p w:rsidR="006042D0" w:rsidRDefault="006042D0">
      <w:pPr>
        <w:pStyle w:val="ConsPlusNormal"/>
        <w:jc w:val="center"/>
      </w:pPr>
      <w:r>
        <w:t>Список изменяющих документов</w:t>
      </w:r>
    </w:p>
    <w:p w:rsidR="006042D0" w:rsidRDefault="006042D0">
      <w:pPr>
        <w:pStyle w:val="ConsPlusNormal"/>
        <w:jc w:val="center"/>
      </w:pPr>
      <w:r>
        <w:t xml:space="preserve">(в ред. Указаний Банка России от 13.09.2015 </w:t>
      </w:r>
      <w:hyperlink r:id="rId270" w:history="1">
        <w:r>
          <w:rPr>
            <w:color w:val="0000FF"/>
          </w:rPr>
          <w:t>N 3794-У</w:t>
        </w:r>
      </w:hyperlink>
      <w:r>
        <w:t>,</w:t>
      </w:r>
    </w:p>
    <w:p w:rsidR="006042D0" w:rsidRDefault="006042D0">
      <w:pPr>
        <w:pStyle w:val="ConsPlusNormal"/>
        <w:jc w:val="center"/>
      </w:pPr>
      <w:r>
        <w:t xml:space="preserve">от 10.12.2015 </w:t>
      </w:r>
      <w:hyperlink r:id="rId271" w:history="1">
        <w:r>
          <w:rPr>
            <w:color w:val="0000FF"/>
          </w:rPr>
          <w:t>N 3890-У</w:t>
        </w:r>
      </w:hyperlink>
      <w:r>
        <w:t>)</w:t>
      </w:r>
    </w:p>
    <w:p w:rsidR="006042D0" w:rsidRDefault="006042D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191"/>
        <w:gridCol w:w="1417"/>
        <w:gridCol w:w="1247"/>
      </w:tblGrid>
      <w:tr w:rsidR="006042D0">
        <w:tc>
          <w:tcPr>
            <w:tcW w:w="5783" w:type="dxa"/>
            <w:tcBorders>
              <w:top w:val="nil"/>
              <w:left w:val="nil"/>
              <w:bottom w:val="nil"/>
            </w:tcBorders>
          </w:tcPr>
          <w:p w:rsidR="006042D0" w:rsidRDefault="006042D0">
            <w:pPr>
              <w:pStyle w:val="ConsPlusNormal"/>
            </w:pPr>
          </w:p>
        </w:tc>
        <w:tc>
          <w:tcPr>
            <w:tcW w:w="1191" w:type="dxa"/>
          </w:tcPr>
          <w:p w:rsidR="006042D0" w:rsidRDefault="006042D0">
            <w:pPr>
              <w:pStyle w:val="ConsPlusNormal"/>
              <w:jc w:val="center"/>
            </w:pPr>
            <w:r>
              <w:t xml:space="preserve">Код территории по </w:t>
            </w:r>
            <w:hyperlink r:id="rId272" w:history="1">
              <w:r>
                <w:rPr>
                  <w:color w:val="0000FF"/>
                </w:rPr>
                <w:t>ОКАТО</w:t>
              </w:r>
            </w:hyperlink>
          </w:p>
        </w:tc>
        <w:tc>
          <w:tcPr>
            <w:tcW w:w="1417" w:type="dxa"/>
          </w:tcPr>
          <w:p w:rsidR="006042D0" w:rsidRDefault="006042D0">
            <w:pPr>
              <w:pStyle w:val="ConsPlusNormal"/>
              <w:jc w:val="center"/>
            </w:pPr>
            <w:r>
              <w:t>Идентификационный номер налогоплательщика (ИНН)</w:t>
            </w:r>
          </w:p>
        </w:tc>
        <w:tc>
          <w:tcPr>
            <w:tcW w:w="1247" w:type="dxa"/>
          </w:tcPr>
          <w:p w:rsidR="006042D0" w:rsidRDefault="006042D0">
            <w:pPr>
              <w:pStyle w:val="ConsPlusNormal"/>
              <w:jc w:val="center"/>
            </w:pPr>
            <w:r>
              <w:t>Основной государственный регистрационный номер (ОГРН)</w:t>
            </w:r>
          </w:p>
        </w:tc>
      </w:tr>
      <w:tr w:rsidR="006042D0">
        <w:tc>
          <w:tcPr>
            <w:tcW w:w="5783" w:type="dxa"/>
            <w:tcBorders>
              <w:top w:val="nil"/>
              <w:left w:val="nil"/>
              <w:bottom w:val="nil"/>
            </w:tcBorders>
          </w:tcPr>
          <w:p w:rsidR="006042D0" w:rsidRDefault="006042D0">
            <w:pPr>
              <w:pStyle w:val="ConsPlusNormal"/>
            </w:pPr>
          </w:p>
        </w:tc>
        <w:tc>
          <w:tcPr>
            <w:tcW w:w="1191" w:type="dxa"/>
          </w:tcPr>
          <w:p w:rsidR="006042D0" w:rsidRDefault="006042D0">
            <w:pPr>
              <w:pStyle w:val="ConsPlusNormal"/>
            </w:pPr>
          </w:p>
        </w:tc>
        <w:tc>
          <w:tcPr>
            <w:tcW w:w="1417" w:type="dxa"/>
          </w:tcPr>
          <w:p w:rsidR="006042D0" w:rsidRDefault="006042D0">
            <w:pPr>
              <w:pStyle w:val="ConsPlusNormal"/>
            </w:pPr>
          </w:p>
        </w:tc>
        <w:tc>
          <w:tcPr>
            <w:tcW w:w="1247"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447" w:name="P4466"/>
      <w:bookmarkEnd w:id="447"/>
      <w:r>
        <w:t xml:space="preserve">               ИНФОРМАЦИЯ О ЛИЦАХ, КОТОРЫМ ПРОФЕССИОНАЛЬНЫМ</w:t>
      </w:r>
    </w:p>
    <w:p w:rsidR="006042D0" w:rsidRDefault="006042D0">
      <w:pPr>
        <w:pStyle w:val="ConsPlusNonformat"/>
        <w:jc w:val="both"/>
      </w:pPr>
      <w:r>
        <w:t xml:space="preserve">               УЧАСТНИКОМ ПОРУЧЕНО ПРОВЕДЕНИЕ ИДЕНТИФИКАЦИИ</w:t>
      </w:r>
    </w:p>
    <w:p w:rsidR="006042D0" w:rsidRDefault="006042D0">
      <w:pPr>
        <w:pStyle w:val="ConsPlusNonformat"/>
        <w:jc w:val="both"/>
      </w:pPr>
      <w:r>
        <w:t xml:space="preserve">                  по состоянию на "__" _________ ____ г.</w:t>
      </w:r>
    </w:p>
    <w:p w:rsidR="006042D0" w:rsidRDefault="006042D0">
      <w:pPr>
        <w:pStyle w:val="ConsPlusNonformat"/>
        <w:jc w:val="both"/>
      </w:pPr>
    </w:p>
    <w:p w:rsidR="006042D0" w:rsidRDefault="006042D0">
      <w:pPr>
        <w:pStyle w:val="ConsPlusNonformat"/>
        <w:jc w:val="both"/>
      </w:pPr>
      <w:r>
        <w:t>Полное/сокращенное   фирменные   наименования  профессионального  участника</w:t>
      </w:r>
    </w:p>
    <w:p w:rsidR="006042D0" w:rsidRDefault="006042D0">
      <w:pPr>
        <w:pStyle w:val="ConsPlusNonformat"/>
        <w:jc w:val="both"/>
      </w:pPr>
      <w:r>
        <w:t>____________________/______________________</w:t>
      </w:r>
    </w:p>
    <w:p w:rsidR="006042D0" w:rsidRDefault="006042D0">
      <w:pPr>
        <w:pStyle w:val="ConsPlusNonformat"/>
        <w:jc w:val="both"/>
      </w:pPr>
    </w:p>
    <w:p w:rsidR="006042D0" w:rsidRDefault="006042D0">
      <w:pPr>
        <w:pStyle w:val="ConsPlusNonformat"/>
        <w:jc w:val="both"/>
      </w:pPr>
      <w:r>
        <w:t xml:space="preserve">                                                  Код формы по </w:t>
      </w:r>
      <w:hyperlink r:id="rId273" w:history="1">
        <w:r>
          <w:rPr>
            <w:color w:val="0000FF"/>
          </w:rPr>
          <w:t>ОКУД</w:t>
        </w:r>
      </w:hyperlink>
      <w:r>
        <w:t xml:space="preserve"> 0420419</w:t>
      </w:r>
    </w:p>
    <w:p w:rsidR="006042D0" w:rsidRDefault="006042D0">
      <w:pPr>
        <w:pStyle w:val="ConsPlusNonformat"/>
        <w:jc w:val="both"/>
      </w:pPr>
    </w:p>
    <w:p w:rsidR="006042D0" w:rsidRDefault="006042D0">
      <w:pPr>
        <w:pStyle w:val="ConsPlusNonformat"/>
        <w:jc w:val="both"/>
      </w:pPr>
      <w:r>
        <w:t xml:space="preserve">                                                     На нерегулярной основе</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
        <w:gridCol w:w="2338"/>
        <w:gridCol w:w="2520"/>
        <w:gridCol w:w="1304"/>
        <w:gridCol w:w="1262"/>
        <w:gridCol w:w="1406"/>
      </w:tblGrid>
      <w:tr w:rsidR="006042D0">
        <w:tc>
          <w:tcPr>
            <w:tcW w:w="725" w:type="dxa"/>
            <w:vMerge w:val="restart"/>
          </w:tcPr>
          <w:p w:rsidR="006042D0" w:rsidRDefault="006042D0">
            <w:pPr>
              <w:pStyle w:val="ConsPlusNormal"/>
              <w:jc w:val="center"/>
            </w:pPr>
            <w:r>
              <w:t>Номер строки</w:t>
            </w:r>
          </w:p>
        </w:tc>
        <w:tc>
          <w:tcPr>
            <w:tcW w:w="2338" w:type="dxa"/>
            <w:vMerge w:val="restart"/>
          </w:tcPr>
          <w:p w:rsidR="006042D0" w:rsidRDefault="006042D0">
            <w:pPr>
              <w:pStyle w:val="ConsPlusNormal"/>
              <w:jc w:val="center"/>
            </w:pPr>
            <w:r>
              <w:t>Наименование кредитной организации (ее филиала)</w:t>
            </w:r>
          </w:p>
        </w:tc>
        <w:tc>
          <w:tcPr>
            <w:tcW w:w="2520" w:type="dxa"/>
            <w:vMerge w:val="restart"/>
          </w:tcPr>
          <w:p w:rsidR="006042D0" w:rsidRDefault="006042D0">
            <w:pPr>
              <w:pStyle w:val="ConsPlusNormal"/>
              <w:jc w:val="center"/>
            </w:pPr>
            <w:r>
              <w:t>Регистрационный номер кредитной организации (ее филиала)</w:t>
            </w:r>
          </w:p>
        </w:tc>
        <w:tc>
          <w:tcPr>
            <w:tcW w:w="3972" w:type="dxa"/>
            <w:gridSpan w:val="3"/>
          </w:tcPr>
          <w:p w:rsidR="006042D0" w:rsidRDefault="006042D0">
            <w:pPr>
              <w:pStyle w:val="ConsPlusNormal"/>
              <w:jc w:val="center"/>
            </w:pPr>
            <w:r>
              <w:t>Договор</w:t>
            </w:r>
          </w:p>
        </w:tc>
      </w:tr>
      <w:tr w:rsidR="006042D0">
        <w:tc>
          <w:tcPr>
            <w:tcW w:w="725" w:type="dxa"/>
            <w:vMerge/>
          </w:tcPr>
          <w:p w:rsidR="006042D0" w:rsidRDefault="006042D0"/>
        </w:tc>
        <w:tc>
          <w:tcPr>
            <w:tcW w:w="2338" w:type="dxa"/>
            <w:vMerge/>
          </w:tcPr>
          <w:p w:rsidR="006042D0" w:rsidRDefault="006042D0"/>
        </w:tc>
        <w:tc>
          <w:tcPr>
            <w:tcW w:w="2520" w:type="dxa"/>
            <w:vMerge/>
          </w:tcPr>
          <w:p w:rsidR="006042D0" w:rsidRDefault="006042D0"/>
        </w:tc>
        <w:tc>
          <w:tcPr>
            <w:tcW w:w="1304" w:type="dxa"/>
            <w:vMerge w:val="restart"/>
          </w:tcPr>
          <w:p w:rsidR="006042D0" w:rsidRDefault="006042D0">
            <w:pPr>
              <w:pStyle w:val="ConsPlusNormal"/>
              <w:jc w:val="center"/>
            </w:pPr>
            <w:r>
              <w:t>номер</w:t>
            </w:r>
          </w:p>
        </w:tc>
        <w:tc>
          <w:tcPr>
            <w:tcW w:w="2668" w:type="dxa"/>
            <w:gridSpan w:val="2"/>
          </w:tcPr>
          <w:p w:rsidR="006042D0" w:rsidRDefault="006042D0">
            <w:pPr>
              <w:pStyle w:val="ConsPlusNormal"/>
              <w:jc w:val="center"/>
            </w:pPr>
            <w:r>
              <w:t>дата</w:t>
            </w:r>
          </w:p>
        </w:tc>
      </w:tr>
      <w:tr w:rsidR="006042D0">
        <w:tc>
          <w:tcPr>
            <w:tcW w:w="725" w:type="dxa"/>
            <w:vMerge/>
          </w:tcPr>
          <w:p w:rsidR="006042D0" w:rsidRDefault="006042D0"/>
        </w:tc>
        <w:tc>
          <w:tcPr>
            <w:tcW w:w="2338" w:type="dxa"/>
            <w:vMerge/>
          </w:tcPr>
          <w:p w:rsidR="006042D0" w:rsidRDefault="006042D0"/>
        </w:tc>
        <w:tc>
          <w:tcPr>
            <w:tcW w:w="2520" w:type="dxa"/>
            <w:vMerge/>
          </w:tcPr>
          <w:p w:rsidR="006042D0" w:rsidRDefault="006042D0"/>
        </w:tc>
        <w:tc>
          <w:tcPr>
            <w:tcW w:w="1304" w:type="dxa"/>
            <w:vMerge/>
          </w:tcPr>
          <w:p w:rsidR="006042D0" w:rsidRDefault="006042D0"/>
        </w:tc>
        <w:tc>
          <w:tcPr>
            <w:tcW w:w="1262" w:type="dxa"/>
          </w:tcPr>
          <w:p w:rsidR="006042D0" w:rsidRDefault="006042D0">
            <w:pPr>
              <w:pStyle w:val="ConsPlusNormal"/>
              <w:jc w:val="center"/>
            </w:pPr>
            <w:r>
              <w:t>заключения</w:t>
            </w:r>
          </w:p>
        </w:tc>
        <w:tc>
          <w:tcPr>
            <w:tcW w:w="1406" w:type="dxa"/>
          </w:tcPr>
          <w:p w:rsidR="006042D0" w:rsidRDefault="006042D0">
            <w:pPr>
              <w:pStyle w:val="ConsPlusNormal"/>
              <w:jc w:val="center"/>
            </w:pPr>
            <w:r>
              <w:t>расторжения</w:t>
            </w:r>
          </w:p>
        </w:tc>
      </w:tr>
      <w:tr w:rsidR="006042D0">
        <w:tc>
          <w:tcPr>
            <w:tcW w:w="725" w:type="dxa"/>
          </w:tcPr>
          <w:p w:rsidR="006042D0" w:rsidRDefault="006042D0">
            <w:pPr>
              <w:pStyle w:val="ConsPlusNormal"/>
              <w:jc w:val="center"/>
            </w:pPr>
            <w:r>
              <w:t>1</w:t>
            </w:r>
          </w:p>
        </w:tc>
        <w:tc>
          <w:tcPr>
            <w:tcW w:w="2338" w:type="dxa"/>
          </w:tcPr>
          <w:p w:rsidR="006042D0" w:rsidRDefault="006042D0">
            <w:pPr>
              <w:pStyle w:val="ConsPlusNormal"/>
              <w:jc w:val="center"/>
            </w:pPr>
            <w:bookmarkStart w:id="448" w:name="P4486"/>
            <w:bookmarkEnd w:id="448"/>
            <w:r>
              <w:t>2</w:t>
            </w:r>
          </w:p>
        </w:tc>
        <w:tc>
          <w:tcPr>
            <w:tcW w:w="2520" w:type="dxa"/>
          </w:tcPr>
          <w:p w:rsidR="006042D0" w:rsidRDefault="006042D0">
            <w:pPr>
              <w:pStyle w:val="ConsPlusNormal"/>
              <w:jc w:val="center"/>
            </w:pPr>
            <w:bookmarkStart w:id="449" w:name="P4487"/>
            <w:bookmarkEnd w:id="449"/>
            <w:r>
              <w:t>3</w:t>
            </w:r>
          </w:p>
        </w:tc>
        <w:tc>
          <w:tcPr>
            <w:tcW w:w="1304" w:type="dxa"/>
          </w:tcPr>
          <w:p w:rsidR="006042D0" w:rsidRDefault="006042D0">
            <w:pPr>
              <w:pStyle w:val="ConsPlusNormal"/>
              <w:jc w:val="center"/>
            </w:pPr>
            <w:bookmarkStart w:id="450" w:name="P4488"/>
            <w:bookmarkEnd w:id="450"/>
            <w:r>
              <w:t>4</w:t>
            </w:r>
          </w:p>
        </w:tc>
        <w:tc>
          <w:tcPr>
            <w:tcW w:w="1262" w:type="dxa"/>
          </w:tcPr>
          <w:p w:rsidR="006042D0" w:rsidRDefault="006042D0">
            <w:pPr>
              <w:pStyle w:val="ConsPlusNormal"/>
              <w:jc w:val="center"/>
            </w:pPr>
            <w:bookmarkStart w:id="451" w:name="P4489"/>
            <w:bookmarkEnd w:id="451"/>
            <w:r>
              <w:t>5</w:t>
            </w:r>
          </w:p>
        </w:tc>
        <w:tc>
          <w:tcPr>
            <w:tcW w:w="1406" w:type="dxa"/>
          </w:tcPr>
          <w:p w:rsidR="006042D0" w:rsidRDefault="006042D0">
            <w:pPr>
              <w:pStyle w:val="ConsPlusNormal"/>
              <w:jc w:val="center"/>
            </w:pPr>
            <w:bookmarkStart w:id="452" w:name="P4490"/>
            <w:bookmarkEnd w:id="452"/>
            <w:r>
              <w:t>6</w:t>
            </w:r>
          </w:p>
        </w:tc>
      </w:tr>
      <w:tr w:rsidR="006042D0">
        <w:tc>
          <w:tcPr>
            <w:tcW w:w="725" w:type="dxa"/>
          </w:tcPr>
          <w:p w:rsidR="006042D0" w:rsidRDefault="006042D0">
            <w:pPr>
              <w:pStyle w:val="ConsPlusNormal"/>
            </w:pPr>
            <w:r>
              <w:lastRenderedPageBreak/>
              <w:t>1</w:t>
            </w:r>
          </w:p>
        </w:tc>
        <w:tc>
          <w:tcPr>
            <w:tcW w:w="2338" w:type="dxa"/>
          </w:tcPr>
          <w:p w:rsidR="006042D0" w:rsidRDefault="006042D0">
            <w:pPr>
              <w:pStyle w:val="ConsPlusNormal"/>
            </w:pPr>
          </w:p>
        </w:tc>
        <w:tc>
          <w:tcPr>
            <w:tcW w:w="2520" w:type="dxa"/>
          </w:tcPr>
          <w:p w:rsidR="006042D0" w:rsidRDefault="006042D0">
            <w:pPr>
              <w:pStyle w:val="ConsPlusNormal"/>
            </w:pPr>
          </w:p>
        </w:tc>
        <w:tc>
          <w:tcPr>
            <w:tcW w:w="1304" w:type="dxa"/>
          </w:tcPr>
          <w:p w:rsidR="006042D0" w:rsidRDefault="006042D0">
            <w:pPr>
              <w:pStyle w:val="ConsPlusNormal"/>
            </w:pPr>
          </w:p>
        </w:tc>
        <w:tc>
          <w:tcPr>
            <w:tcW w:w="1262" w:type="dxa"/>
          </w:tcPr>
          <w:p w:rsidR="006042D0" w:rsidRDefault="006042D0">
            <w:pPr>
              <w:pStyle w:val="ConsPlusNormal"/>
            </w:pPr>
          </w:p>
        </w:tc>
        <w:tc>
          <w:tcPr>
            <w:tcW w:w="1406" w:type="dxa"/>
          </w:tcPr>
          <w:p w:rsidR="006042D0" w:rsidRDefault="006042D0">
            <w:pPr>
              <w:pStyle w:val="ConsPlusNormal"/>
            </w:pPr>
          </w:p>
        </w:tc>
      </w:tr>
      <w:tr w:rsidR="006042D0">
        <w:tc>
          <w:tcPr>
            <w:tcW w:w="725" w:type="dxa"/>
          </w:tcPr>
          <w:p w:rsidR="006042D0" w:rsidRDefault="006042D0">
            <w:pPr>
              <w:pStyle w:val="ConsPlusNormal"/>
            </w:pPr>
            <w:r>
              <w:t>...</w:t>
            </w:r>
          </w:p>
        </w:tc>
        <w:tc>
          <w:tcPr>
            <w:tcW w:w="2338" w:type="dxa"/>
          </w:tcPr>
          <w:p w:rsidR="006042D0" w:rsidRDefault="006042D0">
            <w:pPr>
              <w:pStyle w:val="ConsPlusNormal"/>
            </w:pPr>
          </w:p>
        </w:tc>
        <w:tc>
          <w:tcPr>
            <w:tcW w:w="2520" w:type="dxa"/>
          </w:tcPr>
          <w:p w:rsidR="006042D0" w:rsidRDefault="006042D0">
            <w:pPr>
              <w:pStyle w:val="ConsPlusNormal"/>
            </w:pPr>
          </w:p>
        </w:tc>
        <w:tc>
          <w:tcPr>
            <w:tcW w:w="1304" w:type="dxa"/>
          </w:tcPr>
          <w:p w:rsidR="006042D0" w:rsidRDefault="006042D0">
            <w:pPr>
              <w:pStyle w:val="ConsPlusNormal"/>
            </w:pPr>
          </w:p>
        </w:tc>
        <w:tc>
          <w:tcPr>
            <w:tcW w:w="1262" w:type="dxa"/>
          </w:tcPr>
          <w:p w:rsidR="006042D0" w:rsidRDefault="006042D0">
            <w:pPr>
              <w:pStyle w:val="ConsPlusNormal"/>
            </w:pPr>
          </w:p>
        </w:tc>
        <w:tc>
          <w:tcPr>
            <w:tcW w:w="1406"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r>
        <w:t>Единоличный исполнительный орган ___________________________</w:t>
      </w:r>
    </w:p>
    <w:p w:rsidR="006042D0" w:rsidRDefault="006042D0">
      <w:pPr>
        <w:pStyle w:val="ConsPlusNonformat"/>
        <w:jc w:val="both"/>
      </w:pPr>
      <w:r>
        <w:t xml:space="preserve">                                    (инициалы, фамилия)</w:t>
      </w:r>
    </w:p>
    <w:p w:rsidR="006042D0" w:rsidRDefault="006042D0">
      <w:pPr>
        <w:pStyle w:val="ConsPlusNonformat"/>
        <w:jc w:val="both"/>
      </w:pPr>
    </w:p>
    <w:p w:rsidR="006042D0" w:rsidRDefault="006042D0">
      <w:pPr>
        <w:pStyle w:val="ConsPlusNonformat"/>
        <w:jc w:val="both"/>
      </w:pPr>
      <w:r>
        <w:t>Контролер                        ___________________________</w:t>
      </w:r>
    </w:p>
    <w:p w:rsidR="006042D0" w:rsidRDefault="006042D0">
      <w:pPr>
        <w:pStyle w:val="ConsPlusNonformat"/>
        <w:jc w:val="both"/>
      </w:pPr>
      <w:r>
        <w:t xml:space="preserve">                                    (инициалы, фамилия)</w:t>
      </w:r>
    </w:p>
    <w:p w:rsidR="006042D0" w:rsidRDefault="006042D0">
      <w:pPr>
        <w:sectPr w:rsidR="006042D0">
          <w:pgSz w:w="16838" w:h="11905"/>
          <w:pgMar w:top="1701" w:right="1134" w:bottom="850" w:left="1134" w:header="0" w:footer="0" w:gutter="0"/>
          <w:cols w:space="720"/>
        </w:sectPr>
      </w:pPr>
    </w:p>
    <w:p w:rsidR="006042D0" w:rsidRDefault="006042D0">
      <w:pPr>
        <w:pStyle w:val="ConsPlusNormal"/>
        <w:jc w:val="both"/>
      </w:pPr>
    </w:p>
    <w:p w:rsidR="006042D0" w:rsidRDefault="006042D0">
      <w:pPr>
        <w:pStyle w:val="ConsPlusNormal"/>
        <w:jc w:val="center"/>
      </w:pPr>
      <w:r>
        <w:t>Порядок</w:t>
      </w:r>
    </w:p>
    <w:p w:rsidR="006042D0" w:rsidRDefault="006042D0">
      <w:pPr>
        <w:pStyle w:val="ConsPlusNormal"/>
        <w:jc w:val="center"/>
      </w:pPr>
      <w:r>
        <w:t>составления и представления отчетности</w:t>
      </w:r>
    </w:p>
    <w:p w:rsidR="006042D0" w:rsidRDefault="006042D0">
      <w:pPr>
        <w:pStyle w:val="ConsPlusNormal"/>
        <w:jc w:val="center"/>
      </w:pPr>
      <w:r>
        <w:t>по форме 0420419 "Информация о лицах, которым</w:t>
      </w:r>
    </w:p>
    <w:p w:rsidR="006042D0" w:rsidRDefault="006042D0">
      <w:pPr>
        <w:pStyle w:val="ConsPlusNormal"/>
        <w:jc w:val="center"/>
      </w:pPr>
      <w:r>
        <w:t>профессиональным участником поручено</w:t>
      </w:r>
    </w:p>
    <w:p w:rsidR="006042D0" w:rsidRDefault="006042D0">
      <w:pPr>
        <w:pStyle w:val="ConsPlusNormal"/>
        <w:jc w:val="center"/>
      </w:pPr>
      <w:r>
        <w:t>проведение идентификации"</w:t>
      </w:r>
    </w:p>
    <w:p w:rsidR="006042D0" w:rsidRDefault="006042D0">
      <w:pPr>
        <w:pStyle w:val="ConsPlusNormal"/>
        <w:jc w:val="center"/>
      </w:pPr>
      <w:r>
        <w:t xml:space="preserve">(в ред. </w:t>
      </w:r>
      <w:hyperlink r:id="rId274" w:history="1">
        <w:r>
          <w:rPr>
            <w:color w:val="0000FF"/>
          </w:rPr>
          <w:t>Указания</w:t>
        </w:r>
      </w:hyperlink>
      <w:r>
        <w:t xml:space="preserve"> Банка России от 10.12.2015 N 3890-У)</w:t>
      </w:r>
    </w:p>
    <w:p w:rsidR="006042D0" w:rsidRDefault="006042D0">
      <w:pPr>
        <w:pStyle w:val="ConsPlusNormal"/>
        <w:jc w:val="both"/>
      </w:pPr>
    </w:p>
    <w:p w:rsidR="006042D0" w:rsidRDefault="006042D0">
      <w:pPr>
        <w:pStyle w:val="ConsPlusNormal"/>
        <w:ind w:firstLine="540"/>
        <w:jc w:val="both"/>
      </w:pPr>
      <w:r>
        <w:t xml:space="preserve">1. Отчетность по </w:t>
      </w:r>
      <w:hyperlink w:anchor="P4466" w:history="1">
        <w:r>
          <w:rPr>
            <w:color w:val="0000FF"/>
          </w:rPr>
          <w:t>форме 0420419</w:t>
        </w:r>
      </w:hyperlink>
      <w:r>
        <w:t xml:space="preserve"> "Информация о лицах, которым профессиональным участником поручено проведение идентификации" (далее - Отчет) составляется в целях выполнения требования </w:t>
      </w:r>
      <w:hyperlink r:id="rId275" w:history="1">
        <w:r>
          <w:rPr>
            <w:color w:val="0000FF"/>
          </w:rPr>
          <w:t>пункта 1.10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30, ст. 3029; N 44, ст. 4296; 2004, N 31, ст. 3224; 2005, N 47, ст. 4828; 2006, N 31, ст. 3446, ст. 3452; 2007, N 16, ст. 1831; N 31, ст. 3993, ст. 4011; N 49, ст. 6036; 2009, N 23, ст. 2776; N 29, ст. 3600; 2010, N 28, ст. 3553; N 30, ст. 4007; N 31, ст. 4166; 2011, N 27, ст. 3873; N 46, ст. 6406; 2012, N 30, ст. 4172; N 50, ст. 6954; 2013, N 19, ст. 2329; N 26, ст. 3207; N 44, ст. 5641; N 52, ст. 6968; 2014, N 19, ст. 2311, ст. 2315, ст. 2335; N 23, ст. 2934; N 30, ст. 4214, ст. 4219; 2015, N 1, ст. 14, ст. 37, ст. 58; N 24, ст. 3367; N 27, ст. 3950, ст. 4001 "Официальный интернет-портал правовой информации" (www.pravo.gov.ru), 29 декабря 2014 года, 31 декабря 2014 года).</w:t>
      </w:r>
    </w:p>
    <w:p w:rsidR="006042D0" w:rsidRDefault="006042D0">
      <w:pPr>
        <w:pStyle w:val="ConsPlusNormal"/>
        <w:jc w:val="both"/>
      </w:pPr>
      <w:r>
        <w:t xml:space="preserve">(в ред. Указаний Банка России от 13.09.2015 </w:t>
      </w:r>
      <w:hyperlink r:id="rId276" w:history="1">
        <w:r>
          <w:rPr>
            <w:color w:val="0000FF"/>
          </w:rPr>
          <w:t>N 3794-У</w:t>
        </w:r>
      </w:hyperlink>
      <w:r>
        <w:t xml:space="preserve">, от 10.12.2015 </w:t>
      </w:r>
      <w:hyperlink r:id="rId277" w:history="1">
        <w:r>
          <w:rPr>
            <w:color w:val="0000FF"/>
          </w:rPr>
          <w:t>N 3890-У</w:t>
        </w:r>
      </w:hyperlink>
      <w:r>
        <w:t>)</w:t>
      </w:r>
    </w:p>
    <w:p w:rsidR="006042D0" w:rsidRDefault="006042D0">
      <w:pPr>
        <w:pStyle w:val="ConsPlusNormal"/>
        <w:ind w:firstLine="540"/>
        <w:jc w:val="both"/>
      </w:pPr>
      <w:r>
        <w:t>Отчет составляется и представляется профессиональными участниками, имеющими лицензии на осуществление дилерской, брокерской, депозитарной деятельности, деятельности по управлению ценными бумагами, деятельности по ведению реестра ценных бумаг деятельности форекс-дилера.</w:t>
      </w:r>
    </w:p>
    <w:p w:rsidR="006042D0" w:rsidRDefault="006042D0">
      <w:pPr>
        <w:pStyle w:val="ConsPlusNormal"/>
        <w:jc w:val="both"/>
      </w:pPr>
      <w:r>
        <w:t xml:space="preserve">(в ред. Указаний Банка России от 13.09.2015 </w:t>
      </w:r>
      <w:hyperlink r:id="rId278" w:history="1">
        <w:r>
          <w:rPr>
            <w:color w:val="0000FF"/>
          </w:rPr>
          <w:t>N 3794-У</w:t>
        </w:r>
      </w:hyperlink>
      <w:r>
        <w:t xml:space="preserve">, от 10.12.2015 </w:t>
      </w:r>
      <w:hyperlink r:id="rId279" w:history="1">
        <w:r>
          <w:rPr>
            <w:color w:val="0000FF"/>
          </w:rPr>
          <w:t>N 3890-У</w:t>
        </w:r>
      </w:hyperlink>
      <w:r>
        <w:t>)</w:t>
      </w:r>
    </w:p>
    <w:p w:rsidR="006042D0" w:rsidRDefault="006042D0">
      <w:pPr>
        <w:pStyle w:val="ConsPlusNormal"/>
        <w:ind w:firstLine="540"/>
        <w:jc w:val="both"/>
      </w:pPr>
      <w:r>
        <w:t>Отчет представляется в течение пяти рабочих дней после заключения или расторжения договора, на основании которого кредитной организации было поручено проведение идентификации или упрощенной идентификации клиента - физического лица, а также идентификации представителя клиента, выгодоприобретателя и бенефициарного владельца (далее - идентификация).</w:t>
      </w:r>
    </w:p>
    <w:p w:rsidR="006042D0" w:rsidRDefault="006042D0">
      <w:pPr>
        <w:pStyle w:val="ConsPlusNormal"/>
        <w:jc w:val="both"/>
      </w:pPr>
      <w:r>
        <w:t xml:space="preserve">(в ред. </w:t>
      </w:r>
      <w:hyperlink r:id="rId280"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2. В </w:t>
      </w:r>
      <w:hyperlink w:anchor="P4486" w:history="1">
        <w:r>
          <w:rPr>
            <w:color w:val="0000FF"/>
          </w:rPr>
          <w:t>графах 2</w:t>
        </w:r>
      </w:hyperlink>
      <w:r>
        <w:t xml:space="preserve"> - </w:t>
      </w:r>
      <w:hyperlink w:anchor="P4487" w:history="1">
        <w:r>
          <w:rPr>
            <w:color w:val="0000FF"/>
          </w:rPr>
          <w:t>3</w:t>
        </w:r>
      </w:hyperlink>
      <w:r>
        <w:t xml:space="preserve"> отражается следующая информация о кредитных организациях, с которыми заключены или расторгнуты договоры, на основании которых им было поручено проведение идентификации:</w:t>
      </w:r>
    </w:p>
    <w:p w:rsidR="006042D0" w:rsidRDefault="006042D0">
      <w:pPr>
        <w:pStyle w:val="ConsPlusNormal"/>
        <w:ind w:firstLine="540"/>
        <w:jc w:val="both"/>
      </w:pPr>
      <w:r>
        <w:t xml:space="preserve">в </w:t>
      </w:r>
      <w:hyperlink w:anchor="P4486" w:history="1">
        <w:r>
          <w:rPr>
            <w:color w:val="0000FF"/>
          </w:rPr>
          <w:t>графе 2</w:t>
        </w:r>
      </w:hyperlink>
      <w:r>
        <w:t xml:space="preserve"> - сокращенное фирменное наименование кредитной организации (ее филиала) в соответствии с Книгой государственной регистрации кредитных организаций (далее - КГРКО);</w:t>
      </w:r>
    </w:p>
    <w:p w:rsidR="006042D0" w:rsidRDefault="006042D0">
      <w:pPr>
        <w:pStyle w:val="ConsPlusNormal"/>
        <w:ind w:firstLine="540"/>
        <w:jc w:val="both"/>
      </w:pPr>
      <w:r>
        <w:t xml:space="preserve">в </w:t>
      </w:r>
      <w:hyperlink w:anchor="P4487" w:history="1">
        <w:r>
          <w:rPr>
            <w:color w:val="0000FF"/>
          </w:rPr>
          <w:t>графе 3</w:t>
        </w:r>
      </w:hyperlink>
      <w:r>
        <w:t xml:space="preserve"> - регистрационный номер (порядковый номер кредитной организации (ее филиала) в соответствии с КГРКО). Порядковый номер филиала проставляется через дробь после регистрационного номера кредитной организации.</w:t>
      </w:r>
    </w:p>
    <w:p w:rsidR="006042D0" w:rsidRDefault="006042D0">
      <w:pPr>
        <w:pStyle w:val="ConsPlusNormal"/>
        <w:ind w:firstLine="540"/>
        <w:jc w:val="both"/>
      </w:pPr>
      <w:r>
        <w:t xml:space="preserve">В </w:t>
      </w:r>
      <w:hyperlink w:anchor="P4488" w:history="1">
        <w:r>
          <w:rPr>
            <w:color w:val="0000FF"/>
          </w:rPr>
          <w:t>графах 4</w:t>
        </w:r>
      </w:hyperlink>
      <w:r>
        <w:t xml:space="preserve"> - </w:t>
      </w:r>
      <w:hyperlink w:anchor="P4490" w:history="1">
        <w:r>
          <w:rPr>
            <w:color w:val="0000FF"/>
          </w:rPr>
          <w:t>6</w:t>
        </w:r>
      </w:hyperlink>
      <w:r>
        <w:t xml:space="preserve"> отражается следующая информация о заключенных или расторгнутых договорах, на основании которых кредитным организациям было поручено проведение идентификации:</w:t>
      </w:r>
    </w:p>
    <w:p w:rsidR="006042D0" w:rsidRDefault="006042D0">
      <w:pPr>
        <w:pStyle w:val="ConsPlusNormal"/>
        <w:ind w:firstLine="540"/>
        <w:jc w:val="both"/>
      </w:pPr>
      <w:r>
        <w:t xml:space="preserve">в </w:t>
      </w:r>
      <w:hyperlink w:anchor="P4488" w:history="1">
        <w:r>
          <w:rPr>
            <w:color w:val="0000FF"/>
          </w:rPr>
          <w:t>графе 4</w:t>
        </w:r>
      </w:hyperlink>
      <w:r>
        <w:t xml:space="preserve"> - номер договора;</w:t>
      </w:r>
    </w:p>
    <w:p w:rsidR="006042D0" w:rsidRDefault="006042D0">
      <w:pPr>
        <w:pStyle w:val="ConsPlusNormal"/>
        <w:ind w:firstLine="540"/>
        <w:jc w:val="both"/>
      </w:pPr>
      <w:r>
        <w:t xml:space="preserve">в </w:t>
      </w:r>
      <w:hyperlink w:anchor="P4489" w:history="1">
        <w:r>
          <w:rPr>
            <w:color w:val="0000FF"/>
          </w:rPr>
          <w:t>графе 5</w:t>
        </w:r>
      </w:hyperlink>
      <w:r>
        <w:t xml:space="preserve"> - дата заключения договора;</w:t>
      </w:r>
    </w:p>
    <w:p w:rsidR="006042D0" w:rsidRDefault="006042D0">
      <w:pPr>
        <w:pStyle w:val="ConsPlusNormal"/>
        <w:ind w:firstLine="540"/>
        <w:jc w:val="both"/>
      </w:pPr>
      <w:r>
        <w:t xml:space="preserve">в </w:t>
      </w:r>
      <w:hyperlink w:anchor="P4490" w:history="1">
        <w:r>
          <w:rPr>
            <w:color w:val="0000FF"/>
          </w:rPr>
          <w:t>графе 6</w:t>
        </w:r>
      </w:hyperlink>
      <w:r>
        <w:t xml:space="preserve"> - дата расторжения договора.</w:t>
      </w:r>
    </w:p>
    <w:p w:rsidR="006042D0" w:rsidRDefault="006042D0">
      <w:pPr>
        <w:pStyle w:val="ConsPlusNormal"/>
        <w:ind w:firstLine="540"/>
        <w:jc w:val="both"/>
      </w:pPr>
      <w:r>
        <w:t xml:space="preserve">При представлении информации о заключении договора </w:t>
      </w:r>
      <w:hyperlink w:anchor="P4490" w:history="1">
        <w:r>
          <w:rPr>
            <w:color w:val="0000FF"/>
          </w:rPr>
          <w:t>графа 6</w:t>
        </w:r>
      </w:hyperlink>
      <w:r>
        <w:t xml:space="preserve"> не заполняется.</w:t>
      </w:r>
    </w:p>
    <w:p w:rsidR="006042D0" w:rsidRDefault="006042D0">
      <w:pPr>
        <w:pStyle w:val="ConsPlusNormal"/>
        <w:ind w:firstLine="540"/>
        <w:jc w:val="both"/>
      </w:pPr>
      <w:r>
        <w:t xml:space="preserve">При представлении информации о расторжении договора одновременно с </w:t>
      </w:r>
      <w:hyperlink w:anchor="P4490" w:history="1">
        <w:r>
          <w:rPr>
            <w:color w:val="0000FF"/>
          </w:rPr>
          <w:t>графой 6</w:t>
        </w:r>
      </w:hyperlink>
      <w:r>
        <w:t xml:space="preserve"> должна быть заполнена </w:t>
      </w:r>
      <w:hyperlink w:anchor="P4489" w:history="1">
        <w:r>
          <w:rPr>
            <w:color w:val="0000FF"/>
          </w:rPr>
          <w:t>графа 5</w:t>
        </w:r>
      </w:hyperlink>
      <w:r>
        <w:t>.</w:t>
      </w:r>
    </w:p>
    <w:p w:rsidR="006042D0" w:rsidRDefault="006042D0">
      <w:pPr>
        <w:pStyle w:val="ConsPlusNormal"/>
        <w:ind w:firstLine="540"/>
        <w:jc w:val="both"/>
      </w:pPr>
      <w:r>
        <w:t>При указании дат используется формат "дд.мм.гггг", где "дд" - день, "мм" - месяц, "гггг" - год.</w:t>
      </w:r>
    </w:p>
    <w:p w:rsidR="006042D0" w:rsidRDefault="006042D0">
      <w:pPr>
        <w:pStyle w:val="ConsPlusNormal"/>
        <w:jc w:val="both"/>
      </w:pPr>
      <w:r>
        <w:t xml:space="preserve">(п. 2 в ред. </w:t>
      </w:r>
      <w:hyperlink r:id="rId281" w:history="1">
        <w:r>
          <w:rPr>
            <w:color w:val="0000FF"/>
          </w:rPr>
          <w:t>Указания</w:t>
        </w:r>
      </w:hyperlink>
      <w:r>
        <w:t xml:space="preserve"> Банка России от 13.09.2015 N 3794-У)</w:t>
      </w:r>
    </w:p>
    <w:p w:rsidR="006042D0" w:rsidRDefault="006042D0">
      <w:pPr>
        <w:sectPr w:rsidR="006042D0">
          <w:pgSz w:w="11905" w:h="16838"/>
          <w:pgMar w:top="1134" w:right="850" w:bottom="1134" w:left="1701" w:header="0" w:footer="0" w:gutter="0"/>
          <w:cols w:space="720"/>
        </w:sectPr>
      </w:pPr>
    </w:p>
    <w:p w:rsidR="006042D0" w:rsidRDefault="006042D0">
      <w:pPr>
        <w:pStyle w:val="ConsPlusNormal"/>
        <w:jc w:val="both"/>
      </w:pPr>
    </w:p>
    <w:p w:rsidR="006042D0" w:rsidRDefault="006042D0">
      <w:pPr>
        <w:pStyle w:val="ConsPlusNormal"/>
        <w:jc w:val="both"/>
      </w:pPr>
    </w:p>
    <w:p w:rsidR="006042D0" w:rsidRDefault="006042D0">
      <w:pPr>
        <w:pStyle w:val="ConsPlusNormal"/>
        <w:jc w:val="center"/>
      </w:pPr>
      <w:r>
        <w:t>Список изменяющих документов</w:t>
      </w:r>
    </w:p>
    <w:p w:rsidR="006042D0" w:rsidRDefault="006042D0">
      <w:pPr>
        <w:pStyle w:val="ConsPlusNormal"/>
        <w:jc w:val="center"/>
      </w:pPr>
      <w:r>
        <w:t xml:space="preserve">(в ред. Указаний Банка России от 13.09.2015 </w:t>
      </w:r>
      <w:hyperlink r:id="rId282" w:history="1">
        <w:r>
          <w:rPr>
            <w:color w:val="0000FF"/>
          </w:rPr>
          <w:t>N 3794-У</w:t>
        </w:r>
      </w:hyperlink>
      <w:r>
        <w:t>,</w:t>
      </w:r>
    </w:p>
    <w:p w:rsidR="006042D0" w:rsidRDefault="006042D0">
      <w:pPr>
        <w:pStyle w:val="ConsPlusNormal"/>
        <w:jc w:val="center"/>
      </w:pPr>
      <w:r>
        <w:t xml:space="preserve">от 10.12.2015 </w:t>
      </w:r>
      <w:hyperlink r:id="rId283" w:history="1">
        <w:r>
          <w:rPr>
            <w:color w:val="0000FF"/>
          </w:rPr>
          <w:t>N 3890-У</w:t>
        </w:r>
      </w:hyperlink>
      <w:r>
        <w:t>)</w:t>
      </w:r>
    </w:p>
    <w:p w:rsidR="006042D0" w:rsidRDefault="006042D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191"/>
        <w:gridCol w:w="1417"/>
        <w:gridCol w:w="1247"/>
      </w:tblGrid>
      <w:tr w:rsidR="006042D0">
        <w:tc>
          <w:tcPr>
            <w:tcW w:w="5783" w:type="dxa"/>
            <w:tcBorders>
              <w:top w:val="nil"/>
              <w:left w:val="nil"/>
              <w:bottom w:val="nil"/>
            </w:tcBorders>
          </w:tcPr>
          <w:p w:rsidR="006042D0" w:rsidRDefault="006042D0">
            <w:pPr>
              <w:pStyle w:val="ConsPlusNormal"/>
            </w:pPr>
          </w:p>
        </w:tc>
        <w:tc>
          <w:tcPr>
            <w:tcW w:w="1191" w:type="dxa"/>
          </w:tcPr>
          <w:p w:rsidR="006042D0" w:rsidRDefault="006042D0">
            <w:pPr>
              <w:pStyle w:val="ConsPlusNormal"/>
              <w:jc w:val="center"/>
            </w:pPr>
            <w:r>
              <w:t xml:space="preserve">Код территории по </w:t>
            </w:r>
            <w:hyperlink r:id="rId284" w:history="1">
              <w:r>
                <w:rPr>
                  <w:color w:val="0000FF"/>
                </w:rPr>
                <w:t>ОКАТО</w:t>
              </w:r>
            </w:hyperlink>
          </w:p>
        </w:tc>
        <w:tc>
          <w:tcPr>
            <w:tcW w:w="1417" w:type="dxa"/>
          </w:tcPr>
          <w:p w:rsidR="006042D0" w:rsidRDefault="006042D0">
            <w:pPr>
              <w:pStyle w:val="ConsPlusNormal"/>
              <w:jc w:val="center"/>
            </w:pPr>
            <w:r>
              <w:t>Идентификационный номер налогоплательщика (ИНН)</w:t>
            </w:r>
          </w:p>
        </w:tc>
        <w:tc>
          <w:tcPr>
            <w:tcW w:w="1247" w:type="dxa"/>
          </w:tcPr>
          <w:p w:rsidR="006042D0" w:rsidRDefault="006042D0">
            <w:pPr>
              <w:pStyle w:val="ConsPlusNormal"/>
              <w:jc w:val="center"/>
            </w:pPr>
            <w:r>
              <w:t>Основной государственный регистрационный номер (ОГРН)</w:t>
            </w:r>
          </w:p>
        </w:tc>
      </w:tr>
      <w:tr w:rsidR="006042D0">
        <w:tc>
          <w:tcPr>
            <w:tcW w:w="5783" w:type="dxa"/>
            <w:tcBorders>
              <w:top w:val="nil"/>
              <w:left w:val="nil"/>
              <w:bottom w:val="nil"/>
            </w:tcBorders>
          </w:tcPr>
          <w:p w:rsidR="006042D0" w:rsidRDefault="006042D0">
            <w:pPr>
              <w:pStyle w:val="ConsPlusNormal"/>
            </w:pPr>
          </w:p>
        </w:tc>
        <w:tc>
          <w:tcPr>
            <w:tcW w:w="1191" w:type="dxa"/>
          </w:tcPr>
          <w:p w:rsidR="006042D0" w:rsidRDefault="006042D0">
            <w:pPr>
              <w:pStyle w:val="ConsPlusNormal"/>
            </w:pPr>
          </w:p>
        </w:tc>
        <w:tc>
          <w:tcPr>
            <w:tcW w:w="1417" w:type="dxa"/>
          </w:tcPr>
          <w:p w:rsidR="006042D0" w:rsidRDefault="006042D0">
            <w:pPr>
              <w:pStyle w:val="ConsPlusNormal"/>
            </w:pPr>
          </w:p>
        </w:tc>
        <w:tc>
          <w:tcPr>
            <w:tcW w:w="1247"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453" w:name="P4549"/>
      <w:bookmarkEnd w:id="453"/>
      <w:r>
        <w:t xml:space="preserve">                             ОТЧЕТ РЕГИСТРАТОРА</w:t>
      </w:r>
    </w:p>
    <w:p w:rsidR="006042D0" w:rsidRDefault="006042D0">
      <w:pPr>
        <w:pStyle w:val="ConsPlusNonformat"/>
        <w:jc w:val="both"/>
      </w:pPr>
      <w:r>
        <w:t xml:space="preserve">                  по состоянию на "__" ___________ ____ г.</w:t>
      </w:r>
    </w:p>
    <w:p w:rsidR="006042D0" w:rsidRDefault="006042D0">
      <w:pPr>
        <w:pStyle w:val="ConsPlusNonformat"/>
        <w:jc w:val="both"/>
      </w:pPr>
    </w:p>
    <w:p w:rsidR="006042D0" w:rsidRDefault="006042D0">
      <w:pPr>
        <w:pStyle w:val="ConsPlusNonformat"/>
        <w:jc w:val="both"/>
      </w:pPr>
      <w:r>
        <w:t>Полное/сокращенное   фирменные   наименования  профессионального  участника</w:t>
      </w:r>
    </w:p>
    <w:p w:rsidR="006042D0" w:rsidRDefault="006042D0">
      <w:pPr>
        <w:pStyle w:val="ConsPlusNonformat"/>
        <w:jc w:val="both"/>
      </w:pPr>
      <w:r>
        <w:t>_____________________/_____________________</w:t>
      </w:r>
    </w:p>
    <w:p w:rsidR="006042D0" w:rsidRDefault="006042D0">
      <w:pPr>
        <w:pStyle w:val="ConsPlusNonformat"/>
        <w:jc w:val="both"/>
      </w:pPr>
    </w:p>
    <w:p w:rsidR="006042D0" w:rsidRDefault="006042D0">
      <w:pPr>
        <w:pStyle w:val="ConsPlusNonformat"/>
        <w:jc w:val="both"/>
      </w:pPr>
      <w:r>
        <w:t xml:space="preserve">                                                  Код формы по </w:t>
      </w:r>
      <w:hyperlink r:id="rId285" w:history="1">
        <w:r>
          <w:rPr>
            <w:color w:val="0000FF"/>
          </w:rPr>
          <w:t>ОКУД</w:t>
        </w:r>
      </w:hyperlink>
      <w:r>
        <w:t xml:space="preserve"> 0420420</w:t>
      </w:r>
    </w:p>
    <w:p w:rsidR="006042D0" w:rsidRDefault="006042D0">
      <w:pPr>
        <w:pStyle w:val="ConsPlusNonformat"/>
        <w:jc w:val="both"/>
      </w:pPr>
    </w:p>
    <w:p w:rsidR="006042D0" w:rsidRDefault="006042D0">
      <w:pPr>
        <w:pStyle w:val="ConsPlusNonformat"/>
        <w:jc w:val="both"/>
      </w:pPr>
      <w:r>
        <w:t xml:space="preserve">                                                                Квартальная</w:t>
      </w:r>
    </w:p>
    <w:p w:rsidR="006042D0" w:rsidRDefault="006042D0">
      <w:pPr>
        <w:pStyle w:val="ConsPlusNonformat"/>
        <w:jc w:val="both"/>
      </w:pPr>
    </w:p>
    <w:p w:rsidR="006042D0" w:rsidRDefault="006042D0">
      <w:pPr>
        <w:pStyle w:val="ConsPlusNonformat"/>
        <w:jc w:val="both"/>
      </w:pPr>
      <w:bookmarkStart w:id="454" w:name="P4559"/>
      <w:bookmarkEnd w:id="454"/>
      <w:r>
        <w:t>Раздел I. Информация об обслуживаемых реестрах</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618"/>
        <w:gridCol w:w="1440"/>
        <w:gridCol w:w="1440"/>
        <w:gridCol w:w="1262"/>
        <w:gridCol w:w="624"/>
        <w:gridCol w:w="1080"/>
        <w:gridCol w:w="1191"/>
      </w:tblGrid>
      <w:tr w:rsidR="006042D0">
        <w:tc>
          <w:tcPr>
            <w:tcW w:w="907" w:type="dxa"/>
            <w:vMerge w:val="restart"/>
          </w:tcPr>
          <w:p w:rsidR="006042D0" w:rsidRDefault="006042D0">
            <w:pPr>
              <w:pStyle w:val="ConsPlusNormal"/>
              <w:jc w:val="center"/>
            </w:pPr>
            <w:r>
              <w:t>Номер строки</w:t>
            </w:r>
          </w:p>
        </w:tc>
        <w:tc>
          <w:tcPr>
            <w:tcW w:w="1618" w:type="dxa"/>
            <w:vMerge w:val="restart"/>
          </w:tcPr>
          <w:p w:rsidR="006042D0" w:rsidRDefault="006042D0">
            <w:pPr>
              <w:pStyle w:val="ConsPlusNormal"/>
              <w:jc w:val="center"/>
            </w:pPr>
            <w:r>
              <w:t xml:space="preserve">Наименование территории места нахождения филиала регистратора по </w:t>
            </w:r>
            <w:hyperlink r:id="rId286" w:history="1">
              <w:r>
                <w:rPr>
                  <w:color w:val="0000FF"/>
                </w:rPr>
                <w:t>ОКАТО</w:t>
              </w:r>
            </w:hyperlink>
          </w:p>
        </w:tc>
        <w:tc>
          <w:tcPr>
            <w:tcW w:w="1440" w:type="dxa"/>
            <w:vMerge w:val="restart"/>
          </w:tcPr>
          <w:p w:rsidR="006042D0" w:rsidRDefault="006042D0">
            <w:pPr>
              <w:pStyle w:val="ConsPlusNormal"/>
              <w:jc w:val="center"/>
            </w:pPr>
            <w:r>
              <w:t>Наименование организации, филиала (филиалов)</w:t>
            </w:r>
          </w:p>
        </w:tc>
        <w:tc>
          <w:tcPr>
            <w:tcW w:w="1440" w:type="dxa"/>
            <w:vMerge w:val="restart"/>
          </w:tcPr>
          <w:p w:rsidR="006042D0" w:rsidRDefault="006042D0">
            <w:pPr>
              <w:pStyle w:val="ConsPlusNormal"/>
              <w:jc w:val="center"/>
            </w:pPr>
            <w:r>
              <w:t xml:space="preserve">Указание на выполняемые филиалом функции (прием/передача документов, </w:t>
            </w:r>
            <w:r>
              <w:lastRenderedPageBreak/>
              <w:t>ведение реестра, хранение документов реестра)</w:t>
            </w:r>
          </w:p>
        </w:tc>
        <w:tc>
          <w:tcPr>
            <w:tcW w:w="1262" w:type="dxa"/>
            <w:vMerge w:val="restart"/>
          </w:tcPr>
          <w:p w:rsidR="006042D0" w:rsidRDefault="006042D0">
            <w:pPr>
              <w:pStyle w:val="ConsPlusNormal"/>
              <w:jc w:val="center"/>
            </w:pPr>
            <w:r>
              <w:lastRenderedPageBreak/>
              <w:t>Общее количество обслуживаемых реестров, шт.</w:t>
            </w:r>
          </w:p>
        </w:tc>
        <w:tc>
          <w:tcPr>
            <w:tcW w:w="2895" w:type="dxa"/>
            <w:gridSpan w:val="3"/>
          </w:tcPr>
          <w:p w:rsidR="006042D0" w:rsidRDefault="006042D0">
            <w:pPr>
              <w:pStyle w:val="ConsPlusNormal"/>
              <w:jc w:val="center"/>
            </w:pPr>
            <w:r>
              <w:t>Общее количество зарегистрированных лиц, ед.</w:t>
            </w:r>
          </w:p>
        </w:tc>
      </w:tr>
      <w:tr w:rsidR="006042D0">
        <w:tc>
          <w:tcPr>
            <w:tcW w:w="907" w:type="dxa"/>
            <w:vMerge/>
          </w:tcPr>
          <w:p w:rsidR="006042D0" w:rsidRDefault="006042D0"/>
        </w:tc>
        <w:tc>
          <w:tcPr>
            <w:tcW w:w="1618" w:type="dxa"/>
            <w:vMerge/>
          </w:tcPr>
          <w:p w:rsidR="006042D0" w:rsidRDefault="006042D0"/>
        </w:tc>
        <w:tc>
          <w:tcPr>
            <w:tcW w:w="1440" w:type="dxa"/>
            <w:vMerge/>
          </w:tcPr>
          <w:p w:rsidR="006042D0" w:rsidRDefault="006042D0"/>
        </w:tc>
        <w:tc>
          <w:tcPr>
            <w:tcW w:w="1440" w:type="dxa"/>
            <w:vMerge/>
          </w:tcPr>
          <w:p w:rsidR="006042D0" w:rsidRDefault="006042D0"/>
        </w:tc>
        <w:tc>
          <w:tcPr>
            <w:tcW w:w="1262" w:type="dxa"/>
            <w:vMerge/>
          </w:tcPr>
          <w:p w:rsidR="006042D0" w:rsidRDefault="006042D0"/>
        </w:tc>
        <w:tc>
          <w:tcPr>
            <w:tcW w:w="624" w:type="dxa"/>
          </w:tcPr>
          <w:p w:rsidR="006042D0" w:rsidRDefault="006042D0">
            <w:pPr>
              <w:pStyle w:val="ConsPlusNormal"/>
              <w:jc w:val="center"/>
            </w:pPr>
            <w:r>
              <w:t>всего</w:t>
            </w:r>
          </w:p>
        </w:tc>
        <w:tc>
          <w:tcPr>
            <w:tcW w:w="1080" w:type="dxa"/>
          </w:tcPr>
          <w:p w:rsidR="006042D0" w:rsidRDefault="006042D0">
            <w:pPr>
              <w:pStyle w:val="ConsPlusNormal"/>
              <w:jc w:val="center"/>
            </w:pPr>
            <w:r>
              <w:t xml:space="preserve">на счетах которых учитываются </w:t>
            </w:r>
            <w:r>
              <w:lastRenderedPageBreak/>
              <w:t>ценные бумаги</w:t>
            </w:r>
          </w:p>
        </w:tc>
        <w:tc>
          <w:tcPr>
            <w:tcW w:w="1191" w:type="dxa"/>
          </w:tcPr>
          <w:p w:rsidR="006042D0" w:rsidRDefault="006042D0">
            <w:pPr>
              <w:pStyle w:val="ConsPlusNormal"/>
              <w:jc w:val="center"/>
            </w:pPr>
            <w:r>
              <w:lastRenderedPageBreak/>
              <w:t xml:space="preserve">на счетах которых не учитываются ценные </w:t>
            </w:r>
            <w:r>
              <w:lastRenderedPageBreak/>
              <w:t>бумаги (остаток ценных бумаг равен 0)</w:t>
            </w:r>
          </w:p>
        </w:tc>
      </w:tr>
      <w:tr w:rsidR="006042D0">
        <w:tc>
          <w:tcPr>
            <w:tcW w:w="907" w:type="dxa"/>
          </w:tcPr>
          <w:p w:rsidR="006042D0" w:rsidRDefault="006042D0">
            <w:pPr>
              <w:pStyle w:val="ConsPlusNormal"/>
              <w:jc w:val="center"/>
            </w:pPr>
            <w:r>
              <w:lastRenderedPageBreak/>
              <w:t>1</w:t>
            </w:r>
          </w:p>
        </w:tc>
        <w:tc>
          <w:tcPr>
            <w:tcW w:w="1618" w:type="dxa"/>
          </w:tcPr>
          <w:p w:rsidR="006042D0" w:rsidRDefault="006042D0">
            <w:pPr>
              <w:pStyle w:val="ConsPlusNormal"/>
              <w:jc w:val="center"/>
            </w:pPr>
            <w:bookmarkStart w:id="455" w:name="P4571"/>
            <w:bookmarkEnd w:id="455"/>
            <w:r>
              <w:t>2</w:t>
            </w:r>
          </w:p>
        </w:tc>
        <w:tc>
          <w:tcPr>
            <w:tcW w:w="1440" w:type="dxa"/>
          </w:tcPr>
          <w:p w:rsidR="006042D0" w:rsidRDefault="006042D0">
            <w:pPr>
              <w:pStyle w:val="ConsPlusNormal"/>
              <w:jc w:val="center"/>
            </w:pPr>
            <w:bookmarkStart w:id="456" w:name="P4572"/>
            <w:bookmarkEnd w:id="456"/>
            <w:r>
              <w:t>3</w:t>
            </w:r>
          </w:p>
        </w:tc>
        <w:tc>
          <w:tcPr>
            <w:tcW w:w="1440" w:type="dxa"/>
          </w:tcPr>
          <w:p w:rsidR="006042D0" w:rsidRDefault="006042D0">
            <w:pPr>
              <w:pStyle w:val="ConsPlusNormal"/>
              <w:jc w:val="center"/>
            </w:pPr>
            <w:bookmarkStart w:id="457" w:name="P4573"/>
            <w:bookmarkEnd w:id="457"/>
            <w:r>
              <w:t>4</w:t>
            </w:r>
          </w:p>
        </w:tc>
        <w:tc>
          <w:tcPr>
            <w:tcW w:w="1262" w:type="dxa"/>
          </w:tcPr>
          <w:p w:rsidR="006042D0" w:rsidRDefault="006042D0">
            <w:pPr>
              <w:pStyle w:val="ConsPlusNormal"/>
              <w:jc w:val="center"/>
            </w:pPr>
            <w:bookmarkStart w:id="458" w:name="P4574"/>
            <w:bookmarkEnd w:id="458"/>
            <w:r>
              <w:t>5</w:t>
            </w:r>
          </w:p>
        </w:tc>
        <w:tc>
          <w:tcPr>
            <w:tcW w:w="624" w:type="dxa"/>
          </w:tcPr>
          <w:p w:rsidR="006042D0" w:rsidRDefault="006042D0">
            <w:pPr>
              <w:pStyle w:val="ConsPlusNormal"/>
              <w:jc w:val="center"/>
            </w:pPr>
            <w:bookmarkStart w:id="459" w:name="P4575"/>
            <w:bookmarkEnd w:id="459"/>
            <w:r>
              <w:t>6</w:t>
            </w:r>
          </w:p>
        </w:tc>
        <w:tc>
          <w:tcPr>
            <w:tcW w:w="1080" w:type="dxa"/>
          </w:tcPr>
          <w:p w:rsidR="006042D0" w:rsidRDefault="006042D0">
            <w:pPr>
              <w:pStyle w:val="ConsPlusNormal"/>
              <w:jc w:val="center"/>
            </w:pPr>
            <w:bookmarkStart w:id="460" w:name="P4576"/>
            <w:bookmarkEnd w:id="460"/>
            <w:r>
              <w:t>7</w:t>
            </w:r>
          </w:p>
        </w:tc>
        <w:tc>
          <w:tcPr>
            <w:tcW w:w="1191" w:type="dxa"/>
          </w:tcPr>
          <w:p w:rsidR="006042D0" w:rsidRDefault="006042D0">
            <w:pPr>
              <w:pStyle w:val="ConsPlusNormal"/>
              <w:jc w:val="center"/>
            </w:pPr>
            <w:bookmarkStart w:id="461" w:name="P4577"/>
            <w:bookmarkEnd w:id="461"/>
            <w:r>
              <w:t>8</w:t>
            </w:r>
          </w:p>
        </w:tc>
      </w:tr>
      <w:tr w:rsidR="006042D0">
        <w:tc>
          <w:tcPr>
            <w:tcW w:w="9562" w:type="dxa"/>
            <w:gridSpan w:val="8"/>
          </w:tcPr>
          <w:p w:rsidR="006042D0" w:rsidRDefault="006042D0">
            <w:pPr>
              <w:pStyle w:val="ConsPlusNormal"/>
            </w:pPr>
            <w:r>
              <w:t>1. Реестры владельцев эмиссионных ценных бумаг</w:t>
            </w:r>
          </w:p>
        </w:tc>
      </w:tr>
      <w:tr w:rsidR="006042D0">
        <w:tc>
          <w:tcPr>
            <w:tcW w:w="907" w:type="dxa"/>
          </w:tcPr>
          <w:p w:rsidR="006042D0" w:rsidRDefault="006042D0">
            <w:pPr>
              <w:pStyle w:val="ConsPlusNormal"/>
            </w:pPr>
          </w:p>
        </w:tc>
        <w:tc>
          <w:tcPr>
            <w:tcW w:w="1618" w:type="dxa"/>
          </w:tcPr>
          <w:p w:rsidR="006042D0" w:rsidRDefault="006042D0">
            <w:pPr>
              <w:pStyle w:val="ConsPlusNormal"/>
            </w:pPr>
          </w:p>
        </w:tc>
        <w:tc>
          <w:tcPr>
            <w:tcW w:w="1440" w:type="dxa"/>
          </w:tcPr>
          <w:p w:rsidR="006042D0" w:rsidRDefault="006042D0">
            <w:pPr>
              <w:pStyle w:val="ConsPlusNormal"/>
            </w:pPr>
          </w:p>
        </w:tc>
        <w:tc>
          <w:tcPr>
            <w:tcW w:w="1440" w:type="dxa"/>
          </w:tcPr>
          <w:p w:rsidR="006042D0" w:rsidRDefault="006042D0">
            <w:pPr>
              <w:pStyle w:val="ConsPlusNormal"/>
            </w:pPr>
          </w:p>
        </w:tc>
        <w:tc>
          <w:tcPr>
            <w:tcW w:w="1262" w:type="dxa"/>
          </w:tcPr>
          <w:p w:rsidR="006042D0" w:rsidRDefault="006042D0">
            <w:pPr>
              <w:pStyle w:val="ConsPlusNormal"/>
            </w:pPr>
          </w:p>
        </w:tc>
        <w:tc>
          <w:tcPr>
            <w:tcW w:w="624" w:type="dxa"/>
          </w:tcPr>
          <w:p w:rsidR="006042D0" w:rsidRDefault="006042D0">
            <w:pPr>
              <w:pStyle w:val="ConsPlusNormal"/>
            </w:pPr>
          </w:p>
        </w:tc>
        <w:tc>
          <w:tcPr>
            <w:tcW w:w="1080" w:type="dxa"/>
          </w:tcPr>
          <w:p w:rsidR="006042D0" w:rsidRDefault="006042D0">
            <w:pPr>
              <w:pStyle w:val="ConsPlusNormal"/>
            </w:pPr>
          </w:p>
        </w:tc>
        <w:tc>
          <w:tcPr>
            <w:tcW w:w="1191" w:type="dxa"/>
          </w:tcPr>
          <w:p w:rsidR="006042D0" w:rsidRDefault="006042D0">
            <w:pPr>
              <w:pStyle w:val="ConsPlusNormal"/>
            </w:pPr>
          </w:p>
        </w:tc>
      </w:tr>
      <w:tr w:rsidR="006042D0">
        <w:tc>
          <w:tcPr>
            <w:tcW w:w="9562" w:type="dxa"/>
            <w:gridSpan w:val="8"/>
          </w:tcPr>
          <w:p w:rsidR="006042D0" w:rsidRDefault="006042D0">
            <w:pPr>
              <w:pStyle w:val="ConsPlusNormal"/>
            </w:pPr>
            <w:r>
              <w:t>2. Реестры владельцев инвестиционных паев паевых инвестиционных фондов</w:t>
            </w:r>
          </w:p>
        </w:tc>
      </w:tr>
      <w:tr w:rsidR="006042D0">
        <w:tc>
          <w:tcPr>
            <w:tcW w:w="907" w:type="dxa"/>
          </w:tcPr>
          <w:p w:rsidR="006042D0" w:rsidRDefault="006042D0">
            <w:pPr>
              <w:pStyle w:val="ConsPlusNormal"/>
            </w:pPr>
          </w:p>
        </w:tc>
        <w:tc>
          <w:tcPr>
            <w:tcW w:w="1618" w:type="dxa"/>
          </w:tcPr>
          <w:p w:rsidR="006042D0" w:rsidRDefault="006042D0">
            <w:pPr>
              <w:pStyle w:val="ConsPlusNormal"/>
            </w:pPr>
          </w:p>
        </w:tc>
        <w:tc>
          <w:tcPr>
            <w:tcW w:w="1440" w:type="dxa"/>
          </w:tcPr>
          <w:p w:rsidR="006042D0" w:rsidRDefault="006042D0">
            <w:pPr>
              <w:pStyle w:val="ConsPlusNormal"/>
            </w:pPr>
          </w:p>
        </w:tc>
        <w:tc>
          <w:tcPr>
            <w:tcW w:w="1440" w:type="dxa"/>
          </w:tcPr>
          <w:p w:rsidR="006042D0" w:rsidRDefault="006042D0">
            <w:pPr>
              <w:pStyle w:val="ConsPlusNormal"/>
            </w:pPr>
          </w:p>
        </w:tc>
        <w:tc>
          <w:tcPr>
            <w:tcW w:w="1262" w:type="dxa"/>
          </w:tcPr>
          <w:p w:rsidR="006042D0" w:rsidRDefault="006042D0">
            <w:pPr>
              <w:pStyle w:val="ConsPlusNormal"/>
            </w:pPr>
          </w:p>
        </w:tc>
        <w:tc>
          <w:tcPr>
            <w:tcW w:w="624" w:type="dxa"/>
          </w:tcPr>
          <w:p w:rsidR="006042D0" w:rsidRDefault="006042D0">
            <w:pPr>
              <w:pStyle w:val="ConsPlusNormal"/>
            </w:pPr>
          </w:p>
        </w:tc>
        <w:tc>
          <w:tcPr>
            <w:tcW w:w="1080" w:type="dxa"/>
          </w:tcPr>
          <w:p w:rsidR="006042D0" w:rsidRDefault="006042D0">
            <w:pPr>
              <w:pStyle w:val="ConsPlusNormal"/>
            </w:pPr>
          </w:p>
        </w:tc>
        <w:tc>
          <w:tcPr>
            <w:tcW w:w="1191" w:type="dxa"/>
          </w:tcPr>
          <w:p w:rsidR="006042D0" w:rsidRDefault="006042D0">
            <w:pPr>
              <w:pStyle w:val="ConsPlusNormal"/>
            </w:pPr>
          </w:p>
        </w:tc>
      </w:tr>
      <w:tr w:rsidR="006042D0">
        <w:tc>
          <w:tcPr>
            <w:tcW w:w="9562" w:type="dxa"/>
            <w:gridSpan w:val="8"/>
          </w:tcPr>
          <w:p w:rsidR="006042D0" w:rsidRDefault="006042D0">
            <w:pPr>
              <w:pStyle w:val="ConsPlusNormal"/>
            </w:pPr>
            <w:r>
              <w:t>3. Реестры владельцев ипотечных сертификатов участия</w:t>
            </w:r>
          </w:p>
        </w:tc>
      </w:tr>
      <w:tr w:rsidR="006042D0">
        <w:tc>
          <w:tcPr>
            <w:tcW w:w="907" w:type="dxa"/>
          </w:tcPr>
          <w:p w:rsidR="006042D0" w:rsidRDefault="006042D0">
            <w:pPr>
              <w:pStyle w:val="ConsPlusNormal"/>
            </w:pPr>
          </w:p>
        </w:tc>
        <w:tc>
          <w:tcPr>
            <w:tcW w:w="1618" w:type="dxa"/>
          </w:tcPr>
          <w:p w:rsidR="006042D0" w:rsidRDefault="006042D0">
            <w:pPr>
              <w:pStyle w:val="ConsPlusNormal"/>
            </w:pPr>
          </w:p>
        </w:tc>
        <w:tc>
          <w:tcPr>
            <w:tcW w:w="1440" w:type="dxa"/>
          </w:tcPr>
          <w:p w:rsidR="006042D0" w:rsidRDefault="006042D0">
            <w:pPr>
              <w:pStyle w:val="ConsPlusNormal"/>
            </w:pPr>
          </w:p>
        </w:tc>
        <w:tc>
          <w:tcPr>
            <w:tcW w:w="1440" w:type="dxa"/>
          </w:tcPr>
          <w:p w:rsidR="006042D0" w:rsidRDefault="006042D0">
            <w:pPr>
              <w:pStyle w:val="ConsPlusNormal"/>
            </w:pPr>
          </w:p>
        </w:tc>
        <w:tc>
          <w:tcPr>
            <w:tcW w:w="1262" w:type="dxa"/>
          </w:tcPr>
          <w:p w:rsidR="006042D0" w:rsidRDefault="006042D0">
            <w:pPr>
              <w:pStyle w:val="ConsPlusNormal"/>
            </w:pPr>
          </w:p>
        </w:tc>
        <w:tc>
          <w:tcPr>
            <w:tcW w:w="624" w:type="dxa"/>
          </w:tcPr>
          <w:p w:rsidR="006042D0" w:rsidRDefault="006042D0">
            <w:pPr>
              <w:pStyle w:val="ConsPlusNormal"/>
            </w:pPr>
          </w:p>
        </w:tc>
        <w:tc>
          <w:tcPr>
            <w:tcW w:w="1080" w:type="dxa"/>
          </w:tcPr>
          <w:p w:rsidR="006042D0" w:rsidRDefault="006042D0">
            <w:pPr>
              <w:pStyle w:val="ConsPlusNormal"/>
            </w:pPr>
          </w:p>
        </w:tc>
        <w:tc>
          <w:tcPr>
            <w:tcW w:w="1191" w:type="dxa"/>
          </w:tcPr>
          <w:p w:rsidR="006042D0" w:rsidRDefault="006042D0">
            <w:pPr>
              <w:pStyle w:val="ConsPlusNormal"/>
            </w:pPr>
          </w:p>
        </w:tc>
      </w:tr>
    </w:tbl>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474"/>
        <w:gridCol w:w="1984"/>
        <w:gridCol w:w="1080"/>
        <w:gridCol w:w="3855"/>
      </w:tblGrid>
      <w:tr w:rsidR="006042D0">
        <w:tc>
          <w:tcPr>
            <w:tcW w:w="4592" w:type="dxa"/>
            <w:gridSpan w:val="3"/>
          </w:tcPr>
          <w:p w:rsidR="006042D0" w:rsidRDefault="006042D0">
            <w:pPr>
              <w:pStyle w:val="ConsPlusNormal"/>
              <w:jc w:val="center"/>
            </w:pPr>
            <w:r>
              <w:t>В том числе с количеством зарегистрированных лиц, ед.</w:t>
            </w:r>
          </w:p>
        </w:tc>
        <w:tc>
          <w:tcPr>
            <w:tcW w:w="4935" w:type="dxa"/>
            <w:gridSpan w:val="2"/>
          </w:tcPr>
          <w:p w:rsidR="006042D0" w:rsidRDefault="006042D0">
            <w:pPr>
              <w:pStyle w:val="ConsPlusNormal"/>
              <w:jc w:val="center"/>
            </w:pPr>
            <w:r>
              <w:t>Количество реестров с федеральной долей собственности, шт.</w:t>
            </w:r>
          </w:p>
        </w:tc>
      </w:tr>
      <w:tr w:rsidR="006042D0">
        <w:tc>
          <w:tcPr>
            <w:tcW w:w="1134" w:type="dxa"/>
          </w:tcPr>
          <w:p w:rsidR="006042D0" w:rsidRDefault="006042D0">
            <w:pPr>
              <w:pStyle w:val="ConsPlusNormal"/>
              <w:jc w:val="center"/>
            </w:pPr>
            <w:r>
              <w:t>менее 50</w:t>
            </w:r>
          </w:p>
        </w:tc>
        <w:tc>
          <w:tcPr>
            <w:tcW w:w="1474" w:type="dxa"/>
          </w:tcPr>
          <w:p w:rsidR="006042D0" w:rsidRDefault="006042D0">
            <w:pPr>
              <w:pStyle w:val="ConsPlusNormal"/>
              <w:jc w:val="center"/>
            </w:pPr>
            <w:r>
              <w:t>от 50 до 500</w:t>
            </w:r>
          </w:p>
        </w:tc>
        <w:tc>
          <w:tcPr>
            <w:tcW w:w="1984" w:type="dxa"/>
          </w:tcPr>
          <w:p w:rsidR="006042D0" w:rsidRDefault="006042D0">
            <w:pPr>
              <w:pStyle w:val="ConsPlusNormal"/>
              <w:jc w:val="center"/>
            </w:pPr>
            <w:r>
              <w:t>свыше 500</w:t>
            </w:r>
          </w:p>
        </w:tc>
        <w:tc>
          <w:tcPr>
            <w:tcW w:w="1080" w:type="dxa"/>
          </w:tcPr>
          <w:p w:rsidR="006042D0" w:rsidRDefault="006042D0">
            <w:pPr>
              <w:pStyle w:val="ConsPlusNormal"/>
              <w:jc w:val="center"/>
            </w:pPr>
            <w:r>
              <w:t>всего</w:t>
            </w:r>
          </w:p>
        </w:tc>
        <w:tc>
          <w:tcPr>
            <w:tcW w:w="3855" w:type="dxa"/>
          </w:tcPr>
          <w:p w:rsidR="006042D0" w:rsidRDefault="006042D0">
            <w:pPr>
              <w:pStyle w:val="ConsPlusNormal"/>
              <w:jc w:val="center"/>
            </w:pPr>
            <w:r>
              <w:t>более 25 процентов</w:t>
            </w:r>
          </w:p>
        </w:tc>
      </w:tr>
      <w:tr w:rsidR="006042D0">
        <w:tc>
          <w:tcPr>
            <w:tcW w:w="1134" w:type="dxa"/>
          </w:tcPr>
          <w:p w:rsidR="006042D0" w:rsidRDefault="006042D0">
            <w:pPr>
              <w:pStyle w:val="ConsPlusNormal"/>
              <w:jc w:val="center"/>
            </w:pPr>
            <w:r>
              <w:t>9</w:t>
            </w:r>
          </w:p>
        </w:tc>
        <w:tc>
          <w:tcPr>
            <w:tcW w:w="1474" w:type="dxa"/>
          </w:tcPr>
          <w:p w:rsidR="006042D0" w:rsidRDefault="006042D0">
            <w:pPr>
              <w:pStyle w:val="ConsPlusNormal"/>
              <w:jc w:val="center"/>
            </w:pPr>
            <w:r>
              <w:t>10</w:t>
            </w:r>
          </w:p>
        </w:tc>
        <w:tc>
          <w:tcPr>
            <w:tcW w:w="1984" w:type="dxa"/>
          </w:tcPr>
          <w:p w:rsidR="006042D0" w:rsidRDefault="006042D0">
            <w:pPr>
              <w:pStyle w:val="ConsPlusNormal"/>
              <w:jc w:val="center"/>
            </w:pPr>
            <w:r>
              <w:t>11</w:t>
            </w:r>
          </w:p>
        </w:tc>
        <w:tc>
          <w:tcPr>
            <w:tcW w:w="1080" w:type="dxa"/>
          </w:tcPr>
          <w:p w:rsidR="006042D0" w:rsidRDefault="006042D0">
            <w:pPr>
              <w:pStyle w:val="ConsPlusNormal"/>
              <w:jc w:val="center"/>
            </w:pPr>
            <w:r>
              <w:t>12</w:t>
            </w:r>
          </w:p>
        </w:tc>
        <w:tc>
          <w:tcPr>
            <w:tcW w:w="3855" w:type="dxa"/>
          </w:tcPr>
          <w:p w:rsidR="006042D0" w:rsidRDefault="006042D0">
            <w:pPr>
              <w:pStyle w:val="ConsPlusNormal"/>
              <w:jc w:val="center"/>
            </w:pPr>
            <w:bookmarkStart w:id="462" w:name="P4617"/>
            <w:bookmarkEnd w:id="462"/>
            <w:r>
              <w:t>13</w:t>
            </w:r>
          </w:p>
        </w:tc>
      </w:tr>
      <w:tr w:rsidR="006042D0">
        <w:tc>
          <w:tcPr>
            <w:tcW w:w="9527" w:type="dxa"/>
            <w:gridSpan w:val="5"/>
          </w:tcPr>
          <w:p w:rsidR="006042D0" w:rsidRDefault="006042D0">
            <w:pPr>
              <w:pStyle w:val="ConsPlusNormal"/>
            </w:pPr>
            <w:r>
              <w:t>1. Реестры владельцев эмиссионных ценных бумаг</w:t>
            </w:r>
          </w:p>
        </w:tc>
      </w:tr>
      <w:tr w:rsidR="006042D0">
        <w:tc>
          <w:tcPr>
            <w:tcW w:w="1134" w:type="dxa"/>
          </w:tcPr>
          <w:p w:rsidR="006042D0" w:rsidRDefault="006042D0">
            <w:pPr>
              <w:pStyle w:val="ConsPlusNormal"/>
            </w:pPr>
          </w:p>
        </w:tc>
        <w:tc>
          <w:tcPr>
            <w:tcW w:w="1474" w:type="dxa"/>
          </w:tcPr>
          <w:p w:rsidR="006042D0" w:rsidRDefault="006042D0">
            <w:pPr>
              <w:pStyle w:val="ConsPlusNormal"/>
            </w:pPr>
          </w:p>
        </w:tc>
        <w:tc>
          <w:tcPr>
            <w:tcW w:w="1984" w:type="dxa"/>
          </w:tcPr>
          <w:p w:rsidR="006042D0" w:rsidRDefault="006042D0">
            <w:pPr>
              <w:pStyle w:val="ConsPlusNormal"/>
            </w:pPr>
          </w:p>
        </w:tc>
        <w:tc>
          <w:tcPr>
            <w:tcW w:w="1080" w:type="dxa"/>
          </w:tcPr>
          <w:p w:rsidR="006042D0" w:rsidRDefault="006042D0">
            <w:pPr>
              <w:pStyle w:val="ConsPlusNormal"/>
            </w:pPr>
          </w:p>
        </w:tc>
        <w:tc>
          <w:tcPr>
            <w:tcW w:w="3855" w:type="dxa"/>
          </w:tcPr>
          <w:p w:rsidR="006042D0" w:rsidRDefault="006042D0">
            <w:pPr>
              <w:pStyle w:val="ConsPlusNormal"/>
            </w:pPr>
          </w:p>
        </w:tc>
      </w:tr>
      <w:tr w:rsidR="006042D0">
        <w:tc>
          <w:tcPr>
            <w:tcW w:w="9527" w:type="dxa"/>
            <w:gridSpan w:val="5"/>
          </w:tcPr>
          <w:p w:rsidR="006042D0" w:rsidRDefault="006042D0">
            <w:pPr>
              <w:pStyle w:val="ConsPlusNormal"/>
            </w:pPr>
            <w:r>
              <w:t>2. Реестры владельцев инвестиционных паев паевых инвестиционных фондов</w:t>
            </w:r>
          </w:p>
        </w:tc>
      </w:tr>
      <w:tr w:rsidR="006042D0">
        <w:tc>
          <w:tcPr>
            <w:tcW w:w="1134" w:type="dxa"/>
          </w:tcPr>
          <w:p w:rsidR="006042D0" w:rsidRDefault="006042D0">
            <w:pPr>
              <w:pStyle w:val="ConsPlusNormal"/>
            </w:pPr>
          </w:p>
        </w:tc>
        <w:tc>
          <w:tcPr>
            <w:tcW w:w="1474" w:type="dxa"/>
          </w:tcPr>
          <w:p w:rsidR="006042D0" w:rsidRDefault="006042D0">
            <w:pPr>
              <w:pStyle w:val="ConsPlusNormal"/>
            </w:pPr>
          </w:p>
        </w:tc>
        <w:tc>
          <w:tcPr>
            <w:tcW w:w="1984" w:type="dxa"/>
          </w:tcPr>
          <w:p w:rsidR="006042D0" w:rsidRDefault="006042D0">
            <w:pPr>
              <w:pStyle w:val="ConsPlusNormal"/>
            </w:pPr>
          </w:p>
        </w:tc>
        <w:tc>
          <w:tcPr>
            <w:tcW w:w="1080" w:type="dxa"/>
          </w:tcPr>
          <w:p w:rsidR="006042D0" w:rsidRDefault="006042D0">
            <w:pPr>
              <w:pStyle w:val="ConsPlusNormal"/>
            </w:pPr>
          </w:p>
        </w:tc>
        <w:tc>
          <w:tcPr>
            <w:tcW w:w="3855" w:type="dxa"/>
          </w:tcPr>
          <w:p w:rsidR="006042D0" w:rsidRDefault="006042D0">
            <w:pPr>
              <w:pStyle w:val="ConsPlusNormal"/>
            </w:pPr>
          </w:p>
        </w:tc>
      </w:tr>
      <w:tr w:rsidR="006042D0">
        <w:tc>
          <w:tcPr>
            <w:tcW w:w="9527" w:type="dxa"/>
            <w:gridSpan w:val="5"/>
          </w:tcPr>
          <w:p w:rsidR="006042D0" w:rsidRDefault="006042D0">
            <w:pPr>
              <w:pStyle w:val="ConsPlusNormal"/>
            </w:pPr>
            <w:r>
              <w:t>3. Реестры владельцев ипотечных сертификатов участия</w:t>
            </w:r>
          </w:p>
        </w:tc>
      </w:tr>
      <w:tr w:rsidR="006042D0">
        <w:tc>
          <w:tcPr>
            <w:tcW w:w="1134" w:type="dxa"/>
          </w:tcPr>
          <w:p w:rsidR="006042D0" w:rsidRDefault="006042D0">
            <w:pPr>
              <w:pStyle w:val="ConsPlusNormal"/>
            </w:pPr>
          </w:p>
        </w:tc>
        <w:tc>
          <w:tcPr>
            <w:tcW w:w="1474" w:type="dxa"/>
          </w:tcPr>
          <w:p w:rsidR="006042D0" w:rsidRDefault="006042D0">
            <w:pPr>
              <w:pStyle w:val="ConsPlusNormal"/>
            </w:pPr>
          </w:p>
        </w:tc>
        <w:tc>
          <w:tcPr>
            <w:tcW w:w="1984" w:type="dxa"/>
          </w:tcPr>
          <w:p w:rsidR="006042D0" w:rsidRDefault="006042D0">
            <w:pPr>
              <w:pStyle w:val="ConsPlusNormal"/>
            </w:pPr>
          </w:p>
        </w:tc>
        <w:tc>
          <w:tcPr>
            <w:tcW w:w="1080" w:type="dxa"/>
          </w:tcPr>
          <w:p w:rsidR="006042D0" w:rsidRDefault="006042D0">
            <w:pPr>
              <w:pStyle w:val="ConsPlusNormal"/>
            </w:pPr>
          </w:p>
        </w:tc>
        <w:tc>
          <w:tcPr>
            <w:tcW w:w="3855"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463" w:name="P4637"/>
      <w:bookmarkEnd w:id="463"/>
      <w:r>
        <w:t>Раздел II. Количество и объемы проведенных регистратором операций</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520"/>
        <w:gridCol w:w="1644"/>
        <w:gridCol w:w="2160"/>
        <w:gridCol w:w="2515"/>
      </w:tblGrid>
      <w:tr w:rsidR="006042D0">
        <w:tc>
          <w:tcPr>
            <w:tcW w:w="794" w:type="dxa"/>
          </w:tcPr>
          <w:p w:rsidR="006042D0" w:rsidRDefault="006042D0">
            <w:pPr>
              <w:pStyle w:val="ConsPlusNormal"/>
              <w:jc w:val="center"/>
            </w:pPr>
            <w:r>
              <w:t>Номер строки</w:t>
            </w:r>
          </w:p>
        </w:tc>
        <w:tc>
          <w:tcPr>
            <w:tcW w:w="2520" w:type="dxa"/>
          </w:tcPr>
          <w:p w:rsidR="006042D0" w:rsidRDefault="006042D0">
            <w:pPr>
              <w:pStyle w:val="ConsPlusNormal"/>
              <w:jc w:val="center"/>
            </w:pPr>
            <w:r>
              <w:t>Реестр владельцев ценных бумаг (акций, инвестиционных паев, ипотечных сертификатов участия)</w:t>
            </w:r>
          </w:p>
        </w:tc>
        <w:tc>
          <w:tcPr>
            <w:tcW w:w="1644" w:type="dxa"/>
          </w:tcPr>
          <w:p w:rsidR="006042D0" w:rsidRDefault="006042D0">
            <w:pPr>
              <w:pStyle w:val="ConsPlusNormal"/>
              <w:jc w:val="center"/>
            </w:pPr>
            <w:r>
              <w:t>Общее количество находящихся на ведении реестров, шт.</w:t>
            </w:r>
          </w:p>
        </w:tc>
        <w:tc>
          <w:tcPr>
            <w:tcW w:w="2160" w:type="dxa"/>
          </w:tcPr>
          <w:p w:rsidR="006042D0" w:rsidRDefault="006042D0">
            <w:pPr>
              <w:pStyle w:val="ConsPlusNormal"/>
              <w:jc w:val="center"/>
            </w:pPr>
            <w:r>
              <w:t>Количество операций по открытию лицевого счета, изменение информации лицевого счета, шт.</w:t>
            </w:r>
          </w:p>
        </w:tc>
        <w:tc>
          <w:tcPr>
            <w:tcW w:w="2515" w:type="dxa"/>
          </w:tcPr>
          <w:p w:rsidR="006042D0" w:rsidRDefault="006042D0">
            <w:pPr>
              <w:pStyle w:val="ConsPlusNormal"/>
              <w:jc w:val="center"/>
            </w:pPr>
            <w:r>
              <w:t>Количество операций по предоставлению информации из реестра, шт.</w:t>
            </w:r>
          </w:p>
        </w:tc>
      </w:tr>
      <w:tr w:rsidR="006042D0">
        <w:tc>
          <w:tcPr>
            <w:tcW w:w="794" w:type="dxa"/>
          </w:tcPr>
          <w:p w:rsidR="006042D0" w:rsidRDefault="006042D0">
            <w:pPr>
              <w:pStyle w:val="ConsPlusNormal"/>
              <w:jc w:val="center"/>
            </w:pPr>
            <w:r>
              <w:t>1</w:t>
            </w:r>
          </w:p>
        </w:tc>
        <w:tc>
          <w:tcPr>
            <w:tcW w:w="2520" w:type="dxa"/>
          </w:tcPr>
          <w:p w:rsidR="006042D0" w:rsidRDefault="006042D0">
            <w:pPr>
              <w:pStyle w:val="ConsPlusNormal"/>
              <w:jc w:val="center"/>
            </w:pPr>
            <w:bookmarkStart w:id="464" w:name="P4645"/>
            <w:bookmarkEnd w:id="464"/>
            <w:r>
              <w:t>2</w:t>
            </w:r>
          </w:p>
        </w:tc>
        <w:tc>
          <w:tcPr>
            <w:tcW w:w="1644" w:type="dxa"/>
          </w:tcPr>
          <w:p w:rsidR="006042D0" w:rsidRDefault="006042D0">
            <w:pPr>
              <w:pStyle w:val="ConsPlusNormal"/>
              <w:jc w:val="center"/>
            </w:pPr>
            <w:bookmarkStart w:id="465" w:name="P4646"/>
            <w:bookmarkEnd w:id="465"/>
            <w:r>
              <w:t>3</w:t>
            </w:r>
          </w:p>
        </w:tc>
        <w:tc>
          <w:tcPr>
            <w:tcW w:w="2160" w:type="dxa"/>
          </w:tcPr>
          <w:p w:rsidR="006042D0" w:rsidRDefault="006042D0">
            <w:pPr>
              <w:pStyle w:val="ConsPlusNormal"/>
              <w:jc w:val="center"/>
            </w:pPr>
            <w:bookmarkStart w:id="466" w:name="P4647"/>
            <w:bookmarkEnd w:id="466"/>
            <w:r>
              <w:t>4</w:t>
            </w:r>
          </w:p>
        </w:tc>
        <w:tc>
          <w:tcPr>
            <w:tcW w:w="2515" w:type="dxa"/>
          </w:tcPr>
          <w:p w:rsidR="006042D0" w:rsidRDefault="006042D0">
            <w:pPr>
              <w:pStyle w:val="ConsPlusNormal"/>
              <w:jc w:val="center"/>
            </w:pPr>
            <w:r>
              <w:t>5</w:t>
            </w:r>
          </w:p>
        </w:tc>
      </w:tr>
      <w:tr w:rsidR="006042D0">
        <w:tc>
          <w:tcPr>
            <w:tcW w:w="794" w:type="dxa"/>
          </w:tcPr>
          <w:p w:rsidR="006042D0" w:rsidRDefault="006042D0">
            <w:pPr>
              <w:pStyle w:val="ConsPlusNormal"/>
            </w:pPr>
          </w:p>
        </w:tc>
        <w:tc>
          <w:tcPr>
            <w:tcW w:w="2520" w:type="dxa"/>
          </w:tcPr>
          <w:p w:rsidR="006042D0" w:rsidRDefault="006042D0">
            <w:pPr>
              <w:pStyle w:val="ConsPlusNormal"/>
            </w:pPr>
          </w:p>
        </w:tc>
        <w:tc>
          <w:tcPr>
            <w:tcW w:w="1644" w:type="dxa"/>
          </w:tcPr>
          <w:p w:rsidR="006042D0" w:rsidRDefault="006042D0">
            <w:pPr>
              <w:pStyle w:val="ConsPlusNormal"/>
            </w:pPr>
          </w:p>
        </w:tc>
        <w:tc>
          <w:tcPr>
            <w:tcW w:w="2160" w:type="dxa"/>
          </w:tcPr>
          <w:p w:rsidR="006042D0" w:rsidRDefault="006042D0">
            <w:pPr>
              <w:pStyle w:val="ConsPlusNormal"/>
            </w:pPr>
          </w:p>
        </w:tc>
        <w:tc>
          <w:tcPr>
            <w:tcW w:w="2515" w:type="dxa"/>
          </w:tcPr>
          <w:p w:rsidR="006042D0" w:rsidRDefault="006042D0">
            <w:pPr>
              <w:pStyle w:val="ConsPlusNormal"/>
            </w:pPr>
          </w:p>
        </w:tc>
      </w:tr>
    </w:tbl>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5"/>
        <w:gridCol w:w="1350"/>
        <w:gridCol w:w="778"/>
        <w:gridCol w:w="1438"/>
        <w:gridCol w:w="1116"/>
        <w:gridCol w:w="1393"/>
        <w:gridCol w:w="1425"/>
        <w:gridCol w:w="814"/>
        <w:gridCol w:w="1372"/>
      </w:tblGrid>
      <w:tr w:rsidR="006042D0">
        <w:tc>
          <w:tcPr>
            <w:tcW w:w="9619" w:type="dxa"/>
            <w:gridSpan w:val="8"/>
          </w:tcPr>
          <w:p w:rsidR="006042D0" w:rsidRDefault="006042D0">
            <w:pPr>
              <w:pStyle w:val="ConsPlusNormal"/>
              <w:jc w:val="center"/>
            </w:pPr>
            <w:r>
              <w:t>Количество операций, связанных со списанием ценных бумаг с лицевых счетов и счета неустановленных лиц, шт.</w:t>
            </w:r>
          </w:p>
        </w:tc>
        <w:tc>
          <w:tcPr>
            <w:tcW w:w="1372" w:type="dxa"/>
            <w:vMerge w:val="restart"/>
          </w:tcPr>
          <w:p w:rsidR="006042D0" w:rsidRDefault="006042D0">
            <w:pPr>
              <w:pStyle w:val="ConsPlusNormal"/>
              <w:jc w:val="center"/>
            </w:pPr>
            <w:r>
              <w:t>иные операции, не связанные со списанием ценных бумаг</w:t>
            </w:r>
          </w:p>
        </w:tc>
      </w:tr>
      <w:tr w:rsidR="006042D0">
        <w:tc>
          <w:tcPr>
            <w:tcW w:w="1305" w:type="dxa"/>
          </w:tcPr>
          <w:p w:rsidR="006042D0" w:rsidRDefault="006042D0">
            <w:pPr>
              <w:pStyle w:val="ConsPlusNormal"/>
              <w:jc w:val="center"/>
            </w:pPr>
            <w:r>
              <w:t>в результате совершения сделки</w:t>
            </w:r>
          </w:p>
        </w:tc>
        <w:tc>
          <w:tcPr>
            <w:tcW w:w="1350" w:type="dxa"/>
          </w:tcPr>
          <w:p w:rsidR="006042D0" w:rsidRDefault="006042D0">
            <w:pPr>
              <w:pStyle w:val="ConsPlusNormal"/>
              <w:jc w:val="center"/>
            </w:pPr>
            <w:r>
              <w:t>в результате наследования</w:t>
            </w:r>
          </w:p>
        </w:tc>
        <w:tc>
          <w:tcPr>
            <w:tcW w:w="778" w:type="dxa"/>
          </w:tcPr>
          <w:p w:rsidR="006042D0" w:rsidRDefault="006042D0">
            <w:pPr>
              <w:pStyle w:val="ConsPlusNormal"/>
              <w:jc w:val="center"/>
            </w:pPr>
            <w:r>
              <w:t>по решению суда</w:t>
            </w:r>
          </w:p>
        </w:tc>
        <w:tc>
          <w:tcPr>
            <w:tcW w:w="1438" w:type="dxa"/>
          </w:tcPr>
          <w:p w:rsidR="006042D0" w:rsidRDefault="006042D0">
            <w:pPr>
              <w:pStyle w:val="ConsPlusNormal"/>
              <w:jc w:val="center"/>
            </w:pPr>
            <w:r>
              <w:t>при погашении инвестиционных паев</w:t>
            </w:r>
          </w:p>
        </w:tc>
        <w:tc>
          <w:tcPr>
            <w:tcW w:w="1116" w:type="dxa"/>
          </w:tcPr>
          <w:p w:rsidR="006042D0" w:rsidRDefault="006042D0">
            <w:pPr>
              <w:pStyle w:val="ConsPlusNormal"/>
              <w:jc w:val="center"/>
            </w:pPr>
            <w:r>
              <w:t>при обмене инвестиционных паев</w:t>
            </w:r>
          </w:p>
        </w:tc>
        <w:tc>
          <w:tcPr>
            <w:tcW w:w="1393" w:type="dxa"/>
          </w:tcPr>
          <w:p w:rsidR="006042D0" w:rsidRDefault="006042D0">
            <w:pPr>
              <w:pStyle w:val="ConsPlusNormal"/>
              <w:jc w:val="center"/>
            </w:pPr>
            <w:r>
              <w:t>при выдаче ипотечных сертификатов участия</w:t>
            </w:r>
          </w:p>
        </w:tc>
        <w:tc>
          <w:tcPr>
            <w:tcW w:w="1425" w:type="dxa"/>
          </w:tcPr>
          <w:p w:rsidR="006042D0" w:rsidRDefault="006042D0">
            <w:pPr>
              <w:pStyle w:val="ConsPlusNormal"/>
              <w:jc w:val="center"/>
            </w:pPr>
            <w:r>
              <w:t>при погашении ипотечных сертификатов участия</w:t>
            </w:r>
          </w:p>
        </w:tc>
        <w:tc>
          <w:tcPr>
            <w:tcW w:w="814" w:type="dxa"/>
          </w:tcPr>
          <w:p w:rsidR="006042D0" w:rsidRDefault="006042D0">
            <w:pPr>
              <w:pStyle w:val="ConsPlusNormal"/>
              <w:jc w:val="center"/>
            </w:pPr>
            <w:r>
              <w:t>иные операции</w:t>
            </w:r>
          </w:p>
        </w:tc>
        <w:tc>
          <w:tcPr>
            <w:tcW w:w="1372" w:type="dxa"/>
            <w:vMerge/>
          </w:tcPr>
          <w:p w:rsidR="006042D0" w:rsidRDefault="006042D0"/>
        </w:tc>
      </w:tr>
      <w:tr w:rsidR="006042D0">
        <w:tc>
          <w:tcPr>
            <w:tcW w:w="1305" w:type="dxa"/>
          </w:tcPr>
          <w:p w:rsidR="006042D0" w:rsidRDefault="006042D0">
            <w:pPr>
              <w:pStyle w:val="ConsPlusNormal"/>
              <w:jc w:val="center"/>
            </w:pPr>
            <w:r>
              <w:t>6</w:t>
            </w:r>
          </w:p>
        </w:tc>
        <w:tc>
          <w:tcPr>
            <w:tcW w:w="1350" w:type="dxa"/>
          </w:tcPr>
          <w:p w:rsidR="006042D0" w:rsidRDefault="006042D0">
            <w:pPr>
              <w:pStyle w:val="ConsPlusNormal"/>
              <w:jc w:val="center"/>
            </w:pPr>
            <w:r>
              <w:t>7</w:t>
            </w:r>
          </w:p>
        </w:tc>
        <w:tc>
          <w:tcPr>
            <w:tcW w:w="778" w:type="dxa"/>
          </w:tcPr>
          <w:p w:rsidR="006042D0" w:rsidRDefault="006042D0">
            <w:pPr>
              <w:pStyle w:val="ConsPlusNormal"/>
              <w:jc w:val="center"/>
            </w:pPr>
            <w:r>
              <w:t>8</w:t>
            </w:r>
          </w:p>
        </w:tc>
        <w:tc>
          <w:tcPr>
            <w:tcW w:w="1438" w:type="dxa"/>
          </w:tcPr>
          <w:p w:rsidR="006042D0" w:rsidRDefault="006042D0">
            <w:pPr>
              <w:pStyle w:val="ConsPlusNormal"/>
              <w:jc w:val="center"/>
            </w:pPr>
            <w:r>
              <w:t>9</w:t>
            </w:r>
          </w:p>
        </w:tc>
        <w:tc>
          <w:tcPr>
            <w:tcW w:w="1116" w:type="dxa"/>
          </w:tcPr>
          <w:p w:rsidR="006042D0" w:rsidRDefault="006042D0">
            <w:pPr>
              <w:pStyle w:val="ConsPlusNormal"/>
              <w:jc w:val="center"/>
            </w:pPr>
            <w:r>
              <w:t>10</w:t>
            </w:r>
          </w:p>
        </w:tc>
        <w:tc>
          <w:tcPr>
            <w:tcW w:w="1393" w:type="dxa"/>
          </w:tcPr>
          <w:p w:rsidR="006042D0" w:rsidRDefault="006042D0">
            <w:pPr>
              <w:pStyle w:val="ConsPlusNormal"/>
              <w:jc w:val="center"/>
            </w:pPr>
            <w:r>
              <w:t>11</w:t>
            </w:r>
          </w:p>
        </w:tc>
        <w:tc>
          <w:tcPr>
            <w:tcW w:w="1425" w:type="dxa"/>
          </w:tcPr>
          <w:p w:rsidR="006042D0" w:rsidRDefault="006042D0">
            <w:pPr>
              <w:pStyle w:val="ConsPlusNormal"/>
              <w:jc w:val="center"/>
            </w:pPr>
            <w:r>
              <w:t>12</w:t>
            </w:r>
          </w:p>
        </w:tc>
        <w:tc>
          <w:tcPr>
            <w:tcW w:w="814" w:type="dxa"/>
          </w:tcPr>
          <w:p w:rsidR="006042D0" w:rsidRDefault="006042D0">
            <w:pPr>
              <w:pStyle w:val="ConsPlusNormal"/>
              <w:jc w:val="center"/>
            </w:pPr>
            <w:r>
              <w:t>13</w:t>
            </w:r>
          </w:p>
        </w:tc>
        <w:tc>
          <w:tcPr>
            <w:tcW w:w="1372" w:type="dxa"/>
          </w:tcPr>
          <w:p w:rsidR="006042D0" w:rsidRDefault="006042D0">
            <w:pPr>
              <w:pStyle w:val="ConsPlusNormal"/>
              <w:jc w:val="center"/>
            </w:pPr>
            <w:bookmarkStart w:id="467" w:name="P4673"/>
            <w:bookmarkEnd w:id="467"/>
            <w:r>
              <w:t>14</w:t>
            </w:r>
          </w:p>
        </w:tc>
      </w:tr>
      <w:tr w:rsidR="006042D0">
        <w:tc>
          <w:tcPr>
            <w:tcW w:w="1305" w:type="dxa"/>
          </w:tcPr>
          <w:p w:rsidR="006042D0" w:rsidRDefault="006042D0">
            <w:pPr>
              <w:pStyle w:val="ConsPlusNormal"/>
            </w:pPr>
          </w:p>
        </w:tc>
        <w:tc>
          <w:tcPr>
            <w:tcW w:w="1350" w:type="dxa"/>
          </w:tcPr>
          <w:p w:rsidR="006042D0" w:rsidRDefault="006042D0">
            <w:pPr>
              <w:pStyle w:val="ConsPlusNormal"/>
            </w:pPr>
          </w:p>
        </w:tc>
        <w:tc>
          <w:tcPr>
            <w:tcW w:w="778" w:type="dxa"/>
          </w:tcPr>
          <w:p w:rsidR="006042D0" w:rsidRDefault="006042D0">
            <w:pPr>
              <w:pStyle w:val="ConsPlusNormal"/>
            </w:pPr>
          </w:p>
        </w:tc>
        <w:tc>
          <w:tcPr>
            <w:tcW w:w="1438" w:type="dxa"/>
          </w:tcPr>
          <w:p w:rsidR="006042D0" w:rsidRDefault="006042D0">
            <w:pPr>
              <w:pStyle w:val="ConsPlusNormal"/>
            </w:pPr>
          </w:p>
        </w:tc>
        <w:tc>
          <w:tcPr>
            <w:tcW w:w="1116" w:type="dxa"/>
          </w:tcPr>
          <w:p w:rsidR="006042D0" w:rsidRDefault="006042D0">
            <w:pPr>
              <w:pStyle w:val="ConsPlusNormal"/>
            </w:pPr>
          </w:p>
        </w:tc>
        <w:tc>
          <w:tcPr>
            <w:tcW w:w="1393" w:type="dxa"/>
          </w:tcPr>
          <w:p w:rsidR="006042D0" w:rsidRDefault="006042D0">
            <w:pPr>
              <w:pStyle w:val="ConsPlusNormal"/>
            </w:pPr>
          </w:p>
        </w:tc>
        <w:tc>
          <w:tcPr>
            <w:tcW w:w="1425" w:type="dxa"/>
          </w:tcPr>
          <w:p w:rsidR="006042D0" w:rsidRDefault="006042D0">
            <w:pPr>
              <w:pStyle w:val="ConsPlusNormal"/>
            </w:pPr>
          </w:p>
        </w:tc>
        <w:tc>
          <w:tcPr>
            <w:tcW w:w="814" w:type="dxa"/>
          </w:tcPr>
          <w:p w:rsidR="006042D0" w:rsidRDefault="006042D0">
            <w:pPr>
              <w:pStyle w:val="ConsPlusNormal"/>
            </w:pPr>
          </w:p>
        </w:tc>
        <w:tc>
          <w:tcPr>
            <w:tcW w:w="1372"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468" w:name="P4684"/>
      <w:bookmarkEnd w:id="468"/>
      <w:r>
        <w:t>Раздел III. Список находящихся на ведении реестров</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
        <w:gridCol w:w="1029"/>
        <w:gridCol w:w="1168"/>
        <w:gridCol w:w="943"/>
        <w:gridCol w:w="1607"/>
        <w:gridCol w:w="1157"/>
        <w:gridCol w:w="1318"/>
        <w:gridCol w:w="2057"/>
      </w:tblGrid>
      <w:tr w:rsidR="006042D0">
        <w:tc>
          <w:tcPr>
            <w:tcW w:w="844" w:type="dxa"/>
            <w:vMerge w:val="restart"/>
          </w:tcPr>
          <w:p w:rsidR="006042D0" w:rsidRDefault="006042D0">
            <w:pPr>
              <w:pStyle w:val="ConsPlusNormal"/>
              <w:jc w:val="center"/>
            </w:pPr>
            <w:r>
              <w:t xml:space="preserve">Номер </w:t>
            </w:r>
            <w:r>
              <w:lastRenderedPageBreak/>
              <w:t>строки</w:t>
            </w:r>
          </w:p>
        </w:tc>
        <w:tc>
          <w:tcPr>
            <w:tcW w:w="9279" w:type="dxa"/>
            <w:gridSpan w:val="7"/>
          </w:tcPr>
          <w:p w:rsidR="006042D0" w:rsidRDefault="006042D0">
            <w:pPr>
              <w:pStyle w:val="ConsPlusNormal"/>
              <w:jc w:val="center"/>
            </w:pPr>
            <w:r>
              <w:lastRenderedPageBreak/>
              <w:t>Информация об эмитенте</w:t>
            </w:r>
          </w:p>
        </w:tc>
      </w:tr>
      <w:tr w:rsidR="006042D0">
        <w:tc>
          <w:tcPr>
            <w:tcW w:w="844" w:type="dxa"/>
            <w:vMerge/>
          </w:tcPr>
          <w:p w:rsidR="006042D0" w:rsidRDefault="006042D0"/>
        </w:tc>
        <w:tc>
          <w:tcPr>
            <w:tcW w:w="1029" w:type="dxa"/>
          </w:tcPr>
          <w:p w:rsidR="006042D0" w:rsidRDefault="006042D0">
            <w:pPr>
              <w:pStyle w:val="ConsPlusNormal"/>
              <w:jc w:val="center"/>
            </w:pPr>
            <w:r>
              <w:t>дата акта приема-передачи реестра</w:t>
            </w:r>
          </w:p>
        </w:tc>
        <w:tc>
          <w:tcPr>
            <w:tcW w:w="1168" w:type="dxa"/>
          </w:tcPr>
          <w:p w:rsidR="006042D0" w:rsidRDefault="006042D0">
            <w:pPr>
              <w:pStyle w:val="ConsPlusNormal"/>
              <w:jc w:val="center"/>
            </w:pPr>
            <w:r>
              <w:t>наименование эмитента</w:t>
            </w:r>
          </w:p>
        </w:tc>
        <w:tc>
          <w:tcPr>
            <w:tcW w:w="943" w:type="dxa"/>
          </w:tcPr>
          <w:p w:rsidR="006042D0" w:rsidRDefault="006042D0">
            <w:pPr>
              <w:pStyle w:val="ConsPlusNormal"/>
              <w:jc w:val="center"/>
            </w:pPr>
            <w:r>
              <w:t>ИНН эмитента</w:t>
            </w:r>
          </w:p>
        </w:tc>
        <w:tc>
          <w:tcPr>
            <w:tcW w:w="1607" w:type="dxa"/>
          </w:tcPr>
          <w:p w:rsidR="006042D0" w:rsidRDefault="006042D0">
            <w:pPr>
              <w:pStyle w:val="ConsPlusNormal"/>
              <w:jc w:val="center"/>
            </w:pPr>
            <w:r>
              <w:t>основной государственный регистрационный номер (ОГРН) эмитента</w:t>
            </w:r>
          </w:p>
        </w:tc>
        <w:tc>
          <w:tcPr>
            <w:tcW w:w="1157" w:type="dxa"/>
          </w:tcPr>
          <w:p w:rsidR="006042D0" w:rsidRDefault="006042D0">
            <w:pPr>
              <w:pStyle w:val="ConsPlusNormal"/>
              <w:jc w:val="center"/>
            </w:pPr>
            <w:r>
              <w:t>место нахождения эмитента</w:t>
            </w:r>
          </w:p>
        </w:tc>
        <w:tc>
          <w:tcPr>
            <w:tcW w:w="1318" w:type="dxa"/>
          </w:tcPr>
          <w:p w:rsidR="006042D0" w:rsidRDefault="006042D0">
            <w:pPr>
              <w:pStyle w:val="ConsPlusNormal"/>
              <w:jc w:val="center"/>
            </w:pPr>
            <w:r>
              <w:t>контактный телефон</w:t>
            </w:r>
          </w:p>
        </w:tc>
        <w:tc>
          <w:tcPr>
            <w:tcW w:w="2057" w:type="dxa"/>
          </w:tcPr>
          <w:p w:rsidR="006042D0" w:rsidRDefault="006042D0">
            <w:pPr>
              <w:pStyle w:val="ConsPlusNormal"/>
              <w:jc w:val="center"/>
            </w:pPr>
            <w:r>
              <w:t>фамилия, имя и (при наличии) отчество лица, исполняющего функции единоличного исполнительного органа</w:t>
            </w:r>
          </w:p>
        </w:tc>
      </w:tr>
      <w:tr w:rsidR="006042D0">
        <w:tc>
          <w:tcPr>
            <w:tcW w:w="844" w:type="dxa"/>
          </w:tcPr>
          <w:p w:rsidR="006042D0" w:rsidRDefault="006042D0">
            <w:pPr>
              <w:pStyle w:val="ConsPlusNormal"/>
              <w:jc w:val="center"/>
            </w:pPr>
            <w:bookmarkStart w:id="469" w:name="P4695"/>
            <w:bookmarkEnd w:id="469"/>
            <w:r>
              <w:lastRenderedPageBreak/>
              <w:t>1</w:t>
            </w:r>
          </w:p>
        </w:tc>
        <w:tc>
          <w:tcPr>
            <w:tcW w:w="1029" w:type="dxa"/>
          </w:tcPr>
          <w:p w:rsidR="006042D0" w:rsidRDefault="006042D0">
            <w:pPr>
              <w:pStyle w:val="ConsPlusNormal"/>
              <w:jc w:val="center"/>
            </w:pPr>
            <w:r>
              <w:t>2</w:t>
            </w:r>
          </w:p>
        </w:tc>
        <w:tc>
          <w:tcPr>
            <w:tcW w:w="1168" w:type="dxa"/>
          </w:tcPr>
          <w:p w:rsidR="006042D0" w:rsidRDefault="006042D0">
            <w:pPr>
              <w:pStyle w:val="ConsPlusNormal"/>
              <w:jc w:val="center"/>
            </w:pPr>
            <w:r>
              <w:t>3</w:t>
            </w:r>
          </w:p>
        </w:tc>
        <w:tc>
          <w:tcPr>
            <w:tcW w:w="943" w:type="dxa"/>
          </w:tcPr>
          <w:p w:rsidR="006042D0" w:rsidRDefault="006042D0">
            <w:pPr>
              <w:pStyle w:val="ConsPlusNormal"/>
              <w:jc w:val="center"/>
            </w:pPr>
            <w:r>
              <w:t>4</w:t>
            </w:r>
          </w:p>
        </w:tc>
        <w:tc>
          <w:tcPr>
            <w:tcW w:w="1607" w:type="dxa"/>
          </w:tcPr>
          <w:p w:rsidR="006042D0" w:rsidRDefault="006042D0">
            <w:pPr>
              <w:pStyle w:val="ConsPlusNormal"/>
              <w:jc w:val="center"/>
            </w:pPr>
            <w:r>
              <w:t>5</w:t>
            </w:r>
          </w:p>
        </w:tc>
        <w:tc>
          <w:tcPr>
            <w:tcW w:w="1157" w:type="dxa"/>
          </w:tcPr>
          <w:p w:rsidR="006042D0" w:rsidRDefault="006042D0">
            <w:pPr>
              <w:pStyle w:val="ConsPlusNormal"/>
              <w:jc w:val="center"/>
            </w:pPr>
            <w:r>
              <w:t>6</w:t>
            </w:r>
          </w:p>
        </w:tc>
        <w:tc>
          <w:tcPr>
            <w:tcW w:w="1318" w:type="dxa"/>
          </w:tcPr>
          <w:p w:rsidR="006042D0" w:rsidRDefault="006042D0">
            <w:pPr>
              <w:pStyle w:val="ConsPlusNormal"/>
              <w:jc w:val="center"/>
            </w:pPr>
            <w:r>
              <w:t>7</w:t>
            </w:r>
          </w:p>
        </w:tc>
        <w:tc>
          <w:tcPr>
            <w:tcW w:w="2057" w:type="dxa"/>
          </w:tcPr>
          <w:p w:rsidR="006042D0" w:rsidRDefault="006042D0">
            <w:pPr>
              <w:pStyle w:val="ConsPlusNormal"/>
              <w:jc w:val="center"/>
            </w:pPr>
            <w:r>
              <w:t>8</w:t>
            </w:r>
          </w:p>
        </w:tc>
      </w:tr>
      <w:tr w:rsidR="006042D0">
        <w:tc>
          <w:tcPr>
            <w:tcW w:w="844" w:type="dxa"/>
          </w:tcPr>
          <w:p w:rsidR="006042D0" w:rsidRDefault="006042D0">
            <w:pPr>
              <w:pStyle w:val="ConsPlusNormal"/>
            </w:pPr>
            <w:r>
              <w:t>1</w:t>
            </w:r>
          </w:p>
        </w:tc>
        <w:tc>
          <w:tcPr>
            <w:tcW w:w="1029" w:type="dxa"/>
          </w:tcPr>
          <w:p w:rsidR="006042D0" w:rsidRDefault="006042D0">
            <w:pPr>
              <w:pStyle w:val="ConsPlusNormal"/>
            </w:pPr>
          </w:p>
        </w:tc>
        <w:tc>
          <w:tcPr>
            <w:tcW w:w="1168" w:type="dxa"/>
          </w:tcPr>
          <w:p w:rsidR="006042D0" w:rsidRDefault="006042D0">
            <w:pPr>
              <w:pStyle w:val="ConsPlusNormal"/>
            </w:pPr>
          </w:p>
        </w:tc>
        <w:tc>
          <w:tcPr>
            <w:tcW w:w="943" w:type="dxa"/>
          </w:tcPr>
          <w:p w:rsidR="006042D0" w:rsidRDefault="006042D0">
            <w:pPr>
              <w:pStyle w:val="ConsPlusNormal"/>
            </w:pPr>
          </w:p>
        </w:tc>
        <w:tc>
          <w:tcPr>
            <w:tcW w:w="1607" w:type="dxa"/>
          </w:tcPr>
          <w:p w:rsidR="006042D0" w:rsidRDefault="006042D0">
            <w:pPr>
              <w:pStyle w:val="ConsPlusNormal"/>
            </w:pPr>
          </w:p>
        </w:tc>
        <w:tc>
          <w:tcPr>
            <w:tcW w:w="1157" w:type="dxa"/>
          </w:tcPr>
          <w:p w:rsidR="006042D0" w:rsidRDefault="006042D0">
            <w:pPr>
              <w:pStyle w:val="ConsPlusNormal"/>
            </w:pPr>
          </w:p>
        </w:tc>
        <w:tc>
          <w:tcPr>
            <w:tcW w:w="1318" w:type="dxa"/>
          </w:tcPr>
          <w:p w:rsidR="006042D0" w:rsidRDefault="006042D0">
            <w:pPr>
              <w:pStyle w:val="ConsPlusNormal"/>
            </w:pPr>
          </w:p>
        </w:tc>
        <w:tc>
          <w:tcPr>
            <w:tcW w:w="2057" w:type="dxa"/>
          </w:tcPr>
          <w:p w:rsidR="006042D0" w:rsidRDefault="006042D0">
            <w:pPr>
              <w:pStyle w:val="ConsPlusNormal"/>
            </w:pPr>
          </w:p>
        </w:tc>
      </w:tr>
      <w:tr w:rsidR="006042D0">
        <w:tc>
          <w:tcPr>
            <w:tcW w:w="844" w:type="dxa"/>
          </w:tcPr>
          <w:p w:rsidR="006042D0" w:rsidRDefault="006042D0">
            <w:pPr>
              <w:pStyle w:val="ConsPlusNormal"/>
            </w:pPr>
            <w:r>
              <w:t>1</w:t>
            </w:r>
          </w:p>
        </w:tc>
        <w:tc>
          <w:tcPr>
            <w:tcW w:w="1029" w:type="dxa"/>
          </w:tcPr>
          <w:p w:rsidR="006042D0" w:rsidRDefault="006042D0">
            <w:pPr>
              <w:pStyle w:val="ConsPlusNormal"/>
            </w:pPr>
          </w:p>
        </w:tc>
        <w:tc>
          <w:tcPr>
            <w:tcW w:w="1168" w:type="dxa"/>
          </w:tcPr>
          <w:p w:rsidR="006042D0" w:rsidRDefault="006042D0">
            <w:pPr>
              <w:pStyle w:val="ConsPlusNormal"/>
            </w:pPr>
          </w:p>
        </w:tc>
        <w:tc>
          <w:tcPr>
            <w:tcW w:w="943" w:type="dxa"/>
          </w:tcPr>
          <w:p w:rsidR="006042D0" w:rsidRDefault="006042D0">
            <w:pPr>
              <w:pStyle w:val="ConsPlusNormal"/>
            </w:pPr>
          </w:p>
        </w:tc>
        <w:tc>
          <w:tcPr>
            <w:tcW w:w="1607" w:type="dxa"/>
          </w:tcPr>
          <w:p w:rsidR="006042D0" w:rsidRDefault="006042D0">
            <w:pPr>
              <w:pStyle w:val="ConsPlusNormal"/>
            </w:pPr>
          </w:p>
        </w:tc>
        <w:tc>
          <w:tcPr>
            <w:tcW w:w="1157" w:type="dxa"/>
          </w:tcPr>
          <w:p w:rsidR="006042D0" w:rsidRDefault="006042D0">
            <w:pPr>
              <w:pStyle w:val="ConsPlusNormal"/>
            </w:pPr>
          </w:p>
        </w:tc>
        <w:tc>
          <w:tcPr>
            <w:tcW w:w="1318" w:type="dxa"/>
          </w:tcPr>
          <w:p w:rsidR="006042D0" w:rsidRDefault="006042D0">
            <w:pPr>
              <w:pStyle w:val="ConsPlusNormal"/>
            </w:pPr>
          </w:p>
        </w:tc>
        <w:tc>
          <w:tcPr>
            <w:tcW w:w="2057" w:type="dxa"/>
          </w:tcPr>
          <w:p w:rsidR="006042D0" w:rsidRDefault="006042D0">
            <w:pPr>
              <w:pStyle w:val="ConsPlusNormal"/>
            </w:pPr>
          </w:p>
        </w:tc>
      </w:tr>
      <w:tr w:rsidR="006042D0">
        <w:tc>
          <w:tcPr>
            <w:tcW w:w="844" w:type="dxa"/>
          </w:tcPr>
          <w:p w:rsidR="006042D0" w:rsidRDefault="006042D0">
            <w:pPr>
              <w:pStyle w:val="ConsPlusNormal"/>
            </w:pPr>
            <w:r>
              <w:t>1</w:t>
            </w:r>
          </w:p>
        </w:tc>
        <w:tc>
          <w:tcPr>
            <w:tcW w:w="1029" w:type="dxa"/>
          </w:tcPr>
          <w:p w:rsidR="006042D0" w:rsidRDefault="006042D0">
            <w:pPr>
              <w:pStyle w:val="ConsPlusNormal"/>
            </w:pPr>
          </w:p>
        </w:tc>
        <w:tc>
          <w:tcPr>
            <w:tcW w:w="1168" w:type="dxa"/>
          </w:tcPr>
          <w:p w:rsidR="006042D0" w:rsidRDefault="006042D0">
            <w:pPr>
              <w:pStyle w:val="ConsPlusNormal"/>
            </w:pPr>
          </w:p>
        </w:tc>
        <w:tc>
          <w:tcPr>
            <w:tcW w:w="943" w:type="dxa"/>
          </w:tcPr>
          <w:p w:rsidR="006042D0" w:rsidRDefault="006042D0">
            <w:pPr>
              <w:pStyle w:val="ConsPlusNormal"/>
            </w:pPr>
          </w:p>
        </w:tc>
        <w:tc>
          <w:tcPr>
            <w:tcW w:w="1607" w:type="dxa"/>
          </w:tcPr>
          <w:p w:rsidR="006042D0" w:rsidRDefault="006042D0">
            <w:pPr>
              <w:pStyle w:val="ConsPlusNormal"/>
            </w:pPr>
          </w:p>
        </w:tc>
        <w:tc>
          <w:tcPr>
            <w:tcW w:w="1157" w:type="dxa"/>
          </w:tcPr>
          <w:p w:rsidR="006042D0" w:rsidRDefault="006042D0">
            <w:pPr>
              <w:pStyle w:val="ConsPlusNormal"/>
            </w:pPr>
          </w:p>
        </w:tc>
        <w:tc>
          <w:tcPr>
            <w:tcW w:w="1318" w:type="dxa"/>
          </w:tcPr>
          <w:p w:rsidR="006042D0" w:rsidRDefault="006042D0">
            <w:pPr>
              <w:pStyle w:val="ConsPlusNormal"/>
            </w:pPr>
          </w:p>
        </w:tc>
        <w:tc>
          <w:tcPr>
            <w:tcW w:w="2057" w:type="dxa"/>
          </w:tcPr>
          <w:p w:rsidR="006042D0" w:rsidRDefault="006042D0">
            <w:pPr>
              <w:pStyle w:val="ConsPlusNormal"/>
            </w:pPr>
          </w:p>
        </w:tc>
      </w:tr>
      <w:tr w:rsidR="006042D0">
        <w:tc>
          <w:tcPr>
            <w:tcW w:w="844" w:type="dxa"/>
          </w:tcPr>
          <w:p w:rsidR="006042D0" w:rsidRDefault="006042D0">
            <w:pPr>
              <w:pStyle w:val="ConsPlusNormal"/>
            </w:pPr>
            <w:r>
              <w:t>2</w:t>
            </w:r>
          </w:p>
        </w:tc>
        <w:tc>
          <w:tcPr>
            <w:tcW w:w="1029" w:type="dxa"/>
          </w:tcPr>
          <w:p w:rsidR="006042D0" w:rsidRDefault="006042D0">
            <w:pPr>
              <w:pStyle w:val="ConsPlusNormal"/>
            </w:pPr>
          </w:p>
        </w:tc>
        <w:tc>
          <w:tcPr>
            <w:tcW w:w="1168" w:type="dxa"/>
          </w:tcPr>
          <w:p w:rsidR="006042D0" w:rsidRDefault="006042D0">
            <w:pPr>
              <w:pStyle w:val="ConsPlusNormal"/>
            </w:pPr>
          </w:p>
        </w:tc>
        <w:tc>
          <w:tcPr>
            <w:tcW w:w="943" w:type="dxa"/>
          </w:tcPr>
          <w:p w:rsidR="006042D0" w:rsidRDefault="006042D0">
            <w:pPr>
              <w:pStyle w:val="ConsPlusNormal"/>
            </w:pPr>
          </w:p>
        </w:tc>
        <w:tc>
          <w:tcPr>
            <w:tcW w:w="1607" w:type="dxa"/>
          </w:tcPr>
          <w:p w:rsidR="006042D0" w:rsidRDefault="006042D0">
            <w:pPr>
              <w:pStyle w:val="ConsPlusNormal"/>
            </w:pPr>
          </w:p>
        </w:tc>
        <w:tc>
          <w:tcPr>
            <w:tcW w:w="1157" w:type="dxa"/>
          </w:tcPr>
          <w:p w:rsidR="006042D0" w:rsidRDefault="006042D0">
            <w:pPr>
              <w:pStyle w:val="ConsPlusNormal"/>
            </w:pPr>
          </w:p>
        </w:tc>
        <w:tc>
          <w:tcPr>
            <w:tcW w:w="1318" w:type="dxa"/>
          </w:tcPr>
          <w:p w:rsidR="006042D0" w:rsidRDefault="006042D0">
            <w:pPr>
              <w:pStyle w:val="ConsPlusNormal"/>
            </w:pPr>
          </w:p>
        </w:tc>
        <w:tc>
          <w:tcPr>
            <w:tcW w:w="2057" w:type="dxa"/>
          </w:tcPr>
          <w:p w:rsidR="006042D0" w:rsidRDefault="006042D0">
            <w:pPr>
              <w:pStyle w:val="ConsPlusNormal"/>
            </w:pPr>
          </w:p>
        </w:tc>
      </w:tr>
      <w:tr w:rsidR="006042D0">
        <w:tc>
          <w:tcPr>
            <w:tcW w:w="844" w:type="dxa"/>
          </w:tcPr>
          <w:p w:rsidR="006042D0" w:rsidRDefault="006042D0">
            <w:pPr>
              <w:pStyle w:val="ConsPlusNormal"/>
            </w:pPr>
            <w:r>
              <w:t>2</w:t>
            </w:r>
          </w:p>
        </w:tc>
        <w:tc>
          <w:tcPr>
            <w:tcW w:w="1029" w:type="dxa"/>
          </w:tcPr>
          <w:p w:rsidR="006042D0" w:rsidRDefault="006042D0">
            <w:pPr>
              <w:pStyle w:val="ConsPlusNormal"/>
            </w:pPr>
          </w:p>
        </w:tc>
        <w:tc>
          <w:tcPr>
            <w:tcW w:w="1168" w:type="dxa"/>
          </w:tcPr>
          <w:p w:rsidR="006042D0" w:rsidRDefault="006042D0">
            <w:pPr>
              <w:pStyle w:val="ConsPlusNormal"/>
            </w:pPr>
          </w:p>
        </w:tc>
        <w:tc>
          <w:tcPr>
            <w:tcW w:w="943" w:type="dxa"/>
          </w:tcPr>
          <w:p w:rsidR="006042D0" w:rsidRDefault="006042D0">
            <w:pPr>
              <w:pStyle w:val="ConsPlusNormal"/>
            </w:pPr>
          </w:p>
        </w:tc>
        <w:tc>
          <w:tcPr>
            <w:tcW w:w="1607" w:type="dxa"/>
          </w:tcPr>
          <w:p w:rsidR="006042D0" w:rsidRDefault="006042D0">
            <w:pPr>
              <w:pStyle w:val="ConsPlusNormal"/>
            </w:pPr>
          </w:p>
        </w:tc>
        <w:tc>
          <w:tcPr>
            <w:tcW w:w="1157" w:type="dxa"/>
          </w:tcPr>
          <w:p w:rsidR="006042D0" w:rsidRDefault="006042D0">
            <w:pPr>
              <w:pStyle w:val="ConsPlusNormal"/>
            </w:pPr>
          </w:p>
        </w:tc>
        <w:tc>
          <w:tcPr>
            <w:tcW w:w="1318" w:type="dxa"/>
          </w:tcPr>
          <w:p w:rsidR="006042D0" w:rsidRDefault="006042D0">
            <w:pPr>
              <w:pStyle w:val="ConsPlusNormal"/>
            </w:pPr>
          </w:p>
        </w:tc>
        <w:tc>
          <w:tcPr>
            <w:tcW w:w="2057" w:type="dxa"/>
          </w:tcPr>
          <w:p w:rsidR="006042D0" w:rsidRDefault="006042D0">
            <w:pPr>
              <w:pStyle w:val="ConsPlusNormal"/>
            </w:pPr>
          </w:p>
        </w:tc>
      </w:tr>
      <w:tr w:rsidR="006042D0">
        <w:tc>
          <w:tcPr>
            <w:tcW w:w="844" w:type="dxa"/>
          </w:tcPr>
          <w:p w:rsidR="006042D0" w:rsidRDefault="006042D0">
            <w:pPr>
              <w:pStyle w:val="ConsPlusNormal"/>
            </w:pPr>
            <w:r>
              <w:t>...</w:t>
            </w:r>
          </w:p>
        </w:tc>
        <w:tc>
          <w:tcPr>
            <w:tcW w:w="1029" w:type="dxa"/>
          </w:tcPr>
          <w:p w:rsidR="006042D0" w:rsidRDefault="006042D0">
            <w:pPr>
              <w:pStyle w:val="ConsPlusNormal"/>
            </w:pPr>
          </w:p>
        </w:tc>
        <w:tc>
          <w:tcPr>
            <w:tcW w:w="1168" w:type="dxa"/>
          </w:tcPr>
          <w:p w:rsidR="006042D0" w:rsidRDefault="006042D0">
            <w:pPr>
              <w:pStyle w:val="ConsPlusNormal"/>
            </w:pPr>
          </w:p>
        </w:tc>
        <w:tc>
          <w:tcPr>
            <w:tcW w:w="943" w:type="dxa"/>
          </w:tcPr>
          <w:p w:rsidR="006042D0" w:rsidRDefault="006042D0">
            <w:pPr>
              <w:pStyle w:val="ConsPlusNormal"/>
            </w:pPr>
          </w:p>
        </w:tc>
        <w:tc>
          <w:tcPr>
            <w:tcW w:w="1607" w:type="dxa"/>
          </w:tcPr>
          <w:p w:rsidR="006042D0" w:rsidRDefault="006042D0">
            <w:pPr>
              <w:pStyle w:val="ConsPlusNormal"/>
            </w:pPr>
          </w:p>
        </w:tc>
        <w:tc>
          <w:tcPr>
            <w:tcW w:w="1157" w:type="dxa"/>
          </w:tcPr>
          <w:p w:rsidR="006042D0" w:rsidRDefault="006042D0">
            <w:pPr>
              <w:pStyle w:val="ConsPlusNormal"/>
            </w:pPr>
          </w:p>
        </w:tc>
        <w:tc>
          <w:tcPr>
            <w:tcW w:w="1318" w:type="dxa"/>
          </w:tcPr>
          <w:p w:rsidR="006042D0" w:rsidRDefault="006042D0">
            <w:pPr>
              <w:pStyle w:val="ConsPlusNormal"/>
            </w:pPr>
          </w:p>
        </w:tc>
        <w:tc>
          <w:tcPr>
            <w:tcW w:w="2057" w:type="dxa"/>
          </w:tcPr>
          <w:p w:rsidR="006042D0" w:rsidRDefault="006042D0">
            <w:pPr>
              <w:pStyle w:val="ConsPlusNormal"/>
            </w:pPr>
          </w:p>
        </w:tc>
      </w:tr>
    </w:tbl>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7"/>
        <w:gridCol w:w="1689"/>
        <w:gridCol w:w="1628"/>
        <w:gridCol w:w="1083"/>
        <w:gridCol w:w="1028"/>
        <w:gridCol w:w="1682"/>
        <w:gridCol w:w="1757"/>
      </w:tblGrid>
      <w:tr w:rsidR="006042D0">
        <w:tc>
          <w:tcPr>
            <w:tcW w:w="9994" w:type="dxa"/>
            <w:gridSpan w:val="7"/>
          </w:tcPr>
          <w:p w:rsidR="006042D0" w:rsidRDefault="006042D0">
            <w:pPr>
              <w:pStyle w:val="ConsPlusNormal"/>
              <w:jc w:val="center"/>
            </w:pPr>
            <w:r>
              <w:t>Информация о финансовых инструментах</w:t>
            </w:r>
          </w:p>
        </w:tc>
      </w:tr>
      <w:tr w:rsidR="006042D0">
        <w:tc>
          <w:tcPr>
            <w:tcW w:w="1127" w:type="dxa"/>
          </w:tcPr>
          <w:p w:rsidR="006042D0" w:rsidRDefault="006042D0">
            <w:pPr>
              <w:pStyle w:val="ConsPlusNormal"/>
              <w:jc w:val="center"/>
            </w:pPr>
            <w:r>
              <w:t>код финансового инструмента</w:t>
            </w:r>
          </w:p>
        </w:tc>
        <w:tc>
          <w:tcPr>
            <w:tcW w:w="1689" w:type="dxa"/>
          </w:tcPr>
          <w:p w:rsidR="006042D0" w:rsidRDefault="006042D0">
            <w:pPr>
              <w:pStyle w:val="ConsPlusNormal"/>
              <w:jc w:val="center"/>
            </w:pPr>
            <w:r>
              <w:t>количество размещенных финансовых инструментов, шт.</w:t>
            </w:r>
          </w:p>
        </w:tc>
        <w:tc>
          <w:tcPr>
            <w:tcW w:w="1628" w:type="dxa"/>
          </w:tcPr>
          <w:p w:rsidR="006042D0" w:rsidRDefault="006042D0">
            <w:pPr>
              <w:pStyle w:val="ConsPlusNormal"/>
              <w:jc w:val="center"/>
            </w:pPr>
            <w:r>
              <w:t>количество ценных бумаг, учитываемых на счете неустановленных лиц, шт.</w:t>
            </w:r>
          </w:p>
        </w:tc>
        <w:tc>
          <w:tcPr>
            <w:tcW w:w="1083" w:type="dxa"/>
          </w:tcPr>
          <w:p w:rsidR="006042D0" w:rsidRDefault="006042D0">
            <w:pPr>
              <w:pStyle w:val="ConsPlusNormal"/>
              <w:jc w:val="center"/>
            </w:pPr>
            <w:r>
              <w:t>количество лицевых счетов в реестре, шт.</w:t>
            </w:r>
          </w:p>
        </w:tc>
        <w:tc>
          <w:tcPr>
            <w:tcW w:w="1028" w:type="dxa"/>
          </w:tcPr>
          <w:p w:rsidR="006042D0" w:rsidRDefault="006042D0">
            <w:pPr>
              <w:pStyle w:val="ConsPlusNormal"/>
              <w:jc w:val="center"/>
            </w:pPr>
            <w:r>
              <w:t>количество номинальных держателей в реестре, ед.</w:t>
            </w:r>
          </w:p>
        </w:tc>
        <w:tc>
          <w:tcPr>
            <w:tcW w:w="1682" w:type="dxa"/>
          </w:tcPr>
          <w:p w:rsidR="006042D0" w:rsidRDefault="006042D0">
            <w:pPr>
              <w:pStyle w:val="ConsPlusNormal"/>
              <w:jc w:val="center"/>
            </w:pPr>
            <w:r>
              <w:t>сведения об открытии счета номинального держателя центрального депозитария</w:t>
            </w:r>
          </w:p>
        </w:tc>
        <w:tc>
          <w:tcPr>
            <w:tcW w:w="1757" w:type="dxa"/>
          </w:tcPr>
          <w:p w:rsidR="006042D0" w:rsidRDefault="006042D0">
            <w:pPr>
              <w:pStyle w:val="ConsPlusNormal"/>
              <w:jc w:val="center"/>
            </w:pPr>
            <w:r>
              <w:t>доля финансовых инструментов, закрепленных в федеральной собственности, %</w:t>
            </w:r>
          </w:p>
        </w:tc>
      </w:tr>
      <w:tr w:rsidR="006042D0">
        <w:tc>
          <w:tcPr>
            <w:tcW w:w="1127" w:type="dxa"/>
          </w:tcPr>
          <w:p w:rsidR="006042D0" w:rsidRDefault="006042D0">
            <w:pPr>
              <w:pStyle w:val="ConsPlusNormal"/>
              <w:jc w:val="center"/>
            </w:pPr>
            <w:bookmarkStart w:id="470" w:name="P4760"/>
            <w:bookmarkEnd w:id="470"/>
            <w:r>
              <w:lastRenderedPageBreak/>
              <w:t>9</w:t>
            </w:r>
          </w:p>
        </w:tc>
        <w:tc>
          <w:tcPr>
            <w:tcW w:w="1689" w:type="dxa"/>
          </w:tcPr>
          <w:p w:rsidR="006042D0" w:rsidRDefault="006042D0">
            <w:pPr>
              <w:pStyle w:val="ConsPlusNormal"/>
              <w:jc w:val="center"/>
            </w:pPr>
            <w:bookmarkStart w:id="471" w:name="P4761"/>
            <w:bookmarkEnd w:id="471"/>
            <w:r>
              <w:t>10</w:t>
            </w:r>
          </w:p>
        </w:tc>
        <w:tc>
          <w:tcPr>
            <w:tcW w:w="1628" w:type="dxa"/>
          </w:tcPr>
          <w:p w:rsidR="006042D0" w:rsidRDefault="006042D0">
            <w:pPr>
              <w:pStyle w:val="ConsPlusNormal"/>
              <w:jc w:val="center"/>
            </w:pPr>
            <w:r>
              <w:t>11</w:t>
            </w:r>
          </w:p>
        </w:tc>
        <w:tc>
          <w:tcPr>
            <w:tcW w:w="1083" w:type="dxa"/>
          </w:tcPr>
          <w:p w:rsidR="006042D0" w:rsidRDefault="006042D0">
            <w:pPr>
              <w:pStyle w:val="ConsPlusNormal"/>
              <w:jc w:val="center"/>
            </w:pPr>
            <w:r>
              <w:t>12</w:t>
            </w:r>
          </w:p>
        </w:tc>
        <w:tc>
          <w:tcPr>
            <w:tcW w:w="1028" w:type="dxa"/>
          </w:tcPr>
          <w:p w:rsidR="006042D0" w:rsidRDefault="006042D0">
            <w:pPr>
              <w:pStyle w:val="ConsPlusNormal"/>
              <w:jc w:val="center"/>
            </w:pPr>
            <w:r>
              <w:t>13</w:t>
            </w:r>
          </w:p>
        </w:tc>
        <w:tc>
          <w:tcPr>
            <w:tcW w:w="1682" w:type="dxa"/>
          </w:tcPr>
          <w:p w:rsidR="006042D0" w:rsidRDefault="006042D0">
            <w:pPr>
              <w:pStyle w:val="ConsPlusNormal"/>
              <w:jc w:val="center"/>
            </w:pPr>
            <w:r>
              <w:t>14</w:t>
            </w:r>
          </w:p>
        </w:tc>
        <w:tc>
          <w:tcPr>
            <w:tcW w:w="1757" w:type="dxa"/>
          </w:tcPr>
          <w:p w:rsidR="006042D0" w:rsidRDefault="006042D0">
            <w:pPr>
              <w:pStyle w:val="ConsPlusNormal"/>
              <w:jc w:val="center"/>
            </w:pPr>
            <w:bookmarkStart w:id="472" w:name="P4766"/>
            <w:bookmarkEnd w:id="472"/>
            <w:r>
              <w:t>15</w:t>
            </w:r>
          </w:p>
        </w:tc>
      </w:tr>
      <w:tr w:rsidR="006042D0">
        <w:tc>
          <w:tcPr>
            <w:tcW w:w="1127" w:type="dxa"/>
          </w:tcPr>
          <w:p w:rsidR="006042D0" w:rsidRDefault="006042D0">
            <w:pPr>
              <w:pStyle w:val="ConsPlusNormal"/>
            </w:pPr>
          </w:p>
        </w:tc>
        <w:tc>
          <w:tcPr>
            <w:tcW w:w="1689" w:type="dxa"/>
          </w:tcPr>
          <w:p w:rsidR="006042D0" w:rsidRDefault="006042D0">
            <w:pPr>
              <w:pStyle w:val="ConsPlusNormal"/>
            </w:pPr>
          </w:p>
        </w:tc>
        <w:tc>
          <w:tcPr>
            <w:tcW w:w="1628" w:type="dxa"/>
          </w:tcPr>
          <w:p w:rsidR="006042D0" w:rsidRDefault="006042D0">
            <w:pPr>
              <w:pStyle w:val="ConsPlusNormal"/>
            </w:pPr>
          </w:p>
        </w:tc>
        <w:tc>
          <w:tcPr>
            <w:tcW w:w="1083" w:type="dxa"/>
          </w:tcPr>
          <w:p w:rsidR="006042D0" w:rsidRDefault="006042D0">
            <w:pPr>
              <w:pStyle w:val="ConsPlusNormal"/>
            </w:pPr>
          </w:p>
        </w:tc>
        <w:tc>
          <w:tcPr>
            <w:tcW w:w="1028" w:type="dxa"/>
          </w:tcPr>
          <w:p w:rsidR="006042D0" w:rsidRDefault="006042D0">
            <w:pPr>
              <w:pStyle w:val="ConsPlusNormal"/>
            </w:pPr>
          </w:p>
        </w:tc>
        <w:tc>
          <w:tcPr>
            <w:tcW w:w="1682" w:type="dxa"/>
          </w:tcPr>
          <w:p w:rsidR="006042D0" w:rsidRDefault="006042D0">
            <w:pPr>
              <w:pStyle w:val="ConsPlusNormal"/>
            </w:pPr>
          </w:p>
        </w:tc>
        <w:tc>
          <w:tcPr>
            <w:tcW w:w="1757" w:type="dxa"/>
          </w:tcPr>
          <w:p w:rsidR="006042D0" w:rsidRDefault="006042D0">
            <w:pPr>
              <w:pStyle w:val="ConsPlusNormal"/>
            </w:pPr>
          </w:p>
        </w:tc>
      </w:tr>
      <w:tr w:rsidR="006042D0">
        <w:tc>
          <w:tcPr>
            <w:tcW w:w="1127" w:type="dxa"/>
          </w:tcPr>
          <w:p w:rsidR="006042D0" w:rsidRDefault="006042D0">
            <w:pPr>
              <w:pStyle w:val="ConsPlusNormal"/>
            </w:pPr>
          </w:p>
        </w:tc>
        <w:tc>
          <w:tcPr>
            <w:tcW w:w="1689" w:type="dxa"/>
          </w:tcPr>
          <w:p w:rsidR="006042D0" w:rsidRDefault="006042D0">
            <w:pPr>
              <w:pStyle w:val="ConsPlusNormal"/>
            </w:pPr>
          </w:p>
        </w:tc>
        <w:tc>
          <w:tcPr>
            <w:tcW w:w="1628" w:type="dxa"/>
          </w:tcPr>
          <w:p w:rsidR="006042D0" w:rsidRDefault="006042D0">
            <w:pPr>
              <w:pStyle w:val="ConsPlusNormal"/>
            </w:pPr>
          </w:p>
        </w:tc>
        <w:tc>
          <w:tcPr>
            <w:tcW w:w="1083" w:type="dxa"/>
          </w:tcPr>
          <w:p w:rsidR="006042D0" w:rsidRDefault="006042D0">
            <w:pPr>
              <w:pStyle w:val="ConsPlusNormal"/>
            </w:pPr>
          </w:p>
        </w:tc>
        <w:tc>
          <w:tcPr>
            <w:tcW w:w="1028" w:type="dxa"/>
          </w:tcPr>
          <w:p w:rsidR="006042D0" w:rsidRDefault="006042D0">
            <w:pPr>
              <w:pStyle w:val="ConsPlusNormal"/>
            </w:pPr>
          </w:p>
        </w:tc>
        <w:tc>
          <w:tcPr>
            <w:tcW w:w="1682" w:type="dxa"/>
          </w:tcPr>
          <w:p w:rsidR="006042D0" w:rsidRDefault="006042D0">
            <w:pPr>
              <w:pStyle w:val="ConsPlusNormal"/>
            </w:pPr>
          </w:p>
        </w:tc>
        <w:tc>
          <w:tcPr>
            <w:tcW w:w="1757" w:type="dxa"/>
          </w:tcPr>
          <w:p w:rsidR="006042D0" w:rsidRDefault="006042D0">
            <w:pPr>
              <w:pStyle w:val="ConsPlusNormal"/>
            </w:pPr>
          </w:p>
        </w:tc>
      </w:tr>
      <w:tr w:rsidR="006042D0">
        <w:tc>
          <w:tcPr>
            <w:tcW w:w="1127" w:type="dxa"/>
          </w:tcPr>
          <w:p w:rsidR="006042D0" w:rsidRDefault="006042D0">
            <w:pPr>
              <w:pStyle w:val="ConsPlusNormal"/>
            </w:pPr>
          </w:p>
        </w:tc>
        <w:tc>
          <w:tcPr>
            <w:tcW w:w="1689" w:type="dxa"/>
          </w:tcPr>
          <w:p w:rsidR="006042D0" w:rsidRDefault="006042D0">
            <w:pPr>
              <w:pStyle w:val="ConsPlusNormal"/>
            </w:pPr>
          </w:p>
        </w:tc>
        <w:tc>
          <w:tcPr>
            <w:tcW w:w="1628" w:type="dxa"/>
          </w:tcPr>
          <w:p w:rsidR="006042D0" w:rsidRDefault="006042D0">
            <w:pPr>
              <w:pStyle w:val="ConsPlusNormal"/>
            </w:pPr>
          </w:p>
        </w:tc>
        <w:tc>
          <w:tcPr>
            <w:tcW w:w="1083" w:type="dxa"/>
          </w:tcPr>
          <w:p w:rsidR="006042D0" w:rsidRDefault="006042D0">
            <w:pPr>
              <w:pStyle w:val="ConsPlusNormal"/>
            </w:pPr>
          </w:p>
        </w:tc>
        <w:tc>
          <w:tcPr>
            <w:tcW w:w="1028" w:type="dxa"/>
          </w:tcPr>
          <w:p w:rsidR="006042D0" w:rsidRDefault="006042D0">
            <w:pPr>
              <w:pStyle w:val="ConsPlusNormal"/>
            </w:pPr>
          </w:p>
        </w:tc>
        <w:tc>
          <w:tcPr>
            <w:tcW w:w="1682" w:type="dxa"/>
          </w:tcPr>
          <w:p w:rsidR="006042D0" w:rsidRDefault="006042D0">
            <w:pPr>
              <w:pStyle w:val="ConsPlusNormal"/>
            </w:pPr>
          </w:p>
        </w:tc>
        <w:tc>
          <w:tcPr>
            <w:tcW w:w="1757" w:type="dxa"/>
          </w:tcPr>
          <w:p w:rsidR="006042D0" w:rsidRDefault="006042D0">
            <w:pPr>
              <w:pStyle w:val="ConsPlusNormal"/>
            </w:pPr>
          </w:p>
        </w:tc>
      </w:tr>
      <w:tr w:rsidR="006042D0">
        <w:tc>
          <w:tcPr>
            <w:tcW w:w="1127" w:type="dxa"/>
          </w:tcPr>
          <w:p w:rsidR="006042D0" w:rsidRDefault="006042D0">
            <w:pPr>
              <w:pStyle w:val="ConsPlusNormal"/>
            </w:pPr>
          </w:p>
        </w:tc>
        <w:tc>
          <w:tcPr>
            <w:tcW w:w="1689" w:type="dxa"/>
          </w:tcPr>
          <w:p w:rsidR="006042D0" w:rsidRDefault="006042D0">
            <w:pPr>
              <w:pStyle w:val="ConsPlusNormal"/>
            </w:pPr>
          </w:p>
        </w:tc>
        <w:tc>
          <w:tcPr>
            <w:tcW w:w="1628" w:type="dxa"/>
          </w:tcPr>
          <w:p w:rsidR="006042D0" w:rsidRDefault="006042D0">
            <w:pPr>
              <w:pStyle w:val="ConsPlusNormal"/>
            </w:pPr>
          </w:p>
        </w:tc>
        <w:tc>
          <w:tcPr>
            <w:tcW w:w="1083" w:type="dxa"/>
          </w:tcPr>
          <w:p w:rsidR="006042D0" w:rsidRDefault="006042D0">
            <w:pPr>
              <w:pStyle w:val="ConsPlusNormal"/>
            </w:pPr>
          </w:p>
        </w:tc>
        <w:tc>
          <w:tcPr>
            <w:tcW w:w="1028" w:type="dxa"/>
          </w:tcPr>
          <w:p w:rsidR="006042D0" w:rsidRDefault="006042D0">
            <w:pPr>
              <w:pStyle w:val="ConsPlusNormal"/>
            </w:pPr>
          </w:p>
        </w:tc>
        <w:tc>
          <w:tcPr>
            <w:tcW w:w="1682" w:type="dxa"/>
          </w:tcPr>
          <w:p w:rsidR="006042D0" w:rsidRDefault="006042D0">
            <w:pPr>
              <w:pStyle w:val="ConsPlusNormal"/>
            </w:pPr>
          </w:p>
        </w:tc>
        <w:tc>
          <w:tcPr>
            <w:tcW w:w="1757" w:type="dxa"/>
          </w:tcPr>
          <w:p w:rsidR="006042D0" w:rsidRDefault="006042D0">
            <w:pPr>
              <w:pStyle w:val="ConsPlusNormal"/>
            </w:pPr>
          </w:p>
        </w:tc>
      </w:tr>
      <w:tr w:rsidR="006042D0">
        <w:tc>
          <w:tcPr>
            <w:tcW w:w="1127" w:type="dxa"/>
          </w:tcPr>
          <w:p w:rsidR="006042D0" w:rsidRDefault="006042D0">
            <w:pPr>
              <w:pStyle w:val="ConsPlusNormal"/>
            </w:pPr>
          </w:p>
        </w:tc>
        <w:tc>
          <w:tcPr>
            <w:tcW w:w="1689" w:type="dxa"/>
          </w:tcPr>
          <w:p w:rsidR="006042D0" w:rsidRDefault="006042D0">
            <w:pPr>
              <w:pStyle w:val="ConsPlusNormal"/>
            </w:pPr>
          </w:p>
        </w:tc>
        <w:tc>
          <w:tcPr>
            <w:tcW w:w="1628" w:type="dxa"/>
          </w:tcPr>
          <w:p w:rsidR="006042D0" w:rsidRDefault="006042D0">
            <w:pPr>
              <w:pStyle w:val="ConsPlusNormal"/>
            </w:pPr>
          </w:p>
        </w:tc>
        <w:tc>
          <w:tcPr>
            <w:tcW w:w="1083" w:type="dxa"/>
          </w:tcPr>
          <w:p w:rsidR="006042D0" w:rsidRDefault="006042D0">
            <w:pPr>
              <w:pStyle w:val="ConsPlusNormal"/>
            </w:pPr>
          </w:p>
        </w:tc>
        <w:tc>
          <w:tcPr>
            <w:tcW w:w="1028" w:type="dxa"/>
          </w:tcPr>
          <w:p w:rsidR="006042D0" w:rsidRDefault="006042D0">
            <w:pPr>
              <w:pStyle w:val="ConsPlusNormal"/>
            </w:pPr>
          </w:p>
        </w:tc>
        <w:tc>
          <w:tcPr>
            <w:tcW w:w="1682" w:type="dxa"/>
          </w:tcPr>
          <w:p w:rsidR="006042D0" w:rsidRDefault="006042D0">
            <w:pPr>
              <w:pStyle w:val="ConsPlusNormal"/>
            </w:pPr>
          </w:p>
        </w:tc>
        <w:tc>
          <w:tcPr>
            <w:tcW w:w="1757" w:type="dxa"/>
          </w:tcPr>
          <w:p w:rsidR="006042D0" w:rsidRDefault="006042D0">
            <w:pPr>
              <w:pStyle w:val="ConsPlusNormal"/>
            </w:pPr>
          </w:p>
        </w:tc>
      </w:tr>
      <w:tr w:rsidR="006042D0">
        <w:tc>
          <w:tcPr>
            <w:tcW w:w="1127" w:type="dxa"/>
          </w:tcPr>
          <w:p w:rsidR="006042D0" w:rsidRDefault="006042D0">
            <w:pPr>
              <w:pStyle w:val="ConsPlusNormal"/>
            </w:pPr>
          </w:p>
        </w:tc>
        <w:tc>
          <w:tcPr>
            <w:tcW w:w="1689" w:type="dxa"/>
          </w:tcPr>
          <w:p w:rsidR="006042D0" w:rsidRDefault="006042D0">
            <w:pPr>
              <w:pStyle w:val="ConsPlusNormal"/>
            </w:pPr>
          </w:p>
        </w:tc>
        <w:tc>
          <w:tcPr>
            <w:tcW w:w="1628" w:type="dxa"/>
          </w:tcPr>
          <w:p w:rsidR="006042D0" w:rsidRDefault="006042D0">
            <w:pPr>
              <w:pStyle w:val="ConsPlusNormal"/>
            </w:pPr>
          </w:p>
        </w:tc>
        <w:tc>
          <w:tcPr>
            <w:tcW w:w="1083" w:type="dxa"/>
          </w:tcPr>
          <w:p w:rsidR="006042D0" w:rsidRDefault="006042D0">
            <w:pPr>
              <w:pStyle w:val="ConsPlusNormal"/>
            </w:pPr>
          </w:p>
        </w:tc>
        <w:tc>
          <w:tcPr>
            <w:tcW w:w="1028" w:type="dxa"/>
          </w:tcPr>
          <w:p w:rsidR="006042D0" w:rsidRDefault="006042D0">
            <w:pPr>
              <w:pStyle w:val="ConsPlusNormal"/>
            </w:pPr>
          </w:p>
        </w:tc>
        <w:tc>
          <w:tcPr>
            <w:tcW w:w="1682" w:type="dxa"/>
          </w:tcPr>
          <w:p w:rsidR="006042D0" w:rsidRDefault="006042D0">
            <w:pPr>
              <w:pStyle w:val="ConsPlusNormal"/>
            </w:pPr>
          </w:p>
        </w:tc>
        <w:tc>
          <w:tcPr>
            <w:tcW w:w="1757" w:type="dxa"/>
          </w:tcPr>
          <w:p w:rsidR="006042D0" w:rsidRDefault="006042D0">
            <w:pPr>
              <w:pStyle w:val="ConsPlusNormal"/>
            </w:pPr>
          </w:p>
        </w:tc>
      </w:tr>
    </w:tbl>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927"/>
        <w:gridCol w:w="2927"/>
        <w:gridCol w:w="2929"/>
      </w:tblGrid>
      <w:tr w:rsidR="006042D0">
        <w:tc>
          <w:tcPr>
            <w:tcW w:w="850" w:type="dxa"/>
            <w:vMerge w:val="restart"/>
          </w:tcPr>
          <w:p w:rsidR="006042D0" w:rsidRDefault="006042D0">
            <w:pPr>
              <w:pStyle w:val="ConsPlusNormal"/>
              <w:jc w:val="center"/>
            </w:pPr>
            <w:r>
              <w:t>Номер строки</w:t>
            </w:r>
          </w:p>
        </w:tc>
        <w:tc>
          <w:tcPr>
            <w:tcW w:w="8783" w:type="dxa"/>
            <w:gridSpan w:val="3"/>
          </w:tcPr>
          <w:p w:rsidR="006042D0" w:rsidRDefault="006042D0">
            <w:pPr>
              <w:pStyle w:val="ConsPlusNormal"/>
              <w:jc w:val="center"/>
            </w:pPr>
            <w:r>
              <w:t>Данные реестра об уполномоченных органах</w:t>
            </w:r>
          </w:p>
        </w:tc>
      </w:tr>
      <w:tr w:rsidR="006042D0">
        <w:tc>
          <w:tcPr>
            <w:tcW w:w="850" w:type="dxa"/>
            <w:vMerge/>
          </w:tcPr>
          <w:p w:rsidR="006042D0" w:rsidRDefault="006042D0"/>
        </w:tc>
        <w:tc>
          <w:tcPr>
            <w:tcW w:w="2927" w:type="dxa"/>
          </w:tcPr>
          <w:p w:rsidR="006042D0" w:rsidRDefault="006042D0">
            <w:pPr>
              <w:pStyle w:val="ConsPlusNormal"/>
              <w:jc w:val="center"/>
            </w:pPr>
            <w:r>
              <w:t>уполномоченный государственный орган</w:t>
            </w:r>
          </w:p>
        </w:tc>
        <w:tc>
          <w:tcPr>
            <w:tcW w:w="2927" w:type="dxa"/>
          </w:tcPr>
          <w:p w:rsidR="006042D0" w:rsidRDefault="006042D0">
            <w:pPr>
              <w:pStyle w:val="ConsPlusNormal"/>
              <w:jc w:val="center"/>
            </w:pPr>
            <w:r>
              <w:t>количество финансовых инструментов, шт.</w:t>
            </w:r>
          </w:p>
        </w:tc>
        <w:tc>
          <w:tcPr>
            <w:tcW w:w="2929" w:type="dxa"/>
          </w:tcPr>
          <w:p w:rsidR="006042D0" w:rsidRDefault="006042D0">
            <w:pPr>
              <w:pStyle w:val="ConsPlusNormal"/>
              <w:jc w:val="center"/>
            </w:pPr>
            <w:r>
              <w:t>сведения о наличии золотой акции</w:t>
            </w:r>
          </w:p>
        </w:tc>
      </w:tr>
      <w:tr w:rsidR="006042D0">
        <w:tc>
          <w:tcPr>
            <w:tcW w:w="850" w:type="dxa"/>
          </w:tcPr>
          <w:p w:rsidR="006042D0" w:rsidRDefault="006042D0">
            <w:pPr>
              <w:pStyle w:val="ConsPlusNormal"/>
              <w:jc w:val="center"/>
            </w:pPr>
            <w:bookmarkStart w:id="473" w:name="P4815"/>
            <w:bookmarkEnd w:id="473"/>
            <w:r>
              <w:t>16</w:t>
            </w:r>
          </w:p>
        </w:tc>
        <w:tc>
          <w:tcPr>
            <w:tcW w:w="2927" w:type="dxa"/>
          </w:tcPr>
          <w:p w:rsidR="006042D0" w:rsidRDefault="006042D0">
            <w:pPr>
              <w:pStyle w:val="ConsPlusNormal"/>
              <w:jc w:val="center"/>
            </w:pPr>
            <w:bookmarkStart w:id="474" w:name="P4816"/>
            <w:bookmarkEnd w:id="474"/>
            <w:r>
              <w:t>17</w:t>
            </w:r>
          </w:p>
        </w:tc>
        <w:tc>
          <w:tcPr>
            <w:tcW w:w="2927" w:type="dxa"/>
          </w:tcPr>
          <w:p w:rsidR="006042D0" w:rsidRDefault="006042D0">
            <w:pPr>
              <w:pStyle w:val="ConsPlusNormal"/>
              <w:jc w:val="center"/>
            </w:pPr>
            <w:r>
              <w:t>18</w:t>
            </w:r>
          </w:p>
        </w:tc>
        <w:tc>
          <w:tcPr>
            <w:tcW w:w="2929" w:type="dxa"/>
          </w:tcPr>
          <w:p w:rsidR="006042D0" w:rsidRDefault="006042D0">
            <w:pPr>
              <w:pStyle w:val="ConsPlusNormal"/>
              <w:jc w:val="center"/>
            </w:pPr>
            <w:bookmarkStart w:id="475" w:name="P4818"/>
            <w:bookmarkEnd w:id="475"/>
            <w:r>
              <w:t>19</w:t>
            </w:r>
          </w:p>
        </w:tc>
      </w:tr>
      <w:tr w:rsidR="006042D0">
        <w:tc>
          <w:tcPr>
            <w:tcW w:w="850" w:type="dxa"/>
          </w:tcPr>
          <w:p w:rsidR="006042D0" w:rsidRDefault="006042D0">
            <w:pPr>
              <w:pStyle w:val="ConsPlusNormal"/>
            </w:pPr>
            <w:r>
              <w:t>1</w:t>
            </w:r>
          </w:p>
        </w:tc>
        <w:tc>
          <w:tcPr>
            <w:tcW w:w="2927" w:type="dxa"/>
          </w:tcPr>
          <w:p w:rsidR="006042D0" w:rsidRDefault="006042D0">
            <w:pPr>
              <w:pStyle w:val="ConsPlusNormal"/>
            </w:pPr>
          </w:p>
        </w:tc>
        <w:tc>
          <w:tcPr>
            <w:tcW w:w="2927" w:type="dxa"/>
          </w:tcPr>
          <w:p w:rsidR="006042D0" w:rsidRDefault="006042D0">
            <w:pPr>
              <w:pStyle w:val="ConsPlusNormal"/>
            </w:pPr>
          </w:p>
        </w:tc>
        <w:tc>
          <w:tcPr>
            <w:tcW w:w="2929" w:type="dxa"/>
          </w:tcPr>
          <w:p w:rsidR="006042D0" w:rsidRDefault="006042D0">
            <w:pPr>
              <w:pStyle w:val="ConsPlusNormal"/>
            </w:pPr>
          </w:p>
        </w:tc>
      </w:tr>
      <w:tr w:rsidR="006042D0">
        <w:tc>
          <w:tcPr>
            <w:tcW w:w="850" w:type="dxa"/>
          </w:tcPr>
          <w:p w:rsidR="006042D0" w:rsidRDefault="006042D0">
            <w:pPr>
              <w:pStyle w:val="ConsPlusNormal"/>
            </w:pPr>
            <w:r>
              <w:t>2</w:t>
            </w:r>
          </w:p>
        </w:tc>
        <w:tc>
          <w:tcPr>
            <w:tcW w:w="2927" w:type="dxa"/>
          </w:tcPr>
          <w:p w:rsidR="006042D0" w:rsidRDefault="006042D0">
            <w:pPr>
              <w:pStyle w:val="ConsPlusNormal"/>
            </w:pPr>
          </w:p>
        </w:tc>
        <w:tc>
          <w:tcPr>
            <w:tcW w:w="2927" w:type="dxa"/>
          </w:tcPr>
          <w:p w:rsidR="006042D0" w:rsidRDefault="006042D0">
            <w:pPr>
              <w:pStyle w:val="ConsPlusNormal"/>
            </w:pPr>
          </w:p>
        </w:tc>
        <w:tc>
          <w:tcPr>
            <w:tcW w:w="2929" w:type="dxa"/>
          </w:tcPr>
          <w:p w:rsidR="006042D0" w:rsidRDefault="006042D0">
            <w:pPr>
              <w:pStyle w:val="ConsPlusNormal"/>
            </w:pPr>
          </w:p>
        </w:tc>
      </w:tr>
      <w:tr w:rsidR="006042D0">
        <w:tc>
          <w:tcPr>
            <w:tcW w:w="850" w:type="dxa"/>
          </w:tcPr>
          <w:p w:rsidR="006042D0" w:rsidRDefault="006042D0">
            <w:pPr>
              <w:pStyle w:val="ConsPlusNormal"/>
            </w:pPr>
            <w:r>
              <w:t>...</w:t>
            </w:r>
          </w:p>
        </w:tc>
        <w:tc>
          <w:tcPr>
            <w:tcW w:w="2927" w:type="dxa"/>
          </w:tcPr>
          <w:p w:rsidR="006042D0" w:rsidRDefault="006042D0">
            <w:pPr>
              <w:pStyle w:val="ConsPlusNormal"/>
            </w:pPr>
          </w:p>
        </w:tc>
        <w:tc>
          <w:tcPr>
            <w:tcW w:w="2927" w:type="dxa"/>
          </w:tcPr>
          <w:p w:rsidR="006042D0" w:rsidRDefault="006042D0">
            <w:pPr>
              <w:pStyle w:val="ConsPlusNormal"/>
            </w:pPr>
          </w:p>
        </w:tc>
        <w:tc>
          <w:tcPr>
            <w:tcW w:w="2929" w:type="dxa"/>
          </w:tcPr>
          <w:p w:rsidR="006042D0" w:rsidRDefault="006042D0">
            <w:pPr>
              <w:pStyle w:val="ConsPlusNormal"/>
            </w:pPr>
          </w:p>
        </w:tc>
      </w:tr>
      <w:tr w:rsidR="006042D0">
        <w:tc>
          <w:tcPr>
            <w:tcW w:w="850" w:type="dxa"/>
          </w:tcPr>
          <w:p w:rsidR="006042D0" w:rsidRDefault="006042D0">
            <w:pPr>
              <w:pStyle w:val="ConsPlusNormal"/>
            </w:pPr>
            <w:r>
              <w:t>1</w:t>
            </w:r>
          </w:p>
        </w:tc>
        <w:tc>
          <w:tcPr>
            <w:tcW w:w="2927" w:type="dxa"/>
          </w:tcPr>
          <w:p w:rsidR="006042D0" w:rsidRDefault="006042D0">
            <w:pPr>
              <w:pStyle w:val="ConsPlusNormal"/>
            </w:pPr>
          </w:p>
        </w:tc>
        <w:tc>
          <w:tcPr>
            <w:tcW w:w="2927" w:type="dxa"/>
          </w:tcPr>
          <w:p w:rsidR="006042D0" w:rsidRDefault="006042D0">
            <w:pPr>
              <w:pStyle w:val="ConsPlusNormal"/>
            </w:pPr>
          </w:p>
        </w:tc>
        <w:tc>
          <w:tcPr>
            <w:tcW w:w="2929" w:type="dxa"/>
          </w:tcPr>
          <w:p w:rsidR="006042D0" w:rsidRDefault="006042D0">
            <w:pPr>
              <w:pStyle w:val="ConsPlusNormal"/>
            </w:pPr>
          </w:p>
        </w:tc>
      </w:tr>
      <w:tr w:rsidR="006042D0">
        <w:tc>
          <w:tcPr>
            <w:tcW w:w="850" w:type="dxa"/>
          </w:tcPr>
          <w:p w:rsidR="006042D0" w:rsidRDefault="006042D0">
            <w:pPr>
              <w:pStyle w:val="ConsPlusNormal"/>
            </w:pPr>
            <w:r>
              <w:t>2</w:t>
            </w:r>
          </w:p>
        </w:tc>
        <w:tc>
          <w:tcPr>
            <w:tcW w:w="2927" w:type="dxa"/>
          </w:tcPr>
          <w:p w:rsidR="006042D0" w:rsidRDefault="006042D0">
            <w:pPr>
              <w:pStyle w:val="ConsPlusNormal"/>
            </w:pPr>
          </w:p>
        </w:tc>
        <w:tc>
          <w:tcPr>
            <w:tcW w:w="2927" w:type="dxa"/>
          </w:tcPr>
          <w:p w:rsidR="006042D0" w:rsidRDefault="006042D0">
            <w:pPr>
              <w:pStyle w:val="ConsPlusNormal"/>
            </w:pPr>
          </w:p>
        </w:tc>
        <w:tc>
          <w:tcPr>
            <w:tcW w:w="2929" w:type="dxa"/>
          </w:tcPr>
          <w:p w:rsidR="006042D0" w:rsidRDefault="006042D0">
            <w:pPr>
              <w:pStyle w:val="ConsPlusNormal"/>
            </w:pPr>
          </w:p>
        </w:tc>
      </w:tr>
      <w:tr w:rsidR="006042D0">
        <w:tc>
          <w:tcPr>
            <w:tcW w:w="850" w:type="dxa"/>
          </w:tcPr>
          <w:p w:rsidR="006042D0" w:rsidRDefault="006042D0">
            <w:pPr>
              <w:pStyle w:val="ConsPlusNormal"/>
            </w:pPr>
            <w:r>
              <w:t>...</w:t>
            </w:r>
          </w:p>
        </w:tc>
        <w:tc>
          <w:tcPr>
            <w:tcW w:w="2927" w:type="dxa"/>
          </w:tcPr>
          <w:p w:rsidR="006042D0" w:rsidRDefault="006042D0">
            <w:pPr>
              <w:pStyle w:val="ConsPlusNormal"/>
            </w:pPr>
          </w:p>
        </w:tc>
        <w:tc>
          <w:tcPr>
            <w:tcW w:w="2927" w:type="dxa"/>
          </w:tcPr>
          <w:p w:rsidR="006042D0" w:rsidRDefault="006042D0">
            <w:pPr>
              <w:pStyle w:val="ConsPlusNormal"/>
            </w:pPr>
          </w:p>
        </w:tc>
        <w:tc>
          <w:tcPr>
            <w:tcW w:w="2929"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476" w:name="P4844"/>
      <w:bookmarkEnd w:id="476"/>
      <w:r>
        <w:t>Раздел  IIIа.  Список паевых инвестиционных фондов и информация по реестрам</w:t>
      </w:r>
    </w:p>
    <w:p w:rsidR="006042D0" w:rsidRDefault="006042D0">
      <w:pPr>
        <w:pStyle w:val="ConsPlusNonformat"/>
        <w:jc w:val="both"/>
      </w:pPr>
      <w:r>
        <w:t>владельцев инвестиционных паев</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4"/>
        <w:gridCol w:w="1077"/>
        <w:gridCol w:w="1486"/>
        <w:gridCol w:w="1594"/>
        <w:gridCol w:w="1247"/>
        <w:gridCol w:w="1498"/>
        <w:gridCol w:w="1570"/>
        <w:gridCol w:w="1191"/>
      </w:tblGrid>
      <w:tr w:rsidR="006042D0">
        <w:tc>
          <w:tcPr>
            <w:tcW w:w="834" w:type="dxa"/>
          </w:tcPr>
          <w:p w:rsidR="006042D0" w:rsidRDefault="006042D0">
            <w:pPr>
              <w:pStyle w:val="ConsPlusNormal"/>
              <w:jc w:val="center"/>
            </w:pPr>
            <w:r>
              <w:lastRenderedPageBreak/>
              <w:t>Номер строки</w:t>
            </w:r>
          </w:p>
        </w:tc>
        <w:tc>
          <w:tcPr>
            <w:tcW w:w="1077" w:type="dxa"/>
          </w:tcPr>
          <w:p w:rsidR="006042D0" w:rsidRDefault="006042D0">
            <w:pPr>
              <w:pStyle w:val="ConsPlusNormal"/>
              <w:jc w:val="center"/>
            </w:pPr>
            <w:r>
              <w:t>Дата заключения договора на ведение реестра</w:t>
            </w:r>
          </w:p>
        </w:tc>
        <w:tc>
          <w:tcPr>
            <w:tcW w:w="1486" w:type="dxa"/>
          </w:tcPr>
          <w:p w:rsidR="006042D0" w:rsidRDefault="006042D0">
            <w:pPr>
              <w:pStyle w:val="ConsPlusNormal"/>
              <w:jc w:val="center"/>
            </w:pPr>
            <w:r>
              <w:t>Наименование паевого инвестиционного фонда</w:t>
            </w:r>
          </w:p>
        </w:tc>
        <w:tc>
          <w:tcPr>
            <w:tcW w:w="1594" w:type="dxa"/>
          </w:tcPr>
          <w:p w:rsidR="006042D0" w:rsidRDefault="006042D0">
            <w:pPr>
              <w:pStyle w:val="ConsPlusNormal"/>
              <w:jc w:val="center"/>
            </w:pPr>
            <w:r>
              <w:t>Наименование управляющей компании</w:t>
            </w:r>
          </w:p>
        </w:tc>
        <w:tc>
          <w:tcPr>
            <w:tcW w:w="1247" w:type="dxa"/>
          </w:tcPr>
          <w:p w:rsidR="006042D0" w:rsidRDefault="006042D0">
            <w:pPr>
              <w:pStyle w:val="ConsPlusNormal"/>
              <w:jc w:val="center"/>
            </w:pPr>
            <w:r>
              <w:t>ИНН управляющей компании</w:t>
            </w:r>
          </w:p>
        </w:tc>
        <w:tc>
          <w:tcPr>
            <w:tcW w:w="1498" w:type="dxa"/>
          </w:tcPr>
          <w:p w:rsidR="006042D0" w:rsidRDefault="006042D0">
            <w:pPr>
              <w:pStyle w:val="ConsPlusNormal"/>
              <w:jc w:val="center"/>
            </w:pPr>
            <w:r>
              <w:t>Основной государственный регистрационный номер (ОГРН) управляющей компании</w:t>
            </w:r>
          </w:p>
        </w:tc>
        <w:tc>
          <w:tcPr>
            <w:tcW w:w="1570" w:type="dxa"/>
          </w:tcPr>
          <w:p w:rsidR="006042D0" w:rsidRDefault="006042D0">
            <w:pPr>
              <w:pStyle w:val="ConsPlusNormal"/>
              <w:jc w:val="center"/>
            </w:pPr>
            <w:r>
              <w:t>Место нахождения управляющей компании</w:t>
            </w:r>
          </w:p>
        </w:tc>
        <w:tc>
          <w:tcPr>
            <w:tcW w:w="1191" w:type="dxa"/>
          </w:tcPr>
          <w:p w:rsidR="006042D0" w:rsidRDefault="006042D0">
            <w:pPr>
              <w:pStyle w:val="ConsPlusNormal"/>
              <w:jc w:val="center"/>
            </w:pPr>
            <w:r>
              <w:t>Номер контактного телефона</w:t>
            </w:r>
          </w:p>
        </w:tc>
      </w:tr>
      <w:tr w:rsidR="006042D0">
        <w:tc>
          <w:tcPr>
            <w:tcW w:w="834" w:type="dxa"/>
          </w:tcPr>
          <w:p w:rsidR="006042D0" w:rsidRDefault="006042D0">
            <w:pPr>
              <w:pStyle w:val="ConsPlusNormal"/>
              <w:jc w:val="center"/>
            </w:pPr>
            <w:r>
              <w:t>1</w:t>
            </w:r>
          </w:p>
        </w:tc>
        <w:tc>
          <w:tcPr>
            <w:tcW w:w="1077" w:type="dxa"/>
          </w:tcPr>
          <w:p w:rsidR="006042D0" w:rsidRDefault="006042D0">
            <w:pPr>
              <w:pStyle w:val="ConsPlusNormal"/>
              <w:jc w:val="center"/>
            </w:pPr>
            <w:r>
              <w:t>2</w:t>
            </w:r>
          </w:p>
        </w:tc>
        <w:tc>
          <w:tcPr>
            <w:tcW w:w="1486" w:type="dxa"/>
          </w:tcPr>
          <w:p w:rsidR="006042D0" w:rsidRDefault="006042D0">
            <w:pPr>
              <w:pStyle w:val="ConsPlusNormal"/>
              <w:jc w:val="center"/>
            </w:pPr>
            <w:r>
              <w:t>3</w:t>
            </w:r>
          </w:p>
        </w:tc>
        <w:tc>
          <w:tcPr>
            <w:tcW w:w="1594" w:type="dxa"/>
          </w:tcPr>
          <w:p w:rsidR="006042D0" w:rsidRDefault="006042D0">
            <w:pPr>
              <w:pStyle w:val="ConsPlusNormal"/>
              <w:jc w:val="center"/>
            </w:pPr>
            <w:r>
              <w:t>4</w:t>
            </w:r>
          </w:p>
        </w:tc>
        <w:tc>
          <w:tcPr>
            <w:tcW w:w="1247" w:type="dxa"/>
          </w:tcPr>
          <w:p w:rsidR="006042D0" w:rsidRDefault="006042D0">
            <w:pPr>
              <w:pStyle w:val="ConsPlusNormal"/>
              <w:jc w:val="center"/>
            </w:pPr>
            <w:r>
              <w:t>5</w:t>
            </w:r>
          </w:p>
        </w:tc>
        <w:tc>
          <w:tcPr>
            <w:tcW w:w="1498" w:type="dxa"/>
          </w:tcPr>
          <w:p w:rsidR="006042D0" w:rsidRDefault="006042D0">
            <w:pPr>
              <w:pStyle w:val="ConsPlusNormal"/>
              <w:jc w:val="center"/>
            </w:pPr>
            <w:r>
              <w:t>6</w:t>
            </w:r>
          </w:p>
        </w:tc>
        <w:tc>
          <w:tcPr>
            <w:tcW w:w="1570" w:type="dxa"/>
          </w:tcPr>
          <w:p w:rsidR="006042D0" w:rsidRDefault="006042D0">
            <w:pPr>
              <w:pStyle w:val="ConsPlusNormal"/>
              <w:jc w:val="center"/>
            </w:pPr>
            <w:r>
              <w:t>7</w:t>
            </w:r>
          </w:p>
        </w:tc>
        <w:tc>
          <w:tcPr>
            <w:tcW w:w="1191" w:type="dxa"/>
          </w:tcPr>
          <w:p w:rsidR="006042D0" w:rsidRDefault="006042D0">
            <w:pPr>
              <w:pStyle w:val="ConsPlusNormal"/>
              <w:jc w:val="center"/>
            </w:pPr>
            <w:r>
              <w:t>8</w:t>
            </w:r>
          </w:p>
        </w:tc>
      </w:tr>
      <w:tr w:rsidR="006042D0">
        <w:tc>
          <w:tcPr>
            <w:tcW w:w="834" w:type="dxa"/>
          </w:tcPr>
          <w:p w:rsidR="006042D0" w:rsidRDefault="006042D0">
            <w:pPr>
              <w:pStyle w:val="ConsPlusNormal"/>
            </w:pPr>
          </w:p>
        </w:tc>
        <w:tc>
          <w:tcPr>
            <w:tcW w:w="1077" w:type="dxa"/>
          </w:tcPr>
          <w:p w:rsidR="006042D0" w:rsidRDefault="006042D0">
            <w:pPr>
              <w:pStyle w:val="ConsPlusNormal"/>
            </w:pPr>
          </w:p>
        </w:tc>
        <w:tc>
          <w:tcPr>
            <w:tcW w:w="1486" w:type="dxa"/>
          </w:tcPr>
          <w:p w:rsidR="006042D0" w:rsidRDefault="006042D0">
            <w:pPr>
              <w:pStyle w:val="ConsPlusNormal"/>
            </w:pPr>
          </w:p>
        </w:tc>
        <w:tc>
          <w:tcPr>
            <w:tcW w:w="1594" w:type="dxa"/>
          </w:tcPr>
          <w:p w:rsidR="006042D0" w:rsidRDefault="006042D0">
            <w:pPr>
              <w:pStyle w:val="ConsPlusNormal"/>
            </w:pPr>
          </w:p>
        </w:tc>
        <w:tc>
          <w:tcPr>
            <w:tcW w:w="1247" w:type="dxa"/>
          </w:tcPr>
          <w:p w:rsidR="006042D0" w:rsidRDefault="006042D0">
            <w:pPr>
              <w:pStyle w:val="ConsPlusNormal"/>
            </w:pPr>
          </w:p>
        </w:tc>
        <w:tc>
          <w:tcPr>
            <w:tcW w:w="1498" w:type="dxa"/>
          </w:tcPr>
          <w:p w:rsidR="006042D0" w:rsidRDefault="006042D0">
            <w:pPr>
              <w:pStyle w:val="ConsPlusNormal"/>
            </w:pPr>
          </w:p>
        </w:tc>
        <w:tc>
          <w:tcPr>
            <w:tcW w:w="1570" w:type="dxa"/>
          </w:tcPr>
          <w:p w:rsidR="006042D0" w:rsidRDefault="006042D0">
            <w:pPr>
              <w:pStyle w:val="ConsPlusNormal"/>
            </w:pPr>
          </w:p>
        </w:tc>
        <w:tc>
          <w:tcPr>
            <w:tcW w:w="1191" w:type="dxa"/>
          </w:tcPr>
          <w:p w:rsidR="006042D0" w:rsidRDefault="006042D0">
            <w:pPr>
              <w:pStyle w:val="ConsPlusNormal"/>
            </w:pPr>
          </w:p>
        </w:tc>
      </w:tr>
    </w:tbl>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43"/>
        <w:gridCol w:w="1375"/>
        <w:gridCol w:w="1651"/>
        <w:gridCol w:w="1149"/>
        <w:gridCol w:w="1612"/>
        <w:gridCol w:w="1757"/>
      </w:tblGrid>
      <w:tr w:rsidR="006042D0">
        <w:tc>
          <w:tcPr>
            <w:tcW w:w="1743" w:type="dxa"/>
            <w:vMerge w:val="restart"/>
          </w:tcPr>
          <w:p w:rsidR="006042D0" w:rsidRDefault="006042D0">
            <w:pPr>
              <w:pStyle w:val="ConsPlusNormal"/>
              <w:jc w:val="center"/>
            </w:pPr>
            <w:r>
              <w:t>Фамилия, имя и (при наличии) отчество лица, исполняющего функции единоличного исполнительного органа</w:t>
            </w:r>
          </w:p>
        </w:tc>
        <w:tc>
          <w:tcPr>
            <w:tcW w:w="3026" w:type="dxa"/>
            <w:gridSpan w:val="2"/>
          </w:tcPr>
          <w:p w:rsidR="006042D0" w:rsidRDefault="006042D0">
            <w:pPr>
              <w:pStyle w:val="ConsPlusNormal"/>
              <w:jc w:val="center"/>
            </w:pPr>
            <w:r>
              <w:t>Количество выданных паев, шт.</w:t>
            </w:r>
          </w:p>
        </w:tc>
        <w:tc>
          <w:tcPr>
            <w:tcW w:w="1149" w:type="dxa"/>
            <w:vMerge w:val="restart"/>
          </w:tcPr>
          <w:p w:rsidR="006042D0" w:rsidRDefault="006042D0">
            <w:pPr>
              <w:pStyle w:val="ConsPlusNormal"/>
              <w:jc w:val="center"/>
            </w:pPr>
            <w:r>
              <w:t>Количество лицевых счетов в реестре, шт.</w:t>
            </w:r>
          </w:p>
        </w:tc>
        <w:tc>
          <w:tcPr>
            <w:tcW w:w="1612" w:type="dxa"/>
            <w:vMerge w:val="restart"/>
          </w:tcPr>
          <w:p w:rsidR="006042D0" w:rsidRDefault="006042D0">
            <w:pPr>
              <w:pStyle w:val="ConsPlusNormal"/>
              <w:jc w:val="center"/>
            </w:pPr>
            <w:r>
              <w:t>Количество номинальных держателей в реестре, ед.</w:t>
            </w:r>
          </w:p>
        </w:tc>
        <w:tc>
          <w:tcPr>
            <w:tcW w:w="1757" w:type="dxa"/>
            <w:vMerge w:val="restart"/>
          </w:tcPr>
          <w:p w:rsidR="006042D0" w:rsidRDefault="006042D0">
            <w:pPr>
              <w:pStyle w:val="ConsPlusNormal"/>
              <w:jc w:val="center"/>
            </w:pPr>
            <w:r>
              <w:t>Сведения об открытии счета номинального держателя центрального депозитария</w:t>
            </w:r>
          </w:p>
        </w:tc>
      </w:tr>
      <w:tr w:rsidR="006042D0">
        <w:tc>
          <w:tcPr>
            <w:tcW w:w="1743" w:type="dxa"/>
            <w:vMerge/>
          </w:tcPr>
          <w:p w:rsidR="006042D0" w:rsidRDefault="006042D0"/>
        </w:tc>
        <w:tc>
          <w:tcPr>
            <w:tcW w:w="1375" w:type="dxa"/>
          </w:tcPr>
          <w:p w:rsidR="006042D0" w:rsidRDefault="006042D0">
            <w:pPr>
              <w:pStyle w:val="ConsPlusNormal"/>
              <w:jc w:val="center"/>
            </w:pPr>
            <w:r>
              <w:t>паи, учитываемые в реестре</w:t>
            </w:r>
          </w:p>
        </w:tc>
        <w:tc>
          <w:tcPr>
            <w:tcW w:w="1651" w:type="dxa"/>
          </w:tcPr>
          <w:p w:rsidR="006042D0" w:rsidRDefault="006042D0">
            <w:pPr>
              <w:pStyle w:val="ConsPlusNormal"/>
              <w:jc w:val="center"/>
            </w:pPr>
            <w:r>
              <w:t>паи, учитываемые на счете неустановленных лиц</w:t>
            </w:r>
          </w:p>
        </w:tc>
        <w:tc>
          <w:tcPr>
            <w:tcW w:w="1149" w:type="dxa"/>
            <w:vMerge/>
          </w:tcPr>
          <w:p w:rsidR="006042D0" w:rsidRDefault="006042D0"/>
        </w:tc>
        <w:tc>
          <w:tcPr>
            <w:tcW w:w="1612" w:type="dxa"/>
            <w:vMerge/>
          </w:tcPr>
          <w:p w:rsidR="006042D0" w:rsidRDefault="006042D0"/>
        </w:tc>
        <w:tc>
          <w:tcPr>
            <w:tcW w:w="1757" w:type="dxa"/>
            <w:vMerge/>
          </w:tcPr>
          <w:p w:rsidR="006042D0" w:rsidRDefault="006042D0"/>
        </w:tc>
      </w:tr>
      <w:tr w:rsidR="006042D0">
        <w:tc>
          <w:tcPr>
            <w:tcW w:w="1743" w:type="dxa"/>
          </w:tcPr>
          <w:p w:rsidR="006042D0" w:rsidRDefault="006042D0">
            <w:pPr>
              <w:pStyle w:val="ConsPlusNormal"/>
              <w:jc w:val="center"/>
            </w:pPr>
            <w:r>
              <w:t>9</w:t>
            </w:r>
          </w:p>
        </w:tc>
        <w:tc>
          <w:tcPr>
            <w:tcW w:w="1375" w:type="dxa"/>
          </w:tcPr>
          <w:p w:rsidR="006042D0" w:rsidRDefault="006042D0">
            <w:pPr>
              <w:pStyle w:val="ConsPlusNormal"/>
              <w:jc w:val="center"/>
            </w:pPr>
            <w:r>
              <w:t>10</w:t>
            </w:r>
          </w:p>
        </w:tc>
        <w:tc>
          <w:tcPr>
            <w:tcW w:w="1651" w:type="dxa"/>
          </w:tcPr>
          <w:p w:rsidR="006042D0" w:rsidRDefault="006042D0">
            <w:pPr>
              <w:pStyle w:val="ConsPlusNormal"/>
              <w:jc w:val="center"/>
            </w:pPr>
            <w:r>
              <w:t>11</w:t>
            </w:r>
          </w:p>
        </w:tc>
        <w:tc>
          <w:tcPr>
            <w:tcW w:w="1149" w:type="dxa"/>
          </w:tcPr>
          <w:p w:rsidR="006042D0" w:rsidRDefault="006042D0">
            <w:pPr>
              <w:pStyle w:val="ConsPlusNormal"/>
              <w:jc w:val="center"/>
            </w:pPr>
            <w:r>
              <w:t>12</w:t>
            </w:r>
          </w:p>
        </w:tc>
        <w:tc>
          <w:tcPr>
            <w:tcW w:w="1612" w:type="dxa"/>
          </w:tcPr>
          <w:p w:rsidR="006042D0" w:rsidRDefault="006042D0">
            <w:pPr>
              <w:pStyle w:val="ConsPlusNormal"/>
              <w:jc w:val="center"/>
            </w:pPr>
            <w:r>
              <w:t>13</w:t>
            </w:r>
          </w:p>
        </w:tc>
        <w:tc>
          <w:tcPr>
            <w:tcW w:w="1757" w:type="dxa"/>
          </w:tcPr>
          <w:p w:rsidR="006042D0" w:rsidRDefault="006042D0">
            <w:pPr>
              <w:pStyle w:val="ConsPlusNormal"/>
              <w:jc w:val="center"/>
            </w:pPr>
            <w:r>
              <w:t>14</w:t>
            </w:r>
          </w:p>
        </w:tc>
      </w:tr>
      <w:tr w:rsidR="006042D0">
        <w:tc>
          <w:tcPr>
            <w:tcW w:w="1743" w:type="dxa"/>
          </w:tcPr>
          <w:p w:rsidR="006042D0" w:rsidRDefault="006042D0">
            <w:pPr>
              <w:pStyle w:val="ConsPlusNormal"/>
            </w:pPr>
          </w:p>
        </w:tc>
        <w:tc>
          <w:tcPr>
            <w:tcW w:w="1375" w:type="dxa"/>
          </w:tcPr>
          <w:p w:rsidR="006042D0" w:rsidRDefault="006042D0">
            <w:pPr>
              <w:pStyle w:val="ConsPlusNormal"/>
            </w:pPr>
          </w:p>
        </w:tc>
        <w:tc>
          <w:tcPr>
            <w:tcW w:w="1651" w:type="dxa"/>
          </w:tcPr>
          <w:p w:rsidR="006042D0" w:rsidRDefault="006042D0">
            <w:pPr>
              <w:pStyle w:val="ConsPlusNormal"/>
            </w:pPr>
          </w:p>
        </w:tc>
        <w:tc>
          <w:tcPr>
            <w:tcW w:w="1149" w:type="dxa"/>
          </w:tcPr>
          <w:p w:rsidR="006042D0" w:rsidRDefault="006042D0">
            <w:pPr>
              <w:pStyle w:val="ConsPlusNormal"/>
            </w:pPr>
          </w:p>
        </w:tc>
        <w:tc>
          <w:tcPr>
            <w:tcW w:w="1612" w:type="dxa"/>
          </w:tcPr>
          <w:p w:rsidR="006042D0" w:rsidRDefault="006042D0">
            <w:pPr>
              <w:pStyle w:val="ConsPlusNormal"/>
            </w:pPr>
          </w:p>
        </w:tc>
        <w:tc>
          <w:tcPr>
            <w:tcW w:w="1757"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477" w:name="P4892"/>
      <w:bookmarkEnd w:id="477"/>
      <w:r>
        <w:t>Раздел IV. Исключен</w:t>
      </w:r>
    </w:p>
    <w:p w:rsidR="006042D0" w:rsidRDefault="006042D0">
      <w:pPr>
        <w:pStyle w:val="ConsPlusNormal"/>
        <w:jc w:val="both"/>
      </w:pPr>
    </w:p>
    <w:p w:rsidR="006042D0" w:rsidRDefault="006042D0">
      <w:pPr>
        <w:pStyle w:val="ConsPlusNonformat"/>
        <w:jc w:val="both"/>
      </w:pPr>
      <w:bookmarkStart w:id="478" w:name="P4894"/>
      <w:bookmarkEnd w:id="478"/>
      <w:r>
        <w:t>Раздел V. Список эмитентов, не обеспечивших передачу реестра владельцев</w:t>
      </w:r>
    </w:p>
    <w:p w:rsidR="006042D0" w:rsidRDefault="006042D0">
      <w:pPr>
        <w:pStyle w:val="ConsPlusNonformat"/>
        <w:jc w:val="both"/>
      </w:pPr>
      <w:r>
        <w:t>ценных бумаг и документов, связанных с его ведением</w:t>
      </w:r>
    </w:p>
    <w:p w:rsidR="006042D0" w:rsidRDefault="006042D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
        <w:gridCol w:w="1181"/>
        <w:gridCol w:w="1181"/>
        <w:gridCol w:w="1735"/>
        <w:gridCol w:w="1181"/>
        <w:gridCol w:w="1418"/>
        <w:gridCol w:w="1185"/>
        <w:gridCol w:w="1372"/>
      </w:tblGrid>
      <w:tr w:rsidR="006042D0">
        <w:tc>
          <w:tcPr>
            <w:tcW w:w="384" w:type="dxa"/>
          </w:tcPr>
          <w:p w:rsidR="006042D0" w:rsidRDefault="006042D0">
            <w:pPr>
              <w:pStyle w:val="ConsPlusNormal"/>
              <w:jc w:val="center"/>
            </w:pPr>
            <w:r>
              <w:t>N п/</w:t>
            </w:r>
            <w:r>
              <w:lastRenderedPageBreak/>
              <w:t>п</w:t>
            </w:r>
          </w:p>
        </w:tc>
        <w:tc>
          <w:tcPr>
            <w:tcW w:w="1181" w:type="dxa"/>
          </w:tcPr>
          <w:p w:rsidR="006042D0" w:rsidRDefault="006042D0">
            <w:pPr>
              <w:pStyle w:val="ConsPlusNormal"/>
              <w:jc w:val="center"/>
            </w:pPr>
            <w:r>
              <w:lastRenderedPageBreak/>
              <w:t xml:space="preserve">Наименование </w:t>
            </w:r>
            <w:r>
              <w:lastRenderedPageBreak/>
              <w:t>эмитента</w:t>
            </w:r>
          </w:p>
        </w:tc>
        <w:tc>
          <w:tcPr>
            <w:tcW w:w="1181" w:type="dxa"/>
          </w:tcPr>
          <w:p w:rsidR="006042D0" w:rsidRDefault="006042D0">
            <w:pPr>
              <w:pStyle w:val="ConsPlusNormal"/>
              <w:jc w:val="center"/>
            </w:pPr>
            <w:r>
              <w:lastRenderedPageBreak/>
              <w:t>ИНН эмитента</w:t>
            </w:r>
          </w:p>
        </w:tc>
        <w:tc>
          <w:tcPr>
            <w:tcW w:w="1735" w:type="dxa"/>
          </w:tcPr>
          <w:p w:rsidR="006042D0" w:rsidRDefault="006042D0">
            <w:pPr>
              <w:pStyle w:val="ConsPlusNormal"/>
              <w:jc w:val="center"/>
            </w:pPr>
            <w:r>
              <w:t>Основной государственны</w:t>
            </w:r>
            <w:r>
              <w:lastRenderedPageBreak/>
              <w:t>й регистрационный номер (ОГРН) эмитента</w:t>
            </w:r>
          </w:p>
        </w:tc>
        <w:tc>
          <w:tcPr>
            <w:tcW w:w="1181" w:type="dxa"/>
          </w:tcPr>
          <w:p w:rsidR="006042D0" w:rsidRDefault="006042D0">
            <w:pPr>
              <w:pStyle w:val="ConsPlusNormal"/>
              <w:jc w:val="center"/>
            </w:pPr>
            <w:r>
              <w:lastRenderedPageBreak/>
              <w:t>Место нахождени</w:t>
            </w:r>
            <w:r>
              <w:lastRenderedPageBreak/>
              <w:t>я эмитента</w:t>
            </w:r>
          </w:p>
        </w:tc>
        <w:tc>
          <w:tcPr>
            <w:tcW w:w="1418" w:type="dxa"/>
          </w:tcPr>
          <w:p w:rsidR="006042D0" w:rsidRDefault="006042D0">
            <w:pPr>
              <w:pStyle w:val="ConsPlusNormal"/>
              <w:jc w:val="center"/>
            </w:pPr>
            <w:r>
              <w:lastRenderedPageBreak/>
              <w:t xml:space="preserve">Дата расторжения </w:t>
            </w:r>
            <w:r>
              <w:lastRenderedPageBreak/>
              <w:t>договора на ведение реестра с эмитентом</w:t>
            </w:r>
          </w:p>
        </w:tc>
        <w:tc>
          <w:tcPr>
            <w:tcW w:w="1185" w:type="dxa"/>
          </w:tcPr>
          <w:p w:rsidR="006042D0" w:rsidRDefault="006042D0">
            <w:pPr>
              <w:pStyle w:val="ConsPlusNormal"/>
              <w:jc w:val="center"/>
            </w:pPr>
            <w:r>
              <w:lastRenderedPageBreak/>
              <w:t xml:space="preserve">Место хранения </w:t>
            </w:r>
            <w:r>
              <w:lastRenderedPageBreak/>
              <w:t>реестра</w:t>
            </w:r>
          </w:p>
        </w:tc>
        <w:tc>
          <w:tcPr>
            <w:tcW w:w="1372" w:type="dxa"/>
          </w:tcPr>
          <w:p w:rsidR="006042D0" w:rsidRDefault="006042D0">
            <w:pPr>
              <w:pStyle w:val="ConsPlusNormal"/>
              <w:jc w:val="center"/>
            </w:pPr>
            <w:r>
              <w:lastRenderedPageBreak/>
              <w:t xml:space="preserve">Код основания </w:t>
            </w:r>
            <w:r>
              <w:lastRenderedPageBreak/>
              <w:t>приема реестра на хранение</w:t>
            </w:r>
          </w:p>
        </w:tc>
      </w:tr>
      <w:tr w:rsidR="006042D0">
        <w:tc>
          <w:tcPr>
            <w:tcW w:w="384" w:type="dxa"/>
          </w:tcPr>
          <w:p w:rsidR="006042D0" w:rsidRDefault="006042D0">
            <w:pPr>
              <w:pStyle w:val="ConsPlusNormal"/>
              <w:jc w:val="center"/>
            </w:pPr>
            <w:r>
              <w:lastRenderedPageBreak/>
              <w:t>1</w:t>
            </w:r>
          </w:p>
        </w:tc>
        <w:tc>
          <w:tcPr>
            <w:tcW w:w="1181" w:type="dxa"/>
          </w:tcPr>
          <w:p w:rsidR="006042D0" w:rsidRDefault="006042D0">
            <w:pPr>
              <w:pStyle w:val="ConsPlusNormal"/>
              <w:jc w:val="center"/>
            </w:pPr>
            <w:bookmarkStart w:id="479" w:name="P4906"/>
            <w:bookmarkEnd w:id="479"/>
            <w:r>
              <w:t>2</w:t>
            </w:r>
          </w:p>
        </w:tc>
        <w:tc>
          <w:tcPr>
            <w:tcW w:w="1181" w:type="dxa"/>
          </w:tcPr>
          <w:p w:rsidR="006042D0" w:rsidRDefault="006042D0">
            <w:pPr>
              <w:pStyle w:val="ConsPlusNormal"/>
              <w:jc w:val="center"/>
            </w:pPr>
            <w:bookmarkStart w:id="480" w:name="P4907"/>
            <w:bookmarkEnd w:id="480"/>
            <w:r>
              <w:t>3</w:t>
            </w:r>
          </w:p>
        </w:tc>
        <w:tc>
          <w:tcPr>
            <w:tcW w:w="1735" w:type="dxa"/>
          </w:tcPr>
          <w:p w:rsidR="006042D0" w:rsidRDefault="006042D0">
            <w:pPr>
              <w:pStyle w:val="ConsPlusNormal"/>
              <w:jc w:val="center"/>
            </w:pPr>
            <w:bookmarkStart w:id="481" w:name="P4908"/>
            <w:bookmarkEnd w:id="481"/>
            <w:r>
              <w:t>4</w:t>
            </w:r>
          </w:p>
        </w:tc>
        <w:tc>
          <w:tcPr>
            <w:tcW w:w="1181" w:type="dxa"/>
          </w:tcPr>
          <w:p w:rsidR="006042D0" w:rsidRDefault="006042D0">
            <w:pPr>
              <w:pStyle w:val="ConsPlusNormal"/>
              <w:jc w:val="center"/>
            </w:pPr>
            <w:bookmarkStart w:id="482" w:name="P4909"/>
            <w:bookmarkEnd w:id="482"/>
            <w:r>
              <w:t>5</w:t>
            </w:r>
          </w:p>
        </w:tc>
        <w:tc>
          <w:tcPr>
            <w:tcW w:w="1418" w:type="dxa"/>
          </w:tcPr>
          <w:p w:rsidR="006042D0" w:rsidRDefault="006042D0">
            <w:pPr>
              <w:pStyle w:val="ConsPlusNormal"/>
              <w:jc w:val="center"/>
            </w:pPr>
            <w:bookmarkStart w:id="483" w:name="P4910"/>
            <w:bookmarkEnd w:id="483"/>
            <w:r>
              <w:t>6</w:t>
            </w:r>
          </w:p>
        </w:tc>
        <w:tc>
          <w:tcPr>
            <w:tcW w:w="1185" w:type="dxa"/>
          </w:tcPr>
          <w:p w:rsidR="006042D0" w:rsidRDefault="006042D0">
            <w:pPr>
              <w:pStyle w:val="ConsPlusNormal"/>
              <w:jc w:val="center"/>
            </w:pPr>
            <w:bookmarkStart w:id="484" w:name="P4911"/>
            <w:bookmarkEnd w:id="484"/>
            <w:r>
              <w:t>7</w:t>
            </w:r>
          </w:p>
        </w:tc>
        <w:tc>
          <w:tcPr>
            <w:tcW w:w="1372" w:type="dxa"/>
          </w:tcPr>
          <w:p w:rsidR="006042D0" w:rsidRDefault="006042D0">
            <w:pPr>
              <w:pStyle w:val="ConsPlusNormal"/>
              <w:jc w:val="center"/>
            </w:pPr>
            <w:bookmarkStart w:id="485" w:name="P4912"/>
            <w:bookmarkEnd w:id="485"/>
            <w:r>
              <w:t>8</w:t>
            </w:r>
          </w:p>
        </w:tc>
      </w:tr>
      <w:tr w:rsidR="006042D0">
        <w:tc>
          <w:tcPr>
            <w:tcW w:w="384" w:type="dxa"/>
          </w:tcPr>
          <w:p w:rsidR="006042D0" w:rsidRDefault="006042D0">
            <w:pPr>
              <w:pStyle w:val="ConsPlusNormal"/>
              <w:jc w:val="center"/>
            </w:pPr>
          </w:p>
        </w:tc>
        <w:tc>
          <w:tcPr>
            <w:tcW w:w="1181" w:type="dxa"/>
          </w:tcPr>
          <w:p w:rsidR="006042D0" w:rsidRDefault="006042D0">
            <w:pPr>
              <w:pStyle w:val="ConsPlusNormal"/>
              <w:jc w:val="center"/>
            </w:pPr>
          </w:p>
        </w:tc>
        <w:tc>
          <w:tcPr>
            <w:tcW w:w="1181" w:type="dxa"/>
          </w:tcPr>
          <w:p w:rsidR="006042D0" w:rsidRDefault="006042D0">
            <w:pPr>
              <w:pStyle w:val="ConsPlusNormal"/>
              <w:jc w:val="center"/>
            </w:pPr>
          </w:p>
        </w:tc>
        <w:tc>
          <w:tcPr>
            <w:tcW w:w="1735" w:type="dxa"/>
          </w:tcPr>
          <w:p w:rsidR="006042D0" w:rsidRDefault="006042D0">
            <w:pPr>
              <w:pStyle w:val="ConsPlusNormal"/>
              <w:jc w:val="center"/>
            </w:pPr>
          </w:p>
        </w:tc>
        <w:tc>
          <w:tcPr>
            <w:tcW w:w="1181" w:type="dxa"/>
          </w:tcPr>
          <w:p w:rsidR="006042D0" w:rsidRDefault="006042D0">
            <w:pPr>
              <w:pStyle w:val="ConsPlusNormal"/>
              <w:jc w:val="center"/>
            </w:pPr>
          </w:p>
        </w:tc>
        <w:tc>
          <w:tcPr>
            <w:tcW w:w="1418" w:type="dxa"/>
          </w:tcPr>
          <w:p w:rsidR="006042D0" w:rsidRDefault="006042D0">
            <w:pPr>
              <w:pStyle w:val="ConsPlusNormal"/>
              <w:jc w:val="center"/>
            </w:pPr>
          </w:p>
        </w:tc>
        <w:tc>
          <w:tcPr>
            <w:tcW w:w="1185" w:type="dxa"/>
          </w:tcPr>
          <w:p w:rsidR="006042D0" w:rsidRDefault="006042D0">
            <w:pPr>
              <w:pStyle w:val="ConsPlusNormal"/>
              <w:jc w:val="center"/>
            </w:pPr>
          </w:p>
        </w:tc>
        <w:tc>
          <w:tcPr>
            <w:tcW w:w="1372" w:type="dxa"/>
          </w:tcPr>
          <w:p w:rsidR="006042D0" w:rsidRDefault="006042D0">
            <w:pPr>
              <w:pStyle w:val="ConsPlusNormal"/>
              <w:jc w:val="center"/>
            </w:pPr>
          </w:p>
        </w:tc>
      </w:tr>
    </w:tbl>
    <w:p w:rsidR="006042D0" w:rsidRDefault="006042D0">
      <w:pPr>
        <w:pStyle w:val="ConsPlusNormal"/>
        <w:jc w:val="both"/>
      </w:pPr>
    </w:p>
    <w:p w:rsidR="006042D0" w:rsidRDefault="006042D0">
      <w:pPr>
        <w:pStyle w:val="ConsPlusNonformat"/>
        <w:jc w:val="both"/>
      </w:pPr>
      <w:r>
        <w:t>Единоличный исполнительный орган ___________________________</w:t>
      </w:r>
    </w:p>
    <w:p w:rsidR="006042D0" w:rsidRDefault="006042D0">
      <w:pPr>
        <w:pStyle w:val="ConsPlusNonformat"/>
        <w:jc w:val="both"/>
      </w:pPr>
      <w:r>
        <w:t xml:space="preserve">                                    (инициалы, фамилия)</w:t>
      </w:r>
    </w:p>
    <w:p w:rsidR="006042D0" w:rsidRDefault="006042D0">
      <w:pPr>
        <w:pStyle w:val="ConsPlusNonformat"/>
        <w:jc w:val="both"/>
      </w:pPr>
    </w:p>
    <w:p w:rsidR="006042D0" w:rsidRDefault="006042D0">
      <w:pPr>
        <w:pStyle w:val="ConsPlusNonformat"/>
        <w:jc w:val="both"/>
      </w:pPr>
      <w:r>
        <w:t>Контролер                        ___________________________</w:t>
      </w:r>
    </w:p>
    <w:p w:rsidR="006042D0" w:rsidRDefault="006042D0">
      <w:pPr>
        <w:pStyle w:val="ConsPlusNonformat"/>
        <w:jc w:val="both"/>
      </w:pPr>
      <w:r>
        <w:t xml:space="preserve">                                    (инициалы, фамилия)</w:t>
      </w:r>
    </w:p>
    <w:p w:rsidR="006042D0" w:rsidRDefault="006042D0">
      <w:pPr>
        <w:sectPr w:rsidR="006042D0">
          <w:pgSz w:w="16838" w:h="11905"/>
          <w:pgMar w:top="1701" w:right="1134" w:bottom="850" w:left="1134" w:header="0" w:footer="0" w:gutter="0"/>
          <w:cols w:space="720"/>
        </w:sectPr>
      </w:pPr>
    </w:p>
    <w:p w:rsidR="006042D0" w:rsidRDefault="006042D0">
      <w:pPr>
        <w:pStyle w:val="ConsPlusNormal"/>
        <w:jc w:val="both"/>
      </w:pPr>
    </w:p>
    <w:p w:rsidR="006042D0" w:rsidRDefault="006042D0">
      <w:pPr>
        <w:pStyle w:val="ConsPlusNormal"/>
        <w:jc w:val="center"/>
      </w:pPr>
      <w:r>
        <w:t>Порядок</w:t>
      </w:r>
    </w:p>
    <w:p w:rsidR="006042D0" w:rsidRDefault="006042D0">
      <w:pPr>
        <w:pStyle w:val="ConsPlusNormal"/>
        <w:jc w:val="center"/>
      </w:pPr>
      <w:r>
        <w:t>составления и представления отчетности по форме 0420420</w:t>
      </w:r>
    </w:p>
    <w:p w:rsidR="006042D0" w:rsidRDefault="006042D0">
      <w:pPr>
        <w:pStyle w:val="ConsPlusNormal"/>
        <w:jc w:val="center"/>
      </w:pPr>
      <w:r>
        <w:t>"Отчет регистратора"</w:t>
      </w:r>
    </w:p>
    <w:p w:rsidR="006042D0" w:rsidRDefault="006042D0">
      <w:pPr>
        <w:pStyle w:val="ConsPlusNormal"/>
        <w:jc w:val="both"/>
      </w:pPr>
    </w:p>
    <w:p w:rsidR="006042D0" w:rsidRDefault="006042D0">
      <w:pPr>
        <w:pStyle w:val="ConsPlusNormal"/>
        <w:ind w:firstLine="540"/>
        <w:jc w:val="both"/>
      </w:pPr>
      <w:r>
        <w:t xml:space="preserve">1. Отчетность по </w:t>
      </w:r>
      <w:hyperlink w:anchor="P4549" w:history="1">
        <w:r>
          <w:rPr>
            <w:color w:val="0000FF"/>
          </w:rPr>
          <w:t>форме 0420420</w:t>
        </w:r>
      </w:hyperlink>
      <w:r>
        <w:t xml:space="preserve"> "Отчет регистратора" (далее - Отчет) составляется профессиональными участниками, имеющими лицензии на осуществление деятельности по ведению реестра владельцев ценных бумаг (далее - регистраторы).</w:t>
      </w:r>
    </w:p>
    <w:p w:rsidR="006042D0" w:rsidRDefault="006042D0">
      <w:pPr>
        <w:pStyle w:val="ConsPlusNormal"/>
        <w:ind w:firstLine="540"/>
        <w:jc w:val="both"/>
      </w:pPr>
      <w:hyperlink w:anchor="P4549" w:history="1">
        <w:r>
          <w:rPr>
            <w:color w:val="0000FF"/>
          </w:rPr>
          <w:t>Отчет</w:t>
        </w:r>
      </w:hyperlink>
      <w:r>
        <w:t xml:space="preserve"> составляется по состоянию на 31 марта, 30 июня, 30 сентября, 31 декабря включительно и представляется в Банк России не позднее 30 апреля, 31 июля, 31 октября, 15 февраля.</w:t>
      </w:r>
    </w:p>
    <w:p w:rsidR="006042D0" w:rsidRDefault="006042D0">
      <w:pPr>
        <w:pStyle w:val="ConsPlusNormal"/>
        <w:jc w:val="both"/>
      </w:pPr>
      <w:r>
        <w:t xml:space="preserve">(п. 1 в ред. </w:t>
      </w:r>
      <w:hyperlink r:id="rId287"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2. </w:t>
      </w:r>
      <w:hyperlink w:anchor="P4559" w:history="1">
        <w:r>
          <w:rPr>
            <w:color w:val="0000FF"/>
          </w:rPr>
          <w:t>Раздел I</w:t>
        </w:r>
      </w:hyperlink>
      <w:r>
        <w:t xml:space="preserve"> Отчета составляется отдельно по каждому виду обслуживаемых реестров, а именно: реестров владельцев эмиссионных ценных бумаг, реестров владельцев инвестиционных паев паевых инвестиционных фондов, реестров владельцев ипотечных сертификатов участия.</w:t>
      </w:r>
    </w:p>
    <w:p w:rsidR="006042D0" w:rsidRDefault="006042D0">
      <w:pPr>
        <w:pStyle w:val="ConsPlusNormal"/>
        <w:ind w:firstLine="540"/>
        <w:jc w:val="both"/>
      </w:pPr>
      <w:r>
        <w:t xml:space="preserve">2.1. В </w:t>
      </w:r>
      <w:hyperlink w:anchor="P4571" w:history="1">
        <w:r>
          <w:rPr>
            <w:color w:val="0000FF"/>
          </w:rPr>
          <w:t>графе 2 раздела I</w:t>
        </w:r>
      </w:hyperlink>
      <w:r>
        <w:t xml:space="preserve"> указывается наименование субъекта Российской Федерации в соответствии с Общероссийским </w:t>
      </w:r>
      <w:hyperlink r:id="rId288" w:history="1">
        <w:r>
          <w:rPr>
            <w:color w:val="0000FF"/>
          </w:rPr>
          <w:t>классификатором</w:t>
        </w:r>
      </w:hyperlink>
      <w:r>
        <w:t xml:space="preserve"> объектов административно-территориального деления (ОКАТО), на территории которого находится филиал регистратора.</w:t>
      </w:r>
    </w:p>
    <w:p w:rsidR="006042D0" w:rsidRDefault="006042D0">
      <w:pPr>
        <w:pStyle w:val="ConsPlusNormal"/>
        <w:ind w:firstLine="540"/>
        <w:jc w:val="both"/>
      </w:pPr>
      <w:r>
        <w:t xml:space="preserve">2.2. В </w:t>
      </w:r>
      <w:hyperlink w:anchor="P4572" w:history="1">
        <w:r>
          <w:rPr>
            <w:color w:val="0000FF"/>
          </w:rPr>
          <w:t>графе 3 раздела I</w:t>
        </w:r>
      </w:hyperlink>
      <w:r>
        <w:t xml:space="preserve"> указывается полное наименование регистратора и его филиала (филиалов), находящегося (находящихся) на территории субъекта Российской Федерации, наименование которого (которых) указано в </w:t>
      </w:r>
      <w:hyperlink w:anchor="P4571" w:history="1">
        <w:r>
          <w:rPr>
            <w:color w:val="0000FF"/>
          </w:rPr>
          <w:t>графе 2</w:t>
        </w:r>
      </w:hyperlink>
      <w:r>
        <w:t>.</w:t>
      </w:r>
    </w:p>
    <w:p w:rsidR="006042D0" w:rsidRDefault="006042D0">
      <w:pPr>
        <w:pStyle w:val="ConsPlusNormal"/>
        <w:ind w:firstLine="540"/>
        <w:jc w:val="both"/>
      </w:pPr>
      <w:r>
        <w:t>Строка, в которой указано наименование субъекта Российской Федерации, должна соответствовать строке, в которой указано полное наименование организации, филиала (филиалов), находящегося (находящихся) на территории данного субъекта Российской Федерации.</w:t>
      </w:r>
    </w:p>
    <w:p w:rsidR="006042D0" w:rsidRDefault="006042D0">
      <w:pPr>
        <w:pStyle w:val="ConsPlusNormal"/>
        <w:ind w:firstLine="540"/>
        <w:jc w:val="both"/>
      </w:pPr>
      <w:r>
        <w:t xml:space="preserve">2.3. В </w:t>
      </w:r>
      <w:hyperlink w:anchor="P4573" w:history="1">
        <w:r>
          <w:rPr>
            <w:color w:val="0000FF"/>
          </w:rPr>
          <w:t>графе 4 раздела I</w:t>
        </w:r>
      </w:hyperlink>
      <w:r>
        <w:t xml:space="preserve"> указываются выполняемые филиалом функции, закрепленные в положении о таком филиале (прием или передача документов, ведение реестра, хранение документов реестра).</w:t>
      </w:r>
    </w:p>
    <w:p w:rsidR="006042D0" w:rsidRDefault="006042D0">
      <w:pPr>
        <w:pStyle w:val="ConsPlusNormal"/>
        <w:ind w:firstLine="540"/>
        <w:jc w:val="both"/>
      </w:pPr>
      <w:r>
        <w:t xml:space="preserve">2.4. В </w:t>
      </w:r>
      <w:hyperlink w:anchor="P4574" w:history="1">
        <w:r>
          <w:rPr>
            <w:color w:val="0000FF"/>
          </w:rPr>
          <w:t>графе 5 раздела I</w:t>
        </w:r>
      </w:hyperlink>
      <w:r>
        <w:t xml:space="preserve"> указывается общее количество реестров владельцев ценных бумаг, ведение которых осуществляет филиал.</w:t>
      </w:r>
    </w:p>
    <w:p w:rsidR="006042D0" w:rsidRDefault="006042D0">
      <w:pPr>
        <w:pStyle w:val="ConsPlusNormal"/>
        <w:jc w:val="both"/>
      </w:pPr>
      <w:r>
        <w:t xml:space="preserve">(пп. 2.4 в ред. </w:t>
      </w:r>
      <w:hyperlink r:id="rId289"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2.5. В </w:t>
      </w:r>
      <w:hyperlink w:anchor="P4575" w:history="1">
        <w:r>
          <w:rPr>
            <w:color w:val="0000FF"/>
          </w:rPr>
          <w:t>графах 6</w:t>
        </w:r>
      </w:hyperlink>
      <w:r>
        <w:t xml:space="preserve"> - </w:t>
      </w:r>
      <w:hyperlink w:anchor="P4577" w:history="1">
        <w:r>
          <w:rPr>
            <w:color w:val="0000FF"/>
          </w:rPr>
          <w:t>8 раздела I</w:t>
        </w:r>
      </w:hyperlink>
      <w:r>
        <w:t xml:space="preserve"> отражаются сведения в разрезе филиалов регистратора, осуществляющих ведение реестра.</w:t>
      </w:r>
    </w:p>
    <w:p w:rsidR="006042D0" w:rsidRDefault="006042D0">
      <w:pPr>
        <w:pStyle w:val="ConsPlusNormal"/>
        <w:ind w:firstLine="540"/>
        <w:jc w:val="both"/>
      </w:pPr>
      <w:r>
        <w:t xml:space="preserve">В </w:t>
      </w:r>
      <w:hyperlink w:anchor="P4575" w:history="1">
        <w:r>
          <w:rPr>
            <w:color w:val="0000FF"/>
          </w:rPr>
          <w:t>графе 6</w:t>
        </w:r>
      </w:hyperlink>
      <w:r>
        <w:t xml:space="preserve"> указывается общее количество зарегистрированных лиц по счетам суммарно по реестрам владельцев ценных бумаг, ведение которых осуществляет регистратор, включая филиалы.</w:t>
      </w:r>
    </w:p>
    <w:p w:rsidR="006042D0" w:rsidRDefault="006042D0">
      <w:pPr>
        <w:pStyle w:val="ConsPlusNormal"/>
        <w:ind w:firstLine="540"/>
        <w:jc w:val="both"/>
      </w:pPr>
      <w:r>
        <w:t xml:space="preserve">В </w:t>
      </w:r>
      <w:hyperlink w:anchor="P4576" w:history="1">
        <w:r>
          <w:rPr>
            <w:color w:val="0000FF"/>
          </w:rPr>
          <w:t>графе 7</w:t>
        </w:r>
      </w:hyperlink>
      <w:r>
        <w:t xml:space="preserve"> указывается количество зарегистрированных лиц из числа лиц, указанных в </w:t>
      </w:r>
      <w:hyperlink w:anchor="P4575" w:history="1">
        <w:r>
          <w:rPr>
            <w:color w:val="0000FF"/>
          </w:rPr>
          <w:t>графе 6</w:t>
        </w:r>
      </w:hyperlink>
      <w:r>
        <w:t>, на счетах которых учитывались ценные бумаги на последний календарный день отчетного периода.</w:t>
      </w:r>
    </w:p>
    <w:p w:rsidR="006042D0" w:rsidRDefault="006042D0">
      <w:pPr>
        <w:pStyle w:val="ConsPlusNormal"/>
        <w:ind w:firstLine="540"/>
        <w:jc w:val="both"/>
      </w:pPr>
      <w:r>
        <w:t xml:space="preserve">В </w:t>
      </w:r>
      <w:hyperlink w:anchor="P4577" w:history="1">
        <w:r>
          <w:rPr>
            <w:color w:val="0000FF"/>
          </w:rPr>
          <w:t>графе 8</w:t>
        </w:r>
      </w:hyperlink>
      <w:r>
        <w:t xml:space="preserve"> указывается количество зарегистрированных лиц из числа лиц, указанных в </w:t>
      </w:r>
      <w:hyperlink w:anchor="P4575" w:history="1">
        <w:r>
          <w:rPr>
            <w:color w:val="0000FF"/>
          </w:rPr>
          <w:t>графе 6</w:t>
        </w:r>
      </w:hyperlink>
      <w:r>
        <w:t>, на счетах которых не учитывались ценные бумаги на последний календарный день отчетного периода.</w:t>
      </w:r>
    </w:p>
    <w:p w:rsidR="006042D0" w:rsidRDefault="006042D0">
      <w:pPr>
        <w:pStyle w:val="ConsPlusNormal"/>
        <w:ind w:firstLine="540"/>
        <w:jc w:val="both"/>
      </w:pPr>
      <w:r>
        <w:t xml:space="preserve">В </w:t>
      </w:r>
      <w:hyperlink w:anchor="P4617" w:history="1">
        <w:r>
          <w:rPr>
            <w:color w:val="0000FF"/>
          </w:rPr>
          <w:t>графе 13</w:t>
        </w:r>
      </w:hyperlink>
      <w:r>
        <w:t xml:space="preserve"> указывается количество реестров эмитентов, доля Российской Федерации в уставном капитале которых составляет более 25 процентов от общего количества размещенных ценных бумаг эмитента.</w:t>
      </w:r>
    </w:p>
    <w:p w:rsidR="006042D0" w:rsidRDefault="006042D0">
      <w:pPr>
        <w:pStyle w:val="ConsPlusNormal"/>
        <w:jc w:val="both"/>
      </w:pPr>
      <w:r>
        <w:t xml:space="preserve">(абзац введен </w:t>
      </w:r>
      <w:hyperlink r:id="rId290" w:history="1">
        <w:r>
          <w:rPr>
            <w:color w:val="0000FF"/>
          </w:rPr>
          <w:t>Указанием</w:t>
        </w:r>
      </w:hyperlink>
      <w:r>
        <w:t xml:space="preserve"> Банка России от 13.09.2015 N 3794-У)</w:t>
      </w:r>
    </w:p>
    <w:p w:rsidR="006042D0" w:rsidRDefault="006042D0">
      <w:pPr>
        <w:pStyle w:val="ConsPlusNormal"/>
        <w:ind w:firstLine="540"/>
        <w:jc w:val="both"/>
      </w:pPr>
      <w:r>
        <w:t xml:space="preserve">3. В </w:t>
      </w:r>
      <w:hyperlink w:anchor="P4637" w:history="1">
        <w:r>
          <w:rPr>
            <w:color w:val="0000FF"/>
          </w:rPr>
          <w:t>разделе II</w:t>
        </w:r>
      </w:hyperlink>
      <w:r>
        <w:t xml:space="preserve"> Отчета указывается информация об операциях по счетам в реестрах владельцев ценных бумаг, обслуживаемых регистратором, включая филиалы.</w:t>
      </w:r>
    </w:p>
    <w:p w:rsidR="006042D0" w:rsidRDefault="006042D0">
      <w:pPr>
        <w:pStyle w:val="ConsPlusNormal"/>
        <w:jc w:val="both"/>
      </w:pPr>
      <w:r>
        <w:t xml:space="preserve">(в ред. </w:t>
      </w:r>
      <w:hyperlink r:id="rId291"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3.1. В </w:t>
      </w:r>
      <w:hyperlink w:anchor="P4637" w:history="1">
        <w:r>
          <w:rPr>
            <w:color w:val="0000FF"/>
          </w:rPr>
          <w:t>графе 2 раздела II</w:t>
        </w:r>
      </w:hyperlink>
      <w:r>
        <w:t xml:space="preserve"> по строкам указываются обслуживаемые реестры, а именно: реестры владельцев эмиссионных ценных бумаг, реестры владельцев инвестиционных паев паевых инвестиционных фондов, реестры владельцев ипотечных сертификатов участия.</w:t>
      </w:r>
    </w:p>
    <w:p w:rsidR="006042D0" w:rsidRDefault="006042D0">
      <w:pPr>
        <w:pStyle w:val="ConsPlusNormal"/>
        <w:ind w:firstLine="540"/>
        <w:jc w:val="both"/>
      </w:pPr>
      <w:r>
        <w:t xml:space="preserve">3.2. В </w:t>
      </w:r>
      <w:hyperlink w:anchor="P4646" w:history="1">
        <w:r>
          <w:rPr>
            <w:color w:val="0000FF"/>
          </w:rPr>
          <w:t>графе 3 раздела II</w:t>
        </w:r>
      </w:hyperlink>
      <w:r>
        <w:t xml:space="preserve"> указывается общее количество реестров на отчетную дату в соответствии с находящимися на ведении реестрами, указанными в </w:t>
      </w:r>
      <w:hyperlink w:anchor="P4645" w:history="1">
        <w:r>
          <w:rPr>
            <w:color w:val="0000FF"/>
          </w:rPr>
          <w:t>графе 2</w:t>
        </w:r>
      </w:hyperlink>
      <w:r>
        <w:t>.</w:t>
      </w:r>
    </w:p>
    <w:p w:rsidR="006042D0" w:rsidRDefault="006042D0">
      <w:pPr>
        <w:pStyle w:val="ConsPlusNormal"/>
        <w:jc w:val="both"/>
      </w:pPr>
      <w:r>
        <w:t xml:space="preserve">(пп. 3.2 в ред. </w:t>
      </w:r>
      <w:hyperlink r:id="rId292" w:history="1">
        <w:r>
          <w:rPr>
            <w:color w:val="0000FF"/>
          </w:rPr>
          <w:t>Указания</w:t>
        </w:r>
      </w:hyperlink>
      <w:r>
        <w:t xml:space="preserve"> Банка России от 13.09.2015 N 3794-У)</w:t>
      </w:r>
    </w:p>
    <w:p w:rsidR="006042D0" w:rsidRDefault="006042D0">
      <w:pPr>
        <w:pStyle w:val="ConsPlusNormal"/>
        <w:ind w:firstLine="540"/>
        <w:jc w:val="both"/>
      </w:pPr>
      <w:r>
        <w:lastRenderedPageBreak/>
        <w:t xml:space="preserve">3.3. В </w:t>
      </w:r>
      <w:hyperlink w:anchor="P4647" w:history="1">
        <w:r>
          <w:rPr>
            <w:color w:val="0000FF"/>
          </w:rPr>
          <w:t>графах 4</w:t>
        </w:r>
      </w:hyperlink>
      <w:r>
        <w:t xml:space="preserve"> - </w:t>
      </w:r>
      <w:hyperlink w:anchor="P4673" w:history="1">
        <w:r>
          <w:rPr>
            <w:color w:val="0000FF"/>
          </w:rPr>
          <w:t>14 раздела II</w:t>
        </w:r>
      </w:hyperlink>
      <w:r>
        <w:t xml:space="preserve"> указывается общее количество операций по всем реестрам за отчетный период, по строкам в соответствии с обслуживаемыми реестрами, указанными в </w:t>
      </w:r>
      <w:hyperlink w:anchor="P4645" w:history="1">
        <w:r>
          <w:rPr>
            <w:color w:val="0000FF"/>
          </w:rPr>
          <w:t>графе 2</w:t>
        </w:r>
      </w:hyperlink>
      <w:r>
        <w:t>.</w:t>
      </w:r>
    </w:p>
    <w:p w:rsidR="006042D0" w:rsidRDefault="006042D0">
      <w:pPr>
        <w:pStyle w:val="ConsPlusNormal"/>
        <w:jc w:val="both"/>
      </w:pPr>
      <w:r>
        <w:t xml:space="preserve">(пп. 3.3 в ред. </w:t>
      </w:r>
      <w:hyperlink r:id="rId293"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3.4. Утратил силу с 15 октября 2015 года. - </w:t>
      </w:r>
      <w:hyperlink r:id="rId294" w:history="1">
        <w:r>
          <w:rPr>
            <w:color w:val="0000FF"/>
          </w:rPr>
          <w:t>Указание</w:t>
        </w:r>
      </w:hyperlink>
      <w:r>
        <w:t xml:space="preserve"> Банка России от 13.09.2015 N 3794-У.</w:t>
      </w:r>
    </w:p>
    <w:p w:rsidR="006042D0" w:rsidRDefault="006042D0">
      <w:pPr>
        <w:pStyle w:val="ConsPlusNormal"/>
        <w:ind w:firstLine="540"/>
        <w:jc w:val="both"/>
      </w:pPr>
      <w:r>
        <w:t xml:space="preserve">4. </w:t>
      </w:r>
      <w:hyperlink w:anchor="P4684" w:history="1">
        <w:r>
          <w:rPr>
            <w:color w:val="0000FF"/>
          </w:rPr>
          <w:t>Раздел 3</w:t>
        </w:r>
      </w:hyperlink>
      <w:r>
        <w:t xml:space="preserve"> Отчета составляется в отношении всех реестров эмитентов, ведение которых осуществляет регистратор, на отчетную дату.</w:t>
      </w:r>
    </w:p>
    <w:p w:rsidR="006042D0" w:rsidRDefault="006042D0">
      <w:pPr>
        <w:pStyle w:val="ConsPlusNormal"/>
        <w:ind w:firstLine="540"/>
        <w:jc w:val="both"/>
      </w:pPr>
      <w:r>
        <w:t xml:space="preserve">4.1. В </w:t>
      </w:r>
      <w:hyperlink w:anchor="P4684" w:history="1">
        <w:r>
          <w:rPr>
            <w:color w:val="0000FF"/>
          </w:rPr>
          <w:t>графе 2 раздела III</w:t>
        </w:r>
      </w:hyperlink>
      <w:r>
        <w:t xml:space="preserve"> указывается дата заключения договора на ведение реестра регистратора с эмитентом в формате "дд.мм.гггг", где "дд" - день, "мм" - месяц, "гггг" - год.</w:t>
      </w:r>
    </w:p>
    <w:p w:rsidR="006042D0" w:rsidRDefault="006042D0">
      <w:pPr>
        <w:pStyle w:val="ConsPlusNormal"/>
        <w:ind w:firstLine="540"/>
        <w:jc w:val="both"/>
      </w:pPr>
      <w:r>
        <w:t xml:space="preserve">4.2. В </w:t>
      </w:r>
      <w:hyperlink w:anchor="P4684" w:history="1">
        <w:r>
          <w:rPr>
            <w:color w:val="0000FF"/>
          </w:rPr>
          <w:t>графе 3 раздела III</w:t>
        </w:r>
      </w:hyperlink>
      <w:r>
        <w:t xml:space="preserve"> указывается организационно-правовая форма и наименование эмитента в полном соответствии с наименованием, указанным в Уставе эмитента.</w:t>
      </w:r>
    </w:p>
    <w:p w:rsidR="006042D0" w:rsidRDefault="006042D0">
      <w:pPr>
        <w:pStyle w:val="ConsPlusNormal"/>
        <w:ind w:firstLine="540"/>
        <w:jc w:val="both"/>
      </w:pPr>
      <w:r>
        <w:t xml:space="preserve">4.3. В </w:t>
      </w:r>
      <w:hyperlink w:anchor="P4684" w:history="1">
        <w:r>
          <w:rPr>
            <w:color w:val="0000FF"/>
          </w:rPr>
          <w:t>графе 6 раздела III</w:t>
        </w:r>
      </w:hyperlink>
      <w:r>
        <w:t xml:space="preserve"> указывается место нахождения (адрес) эмитента в соответствии с учредительными документами эмитента.</w:t>
      </w:r>
    </w:p>
    <w:p w:rsidR="006042D0" w:rsidRDefault="006042D0">
      <w:pPr>
        <w:pStyle w:val="ConsPlusNormal"/>
        <w:ind w:firstLine="540"/>
        <w:jc w:val="both"/>
      </w:pPr>
      <w:r>
        <w:t xml:space="preserve">4.4. В </w:t>
      </w:r>
      <w:hyperlink w:anchor="P4684" w:history="1">
        <w:r>
          <w:rPr>
            <w:color w:val="0000FF"/>
          </w:rPr>
          <w:t>графе 8 раздела III</w:t>
        </w:r>
      </w:hyperlink>
      <w:r>
        <w:t xml:space="preserve"> указываются фамилия, имя, отчество (последнее - при наличии) единоличного исполнительного органа эмитента.</w:t>
      </w:r>
    </w:p>
    <w:p w:rsidR="006042D0" w:rsidRDefault="006042D0">
      <w:pPr>
        <w:pStyle w:val="ConsPlusNormal"/>
        <w:ind w:firstLine="540"/>
        <w:jc w:val="both"/>
      </w:pPr>
      <w:r>
        <w:t xml:space="preserve">4.5. В </w:t>
      </w:r>
      <w:hyperlink w:anchor="P4760" w:history="1">
        <w:r>
          <w:rPr>
            <w:color w:val="0000FF"/>
          </w:rPr>
          <w:t>графе 9 раздела III</w:t>
        </w:r>
      </w:hyperlink>
      <w:r>
        <w:t xml:space="preserve"> указывается один из следующих кодов финансового инструмента:</w:t>
      </w:r>
    </w:p>
    <w:p w:rsidR="006042D0" w:rsidRDefault="006042D0">
      <w:pPr>
        <w:pStyle w:val="ConsPlusNormal"/>
        <w:ind w:firstLine="540"/>
        <w:jc w:val="both"/>
      </w:pPr>
      <w:r>
        <w:t>АО - акции обыкновенные;</w:t>
      </w:r>
    </w:p>
    <w:p w:rsidR="006042D0" w:rsidRDefault="006042D0">
      <w:pPr>
        <w:pStyle w:val="ConsPlusNormal"/>
        <w:ind w:firstLine="540"/>
        <w:jc w:val="both"/>
      </w:pPr>
      <w:r>
        <w:t>АП - акции привилегированные;</w:t>
      </w:r>
    </w:p>
    <w:p w:rsidR="006042D0" w:rsidRDefault="006042D0">
      <w:pPr>
        <w:pStyle w:val="ConsPlusNormal"/>
        <w:ind w:firstLine="540"/>
        <w:jc w:val="both"/>
      </w:pPr>
      <w:r>
        <w:t>ОБЛ - облигации, за исключением облигаций с ипотечным покрытием;</w:t>
      </w:r>
    </w:p>
    <w:p w:rsidR="006042D0" w:rsidRDefault="006042D0">
      <w:pPr>
        <w:pStyle w:val="ConsPlusNormal"/>
        <w:ind w:firstLine="540"/>
        <w:jc w:val="both"/>
      </w:pPr>
      <w:r>
        <w:t>ОИП - облигации с ипотечным покрытием;</w:t>
      </w:r>
    </w:p>
    <w:p w:rsidR="006042D0" w:rsidRDefault="006042D0">
      <w:pPr>
        <w:pStyle w:val="ConsPlusNormal"/>
        <w:ind w:firstLine="540"/>
        <w:jc w:val="both"/>
      </w:pPr>
      <w:r>
        <w:t>ИСУ - ипотечные сертификаты участия;</w:t>
      </w:r>
    </w:p>
    <w:p w:rsidR="006042D0" w:rsidRDefault="006042D0">
      <w:pPr>
        <w:pStyle w:val="ConsPlusNormal"/>
        <w:ind w:firstLine="540"/>
        <w:jc w:val="both"/>
      </w:pPr>
      <w:r>
        <w:t>ДР - депозитарные расписки;</w:t>
      </w:r>
    </w:p>
    <w:p w:rsidR="006042D0" w:rsidRDefault="006042D0">
      <w:pPr>
        <w:pStyle w:val="ConsPlusNormal"/>
        <w:ind w:firstLine="540"/>
        <w:jc w:val="both"/>
      </w:pPr>
      <w:r>
        <w:t>ИНОЕ - иные финансовые инструменты, ведение реестров которых осуществляет регистратор, за исключением инвестиционных паев паевых инвестиционных фондов.</w:t>
      </w:r>
    </w:p>
    <w:p w:rsidR="006042D0" w:rsidRDefault="006042D0">
      <w:pPr>
        <w:pStyle w:val="ConsPlusNormal"/>
        <w:jc w:val="both"/>
      </w:pPr>
      <w:r>
        <w:t xml:space="preserve">(пп. 4.5 в ред. </w:t>
      </w:r>
      <w:hyperlink r:id="rId295"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4.6. В </w:t>
      </w:r>
      <w:hyperlink w:anchor="P4761" w:history="1">
        <w:r>
          <w:rPr>
            <w:color w:val="0000FF"/>
          </w:rPr>
          <w:t>графе 10 раздела III</w:t>
        </w:r>
      </w:hyperlink>
      <w:r>
        <w:t xml:space="preserve"> указывается общее количество размещенных финансовых инструментов в соответствии с </w:t>
      </w:r>
      <w:hyperlink w:anchor="P4760" w:history="1">
        <w:r>
          <w:rPr>
            <w:color w:val="0000FF"/>
          </w:rPr>
          <w:t>графой 9</w:t>
        </w:r>
      </w:hyperlink>
      <w:r>
        <w:t xml:space="preserve"> (без разбивки по выпускам).</w:t>
      </w:r>
    </w:p>
    <w:p w:rsidR="006042D0" w:rsidRDefault="006042D0">
      <w:pPr>
        <w:pStyle w:val="ConsPlusNormal"/>
        <w:jc w:val="both"/>
      </w:pPr>
      <w:r>
        <w:t xml:space="preserve">(пп. 4.6 в ред. </w:t>
      </w:r>
      <w:hyperlink r:id="rId296"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4.7. В </w:t>
      </w:r>
      <w:hyperlink w:anchor="P4684" w:history="1">
        <w:r>
          <w:rPr>
            <w:color w:val="0000FF"/>
          </w:rPr>
          <w:t>графе 11 раздела III</w:t>
        </w:r>
      </w:hyperlink>
      <w:r>
        <w:t xml:space="preserve"> указывается количество ценных бумаг, учитываемых на счете неустановленных лиц.</w:t>
      </w:r>
    </w:p>
    <w:p w:rsidR="006042D0" w:rsidRDefault="006042D0">
      <w:pPr>
        <w:pStyle w:val="ConsPlusNormal"/>
        <w:ind w:firstLine="540"/>
        <w:jc w:val="both"/>
      </w:pPr>
      <w:r>
        <w:t xml:space="preserve">4.8. В </w:t>
      </w:r>
      <w:hyperlink w:anchor="P4684" w:history="1">
        <w:r>
          <w:rPr>
            <w:color w:val="0000FF"/>
          </w:rPr>
          <w:t>графе 12 раздела III</w:t>
        </w:r>
      </w:hyperlink>
      <w:r>
        <w:t xml:space="preserve"> указывается количество лицевых счетов в реестре с ненулевыми остатками по счетам.</w:t>
      </w:r>
    </w:p>
    <w:p w:rsidR="006042D0" w:rsidRDefault="006042D0">
      <w:pPr>
        <w:pStyle w:val="ConsPlusNormal"/>
        <w:ind w:firstLine="540"/>
        <w:jc w:val="both"/>
      </w:pPr>
      <w:r>
        <w:t xml:space="preserve">4.9. В </w:t>
      </w:r>
      <w:hyperlink w:anchor="P4684" w:history="1">
        <w:r>
          <w:rPr>
            <w:color w:val="0000FF"/>
          </w:rPr>
          <w:t>графе 13 раздела III</w:t>
        </w:r>
      </w:hyperlink>
      <w:r>
        <w:t xml:space="preserve"> указывается количество номинальных держателей в реестре.</w:t>
      </w:r>
    </w:p>
    <w:p w:rsidR="006042D0" w:rsidRDefault="006042D0">
      <w:pPr>
        <w:pStyle w:val="ConsPlusNormal"/>
        <w:ind w:firstLine="540"/>
        <w:jc w:val="both"/>
      </w:pPr>
      <w:r>
        <w:t xml:space="preserve">4.10. В </w:t>
      </w:r>
      <w:hyperlink w:anchor="P4684" w:history="1">
        <w:r>
          <w:rPr>
            <w:color w:val="0000FF"/>
          </w:rPr>
          <w:t>графе 14 раздела III</w:t>
        </w:r>
      </w:hyperlink>
      <w:r>
        <w:t xml:space="preserve"> указывается счет номинального держателя центрального депозитария (при наличии в реестре).</w:t>
      </w:r>
    </w:p>
    <w:p w:rsidR="006042D0" w:rsidRDefault="006042D0">
      <w:pPr>
        <w:pStyle w:val="ConsPlusNormal"/>
        <w:ind w:firstLine="540"/>
        <w:jc w:val="both"/>
      </w:pPr>
      <w:r>
        <w:t xml:space="preserve">4.11. В </w:t>
      </w:r>
      <w:hyperlink w:anchor="P4684" w:history="1">
        <w:r>
          <w:rPr>
            <w:color w:val="0000FF"/>
          </w:rPr>
          <w:t>графе 15 раздела III</w:t>
        </w:r>
      </w:hyperlink>
      <w:r>
        <w:t xml:space="preserve"> указывается доля акций, закрепленных в федеральной собственности.</w:t>
      </w:r>
    </w:p>
    <w:p w:rsidR="006042D0" w:rsidRDefault="006042D0">
      <w:pPr>
        <w:pStyle w:val="ConsPlusNormal"/>
        <w:ind w:firstLine="540"/>
        <w:jc w:val="both"/>
      </w:pPr>
      <w:r>
        <w:t xml:space="preserve">4.12. </w:t>
      </w:r>
      <w:hyperlink w:anchor="P4684" w:history="1">
        <w:r>
          <w:rPr>
            <w:color w:val="0000FF"/>
          </w:rPr>
          <w:t>Графы 16</w:t>
        </w:r>
      </w:hyperlink>
      <w:r>
        <w:t xml:space="preserve"> - </w:t>
      </w:r>
      <w:hyperlink w:anchor="P4684" w:history="1">
        <w:r>
          <w:rPr>
            <w:color w:val="0000FF"/>
          </w:rPr>
          <w:t>19 раздела III</w:t>
        </w:r>
      </w:hyperlink>
      <w:r>
        <w:t xml:space="preserve"> заполняются по реестрам эмитентов, акции которых находятся в федеральной собственности.</w:t>
      </w:r>
    </w:p>
    <w:p w:rsidR="006042D0" w:rsidRDefault="006042D0">
      <w:pPr>
        <w:pStyle w:val="ConsPlusNormal"/>
        <w:jc w:val="both"/>
      </w:pPr>
      <w:r>
        <w:t xml:space="preserve">(в ред. </w:t>
      </w:r>
      <w:hyperlink r:id="rId297" w:history="1">
        <w:r>
          <w:rPr>
            <w:color w:val="0000FF"/>
          </w:rPr>
          <w:t>Указания</w:t>
        </w:r>
      </w:hyperlink>
      <w:r>
        <w:t xml:space="preserve"> Банка России от 13.09.2015 N 3794-У)</w:t>
      </w:r>
    </w:p>
    <w:p w:rsidR="006042D0" w:rsidRDefault="006042D0">
      <w:pPr>
        <w:pStyle w:val="ConsPlusNormal"/>
        <w:ind w:firstLine="540"/>
        <w:jc w:val="both"/>
      </w:pPr>
      <w:r>
        <w:t>При этом в отношении каждого уполномоченного государственного органа данные отражаются по отдельной строке.</w:t>
      </w:r>
    </w:p>
    <w:p w:rsidR="006042D0" w:rsidRDefault="006042D0">
      <w:pPr>
        <w:pStyle w:val="ConsPlusNormal"/>
        <w:jc w:val="both"/>
      </w:pPr>
      <w:r>
        <w:t xml:space="preserve">(абзац введен </w:t>
      </w:r>
      <w:hyperlink r:id="rId298" w:history="1">
        <w:r>
          <w:rPr>
            <w:color w:val="0000FF"/>
          </w:rPr>
          <w:t>Указанием</w:t>
        </w:r>
      </w:hyperlink>
      <w:r>
        <w:t xml:space="preserve"> Банка России от 13.09.2015 N 3794-У)</w:t>
      </w:r>
    </w:p>
    <w:p w:rsidR="006042D0" w:rsidRDefault="006042D0">
      <w:pPr>
        <w:pStyle w:val="ConsPlusNormal"/>
        <w:ind w:firstLine="540"/>
        <w:jc w:val="both"/>
      </w:pPr>
      <w:r>
        <w:t xml:space="preserve">Данные в </w:t>
      </w:r>
      <w:hyperlink w:anchor="P4695" w:history="1">
        <w:r>
          <w:rPr>
            <w:color w:val="0000FF"/>
          </w:rPr>
          <w:t>графах 1</w:t>
        </w:r>
      </w:hyperlink>
      <w:r>
        <w:t xml:space="preserve"> - </w:t>
      </w:r>
      <w:hyperlink w:anchor="P4766" w:history="1">
        <w:r>
          <w:rPr>
            <w:color w:val="0000FF"/>
          </w:rPr>
          <w:t>15</w:t>
        </w:r>
      </w:hyperlink>
      <w:r>
        <w:t xml:space="preserve"> дублируются для каждого такого уполномоченного государственного органа с тем же порядковым номером в </w:t>
      </w:r>
      <w:hyperlink w:anchor="P4695" w:history="1">
        <w:r>
          <w:rPr>
            <w:color w:val="0000FF"/>
          </w:rPr>
          <w:t>графе 1</w:t>
        </w:r>
      </w:hyperlink>
      <w:r>
        <w:t>.</w:t>
      </w:r>
    </w:p>
    <w:p w:rsidR="006042D0" w:rsidRDefault="006042D0">
      <w:pPr>
        <w:pStyle w:val="ConsPlusNormal"/>
        <w:jc w:val="both"/>
      </w:pPr>
      <w:r>
        <w:t xml:space="preserve">(абзац введен </w:t>
      </w:r>
      <w:hyperlink r:id="rId299" w:history="1">
        <w:r>
          <w:rPr>
            <w:color w:val="0000FF"/>
          </w:rPr>
          <w:t>Указанием</w:t>
        </w:r>
      </w:hyperlink>
      <w:r>
        <w:t xml:space="preserve"> Банка России от 13.09.2015 N 3794-У)</w:t>
      </w:r>
    </w:p>
    <w:p w:rsidR="006042D0" w:rsidRDefault="006042D0">
      <w:pPr>
        <w:pStyle w:val="ConsPlusNormal"/>
        <w:ind w:firstLine="540"/>
        <w:jc w:val="both"/>
      </w:pPr>
      <w:r>
        <w:t xml:space="preserve">В </w:t>
      </w:r>
      <w:hyperlink w:anchor="P4815" w:history="1">
        <w:r>
          <w:rPr>
            <w:color w:val="0000FF"/>
          </w:rPr>
          <w:t>графе 16 раздела III</w:t>
        </w:r>
      </w:hyperlink>
      <w:r>
        <w:t xml:space="preserve"> в отношении каждого эмитента указывается порядковый номер строки, содержащей данные об уполномоченных органах в отношении каждого эмитента.</w:t>
      </w:r>
    </w:p>
    <w:p w:rsidR="006042D0" w:rsidRDefault="006042D0">
      <w:pPr>
        <w:pStyle w:val="ConsPlusNormal"/>
        <w:jc w:val="both"/>
      </w:pPr>
      <w:r>
        <w:t xml:space="preserve">(абзац введен </w:t>
      </w:r>
      <w:hyperlink r:id="rId300" w:history="1">
        <w:r>
          <w:rPr>
            <w:color w:val="0000FF"/>
          </w:rPr>
          <w:t>Указанием</w:t>
        </w:r>
      </w:hyperlink>
      <w:r>
        <w:t xml:space="preserve"> Банка России от 13.09.2015 N 3794-У)</w:t>
      </w:r>
    </w:p>
    <w:p w:rsidR="006042D0" w:rsidRDefault="006042D0">
      <w:pPr>
        <w:pStyle w:val="ConsPlusNormal"/>
        <w:ind w:firstLine="540"/>
        <w:jc w:val="both"/>
      </w:pPr>
      <w:r>
        <w:t xml:space="preserve">4.13. В </w:t>
      </w:r>
      <w:hyperlink w:anchor="P4816" w:history="1">
        <w:r>
          <w:rPr>
            <w:color w:val="0000FF"/>
          </w:rPr>
          <w:t>графе 17 раздела III</w:t>
        </w:r>
      </w:hyperlink>
      <w:r>
        <w:t xml:space="preserve"> указываются полное наименование государственного уполномоченного органа, зарегистрированного в реестре и осуществляющего права по финансовым инструментам от имени Российской Федерации.</w:t>
      </w:r>
    </w:p>
    <w:p w:rsidR="006042D0" w:rsidRDefault="006042D0">
      <w:pPr>
        <w:pStyle w:val="ConsPlusNormal"/>
        <w:jc w:val="both"/>
      </w:pPr>
      <w:r>
        <w:t xml:space="preserve">(пп. 4.13 в ред. </w:t>
      </w:r>
      <w:hyperlink r:id="rId301"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4.14. В </w:t>
      </w:r>
      <w:hyperlink w:anchor="P4818" w:history="1">
        <w:r>
          <w:rPr>
            <w:color w:val="0000FF"/>
          </w:rPr>
          <w:t>графе 19 раздела III</w:t>
        </w:r>
      </w:hyperlink>
      <w:r>
        <w:t xml:space="preserve"> следует указывать "да" в случае наличия "золотой акции" и "нет" </w:t>
      </w:r>
      <w:r>
        <w:lastRenderedPageBreak/>
        <w:t>- в случае отсутствия "золотой акции".</w:t>
      </w:r>
    </w:p>
    <w:p w:rsidR="006042D0" w:rsidRDefault="006042D0">
      <w:pPr>
        <w:pStyle w:val="ConsPlusNormal"/>
        <w:jc w:val="both"/>
      </w:pPr>
      <w:r>
        <w:t xml:space="preserve">(пп. 4.14 введен </w:t>
      </w:r>
      <w:hyperlink r:id="rId302" w:history="1">
        <w:r>
          <w:rPr>
            <w:color w:val="0000FF"/>
          </w:rPr>
          <w:t>Указанием</w:t>
        </w:r>
      </w:hyperlink>
      <w:r>
        <w:t xml:space="preserve"> Банка России от 13.09.2015 N 3794-У)</w:t>
      </w:r>
    </w:p>
    <w:p w:rsidR="006042D0" w:rsidRDefault="006042D0">
      <w:pPr>
        <w:pStyle w:val="ConsPlusNormal"/>
        <w:ind w:firstLine="540"/>
        <w:jc w:val="both"/>
      </w:pPr>
      <w:r>
        <w:t xml:space="preserve">5. </w:t>
      </w:r>
      <w:hyperlink w:anchor="P4844" w:history="1">
        <w:r>
          <w:rPr>
            <w:color w:val="0000FF"/>
          </w:rPr>
          <w:t>Раздел IIIа</w:t>
        </w:r>
      </w:hyperlink>
      <w:r>
        <w:t xml:space="preserve"> заполняется лицами, осуществляющими ведение реестра владельцев инвестиционных паев, по аналогии с </w:t>
      </w:r>
      <w:hyperlink w:anchor="P4684" w:history="1">
        <w:r>
          <w:rPr>
            <w:color w:val="0000FF"/>
          </w:rPr>
          <w:t>разделом III</w:t>
        </w:r>
      </w:hyperlink>
      <w:r>
        <w:t>.</w:t>
      </w:r>
    </w:p>
    <w:p w:rsidR="006042D0" w:rsidRDefault="006042D0">
      <w:pPr>
        <w:pStyle w:val="ConsPlusNormal"/>
        <w:jc w:val="both"/>
      </w:pPr>
      <w:r>
        <w:t xml:space="preserve">(п. 5 в ред. </w:t>
      </w:r>
      <w:hyperlink r:id="rId303"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6. Утратил силу с 1 января 2016 года. - </w:t>
      </w:r>
      <w:hyperlink r:id="rId304" w:history="1">
        <w:r>
          <w:rPr>
            <w:color w:val="0000FF"/>
          </w:rPr>
          <w:t>Указание</w:t>
        </w:r>
      </w:hyperlink>
      <w:r>
        <w:t xml:space="preserve"> Банка России от 10.12.2015 N 3890-У.</w:t>
      </w:r>
    </w:p>
    <w:p w:rsidR="006042D0" w:rsidRDefault="006042D0">
      <w:pPr>
        <w:pStyle w:val="ConsPlusNormal"/>
        <w:ind w:firstLine="540"/>
        <w:jc w:val="both"/>
      </w:pPr>
      <w:r>
        <w:t xml:space="preserve">6.1. </w:t>
      </w:r>
      <w:hyperlink w:anchor="P4892" w:history="1">
        <w:r>
          <w:rPr>
            <w:color w:val="0000FF"/>
          </w:rPr>
          <w:t>Раздел IV</w:t>
        </w:r>
      </w:hyperlink>
      <w:r>
        <w:t xml:space="preserve"> Отчета составляется отдельно по каждому виду находящихся на ведении реестров, а именно: реестрам владельцев эмиссионных ценных бумаг, реестрам владельцев инвестиционных паев паевых инвестиционных фондов, реестрам владельцев ипотечных сертификатов участия.</w:t>
      </w:r>
    </w:p>
    <w:p w:rsidR="006042D0" w:rsidRDefault="006042D0">
      <w:pPr>
        <w:pStyle w:val="ConsPlusNormal"/>
        <w:ind w:firstLine="540"/>
        <w:jc w:val="both"/>
      </w:pPr>
      <w:r>
        <w:t xml:space="preserve">6.2. В </w:t>
      </w:r>
      <w:hyperlink w:anchor="P4892" w:history="1">
        <w:r>
          <w:rPr>
            <w:color w:val="0000FF"/>
          </w:rPr>
          <w:t>графе 2 раздела IV</w:t>
        </w:r>
      </w:hyperlink>
      <w:r>
        <w:t xml:space="preserve"> указывается наименование лица, которому регистратором открыт (открыты) лицевой счет (лицевые счета) номинального держателя в реестре (реестрах) владельца ценных бумаг.</w:t>
      </w:r>
    </w:p>
    <w:p w:rsidR="006042D0" w:rsidRDefault="006042D0">
      <w:pPr>
        <w:pStyle w:val="ConsPlusNormal"/>
        <w:ind w:firstLine="540"/>
        <w:jc w:val="both"/>
      </w:pPr>
      <w:r>
        <w:t xml:space="preserve">6.3. В </w:t>
      </w:r>
      <w:hyperlink w:anchor="P4892" w:history="1">
        <w:r>
          <w:rPr>
            <w:color w:val="0000FF"/>
          </w:rPr>
          <w:t>графе 3 раздела IV</w:t>
        </w:r>
      </w:hyperlink>
      <w:r>
        <w:t xml:space="preserve"> указывается десятизначный идентификационный номер налогоплательщика.</w:t>
      </w:r>
    </w:p>
    <w:p w:rsidR="006042D0" w:rsidRDefault="006042D0">
      <w:pPr>
        <w:pStyle w:val="ConsPlusNormal"/>
        <w:ind w:firstLine="540"/>
        <w:jc w:val="both"/>
      </w:pPr>
      <w:r>
        <w:t xml:space="preserve">6.4. В </w:t>
      </w:r>
      <w:hyperlink w:anchor="P4892" w:history="1">
        <w:r>
          <w:rPr>
            <w:color w:val="0000FF"/>
          </w:rPr>
          <w:t>графе 4 раздела IV</w:t>
        </w:r>
      </w:hyperlink>
      <w:r>
        <w:t xml:space="preserve"> указывается основной государственный регистрационный номер (ОГРН) номинального держателя в соответствии с Единым государственным реестром юридических лиц (ЕГРЮЛ).</w:t>
      </w:r>
    </w:p>
    <w:p w:rsidR="006042D0" w:rsidRDefault="006042D0">
      <w:pPr>
        <w:pStyle w:val="ConsPlusNormal"/>
        <w:ind w:firstLine="540"/>
        <w:jc w:val="both"/>
      </w:pPr>
      <w:r>
        <w:t xml:space="preserve">6.5. В </w:t>
      </w:r>
      <w:hyperlink w:anchor="P4892" w:history="1">
        <w:r>
          <w:rPr>
            <w:color w:val="0000FF"/>
          </w:rPr>
          <w:t>графе 5 раздела IV</w:t>
        </w:r>
      </w:hyperlink>
      <w:r>
        <w:t xml:space="preserve"> в отношении каждого номинального держателя указывается порядковый номер строки, содержащей данные о реестре владельцев ценных бумаг эмитента, в котором открыт лицевой счет номинальному держателю.</w:t>
      </w:r>
    </w:p>
    <w:p w:rsidR="006042D0" w:rsidRDefault="006042D0">
      <w:pPr>
        <w:pStyle w:val="ConsPlusNormal"/>
        <w:ind w:firstLine="540"/>
        <w:jc w:val="both"/>
      </w:pPr>
      <w:r>
        <w:t xml:space="preserve">6.6. В </w:t>
      </w:r>
      <w:hyperlink w:anchor="P4892" w:history="1">
        <w:r>
          <w:rPr>
            <w:color w:val="0000FF"/>
          </w:rPr>
          <w:t>графе 6 раздела IV</w:t>
        </w:r>
      </w:hyperlink>
      <w:r>
        <w:t xml:space="preserve"> указывается наименование эмитента, в реестре которого открыт счет номинального держателя лицу, указанному в </w:t>
      </w:r>
      <w:hyperlink w:anchor="P4892" w:history="1">
        <w:r>
          <w:rPr>
            <w:color w:val="0000FF"/>
          </w:rPr>
          <w:t>графе 2</w:t>
        </w:r>
      </w:hyperlink>
      <w:r>
        <w:t>.</w:t>
      </w:r>
    </w:p>
    <w:p w:rsidR="006042D0" w:rsidRDefault="006042D0">
      <w:pPr>
        <w:pStyle w:val="ConsPlusNormal"/>
        <w:ind w:firstLine="540"/>
        <w:jc w:val="both"/>
      </w:pPr>
      <w:r>
        <w:t xml:space="preserve">6.7. В </w:t>
      </w:r>
      <w:hyperlink w:anchor="P4892" w:history="1">
        <w:r>
          <w:rPr>
            <w:color w:val="0000FF"/>
          </w:rPr>
          <w:t>графе 7 раздела IV</w:t>
        </w:r>
      </w:hyperlink>
      <w:r>
        <w:t xml:space="preserve"> указывается десятизначный идентификационный номер налогоплательщика.</w:t>
      </w:r>
    </w:p>
    <w:p w:rsidR="006042D0" w:rsidRDefault="006042D0">
      <w:pPr>
        <w:pStyle w:val="ConsPlusNormal"/>
        <w:ind w:firstLine="540"/>
        <w:jc w:val="both"/>
      </w:pPr>
      <w:r>
        <w:t xml:space="preserve">6.8. В </w:t>
      </w:r>
      <w:hyperlink w:anchor="P4892" w:history="1">
        <w:r>
          <w:rPr>
            <w:color w:val="0000FF"/>
          </w:rPr>
          <w:t>графе 8 раздела IV</w:t>
        </w:r>
      </w:hyperlink>
      <w:r>
        <w:t xml:space="preserve"> указывается основной государственный регистрационный номер (ОГРН) эмитента в соответствии с Единым государственным реестром юридических лиц (ЕГРЮЛ).</w:t>
      </w:r>
    </w:p>
    <w:p w:rsidR="006042D0" w:rsidRDefault="006042D0">
      <w:pPr>
        <w:pStyle w:val="ConsPlusNormal"/>
        <w:ind w:firstLine="540"/>
        <w:jc w:val="both"/>
      </w:pPr>
      <w:r>
        <w:t xml:space="preserve">6.9. Данные в отношении каждого реестра владельцев ценных бумаг отражаются по отдельной строке с указанием порядкового номера такой строки в </w:t>
      </w:r>
      <w:hyperlink w:anchor="P4892" w:history="1">
        <w:r>
          <w:rPr>
            <w:color w:val="0000FF"/>
          </w:rPr>
          <w:t>графе 5 раздела IV</w:t>
        </w:r>
      </w:hyperlink>
      <w:r>
        <w:t>.</w:t>
      </w:r>
    </w:p>
    <w:p w:rsidR="006042D0" w:rsidRDefault="006042D0">
      <w:pPr>
        <w:pStyle w:val="ConsPlusNormal"/>
        <w:ind w:firstLine="540"/>
        <w:jc w:val="both"/>
      </w:pPr>
      <w:r>
        <w:t xml:space="preserve">Данные в </w:t>
      </w:r>
      <w:hyperlink w:anchor="P4892" w:history="1">
        <w:r>
          <w:rPr>
            <w:color w:val="0000FF"/>
          </w:rPr>
          <w:t>графах 1</w:t>
        </w:r>
      </w:hyperlink>
      <w:r>
        <w:t xml:space="preserve"> - </w:t>
      </w:r>
      <w:hyperlink w:anchor="P4892" w:history="1">
        <w:r>
          <w:rPr>
            <w:color w:val="0000FF"/>
          </w:rPr>
          <w:t>4</w:t>
        </w:r>
      </w:hyperlink>
      <w:r>
        <w:t xml:space="preserve"> дублируются для каждого такого реестра владельцев ценных бумаг без изменения порядкового номера строки, отражаемого в </w:t>
      </w:r>
      <w:hyperlink w:anchor="P4892" w:history="1">
        <w:r>
          <w:rPr>
            <w:color w:val="0000FF"/>
          </w:rPr>
          <w:t>графе 1 раздела IV</w:t>
        </w:r>
      </w:hyperlink>
      <w:r>
        <w:t>.</w:t>
      </w:r>
    </w:p>
    <w:p w:rsidR="006042D0" w:rsidRDefault="006042D0">
      <w:pPr>
        <w:pStyle w:val="ConsPlusNormal"/>
        <w:jc w:val="both"/>
      </w:pPr>
      <w:r>
        <w:t xml:space="preserve">(п. 6 в ред. </w:t>
      </w:r>
      <w:hyperlink r:id="rId305"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7. В </w:t>
      </w:r>
      <w:hyperlink w:anchor="P4894" w:history="1">
        <w:r>
          <w:rPr>
            <w:color w:val="0000FF"/>
          </w:rPr>
          <w:t>разделе V</w:t>
        </w:r>
      </w:hyperlink>
      <w:r>
        <w:t xml:space="preserve"> Отчета указывается список всех эмитентов, не обеспечивших после прекращения договора на ведение реестра передачу реестра владельцев ценных бумаг и документов, связанных с его ведением, хранение которых на отчетную дату осуществляет регистратор. Информация в отношении ликвидированных и реорганизованных эмитентов включается в Отчет за пять лет, предшествующих отчетной дате.</w:t>
      </w:r>
    </w:p>
    <w:p w:rsidR="006042D0" w:rsidRDefault="006042D0">
      <w:pPr>
        <w:pStyle w:val="ConsPlusNormal"/>
        <w:jc w:val="both"/>
      </w:pPr>
      <w:r>
        <w:t xml:space="preserve">(в ред. </w:t>
      </w:r>
      <w:hyperlink r:id="rId306" w:history="1">
        <w:r>
          <w:rPr>
            <w:color w:val="0000FF"/>
          </w:rPr>
          <w:t>Указания</w:t>
        </w:r>
      </w:hyperlink>
      <w:r>
        <w:t xml:space="preserve"> Банка России от 10.12.2015 N 3890-У)</w:t>
      </w:r>
    </w:p>
    <w:p w:rsidR="006042D0" w:rsidRDefault="006042D0">
      <w:pPr>
        <w:pStyle w:val="ConsPlusNormal"/>
        <w:ind w:firstLine="540"/>
        <w:jc w:val="both"/>
      </w:pPr>
      <w:r>
        <w:t xml:space="preserve">7.1. В </w:t>
      </w:r>
      <w:hyperlink w:anchor="P4906" w:history="1">
        <w:r>
          <w:rPr>
            <w:color w:val="0000FF"/>
          </w:rPr>
          <w:t>графе 2 раздела V</w:t>
        </w:r>
      </w:hyperlink>
      <w:r>
        <w:t xml:space="preserve"> указываются организационно-правовая форма и наименование эмитента в полном соответствии с наименованием, указанным в Уставе эмитента.</w:t>
      </w:r>
    </w:p>
    <w:p w:rsidR="006042D0" w:rsidRDefault="006042D0">
      <w:pPr>
        <w:pStyle w:val="ConsPlusNormal"/>
        <w:ind w:firstLine="540"/>
        <w:jc w:val="both"/>
      </w:pPr>
      <w:r>
        <w:t xml:space="preserve">7.2. В </w:t>
      </w:r>
      <w:hyperlink w:anchor="P4907" w:history="1">
        <w:r>
          <w:rPr>
            <w:color w:val="0000FF"/>
          </w:rPr>
          <w:t>графе 3 раздела V</w:t>
        </w:r>
      </w:hyperlink>
      <w:r>
        <w:t xml:space="preserve"> указывается десятизначный идентификационный номер налогоплательщика.</w:t>
      </w:r>
    </w:p>
    <w:p w:rsidR="006042D0" w:rsidRDefault="006042D0">
      <w:pPr>
        <w:pStyle w:val="ConsPlusNormal"/>
        <w:ind w:firstLine="540"/>
        <w:jc w:val="both"/>
      </w:pPr>
      <w:r>
        <w:t xml:space="preserve">7.3. В </w:t>
      </w:r>
      <w:hyperlink w:anchor="P4908" w:history="1">
        <w:r>
          <w:rPr>
            <w:color w:val="0000FF"/>
          </w:rPr>
          <w:t>графе 4 раздела V</w:t>
        </w:r>
      </w:hyperlink>
      <w:r>
        <w:t xml:space="preserve"> указывается основной государственный регистрационный номер (ОГРН) эмитента в соответствии с Единым государственным реестром юридических лиц (ЕГРЮЛ).</w:t>
      </w:r>
    </w:p>
    <w:p w:rsidR="006042D0" w:rsidRDefault="006042D0">
      <w:pPr>
        <w:pStyle w:val="ConsPlusNormal"/>
        <w:ind w:firstLine="540"/>
        <w:jc w:val="both"/>
      </w:pPr>
      <w:r>
        <w:t xml:space="preserve">7.4. В </w:t>
      </w:r>
      <w:hyperlink w:anchor="P4909" w:history="1">
        <w:r>
          <w:rPr>
            <w:color w:val="0000FF"/>
          </w:rPr>
          <w:t>графе 5 раздела V</w:t>
        </w:r>
      </w:hyperlink>
      <w:r>
        <w:t xml:space="preserve"> указывается место нахождения (адрес) эмитента в соответствии с учредительными документами эмитента.</w:t>
      </w:r>
    </w:p>
    <w:p w:rsidR="006042D0" w:rsidRDefault="006042D0">
      <w:pPr>
        <w:pStyle w:val="ConsPlusNormal"/>
        <w:ind w:firstLine="540"/>
        <w:jc w:val="both"/>
      </w:pPr>
      <w:r>
        <w:t xml:space="preserve">7.5. В </w:t>
      </w:r>
      <w:hyperlink w:anchor="P4910" w:history="1">
        <w:r>
          <w:rPr>
            <w:color w:val="0000FF"/>
          </w:rPr>
          <w:t>графе 6 раздела V</w:t>
        </w:r>
      </w:hyperlink>
      <w:r>
        <w:t xml:space="preserve"> указывается дата расторжения договора на ведение реестра регистратора с эмитентом в формате "дд.мм.гггг", где "дд" - день, "мм" - месяц, "гггг" - год.</w:t>
      </w:r>
    </w:p>
    <w:p w:rsidR="006042D0" w:rsidRDefault="006042D0">
      <w:pPr>
        <w:pStyle w:val="ConsPlusNormal"/>
        <w:ind w:firstLine="540"/>
        <w:jc w:val="both"/>
      </w:pPr>
      <w:r>
        <w:t xml:space="preserve">7.6. В </w:t>
      </w:r>
      <w:hyperlink w:anchor="P4911" w:history="1">
        <w:r>
          <w:rPr>
            <w:color w:val="0000FF"/>
          </w:rPr>
          <w:t>графе 7 раздела V</w:t>
        </w:r>
      </w:hyperlink>
      <w:r>
        <w:t xml:space="preserve"> указывается место хранения реестра.</w:t>
      </w:r>
    </w:p>
    <w:p w:rsidR="006042D0" w:rsidRDefault="006042D0">
      <w:pPr>
        <w:pStyle w:val="ConsPlusNormal"/>
        <w:ind w:firstLine="540"/>
        <w:jc w:val="both"/>
      </w:pPr>
      <w:r>
        <w:t xml:space="preserve">7.7. В </w:t>
      </w:r>
      <w:hyperlink w:anchor="P4912" w:history="1">
        <w:r>
          <w:rPr>
            <w:color w:val="0000FF"/>
          </w:rPr>
          <w:t>графе 8 раздела V</w:t>
        </w:r>
      </w:hyperlink>
      <w:r>
        <w:t xml:space="preserve"> указывается один из следующих кодов:</w:t>
      </w:r>
    </w:p>
    <w:p w:rsidR="006042D0" w:rsidRDefault="006042D0">
      <w:pPr>
        <w:pStyle w:val="ConsPlusNormal"/>
        <w:ind w:firstLine="540"/>
        <w:jc w:val="both"/>
      </w:pPr>
      <w:r>
        <w:t>Л - ликвидация эмитента;</w:t>
      </w:r>
    </w:p>
    <w:p w:rsidR="006042D0" w:rsidRDefault="006042D0">
      <w:pPr>
        <w:pStyle w:val="ConsPlusNormal"/>
        <w:ind w:firstLine="540"/>
        <w:jc w:val="both"/>
      </w:pPr>
      <w:r>
        <w:t>Р - реорганизация эмитента;</w:t>
      </w:r>
    </w:p>
    <w:p w:rsidR="006042D0" w:rsidRDefault="006042D0">
      <w:pPr>
        <w:pStyle w:val="ConsPlusNormal"/>
        <w:ind w:firstLine="540"/>
        <w:jc w:val="both"/>
      </w:pPr>
      <w:r>
        <w:t>Н - необеспечение эмитентом передачи реестра;</w:t>
      </w:r>
    </w:p>
    <w:p w:rsidR="006042D0" w:rsidRDefault="006042D0">
      <w:pPr>
        <w:pStyle w:val="ConsPlusNormal"/>
        <w:ind w:firstLine="540"/>
        <w:jc w:val="both"/>
      </w:pPr>
      <w:r>
        <w:t>И - иное.</w:t>
      </w:r>
    </w:p>
    <w:p w:rsidR="006042D0" w:rsidRDefault="006042D0">
      <w:pPr>
        <w:pStyle w:val="ConsPlusNormal"/>
        <w:jc w:val="both"/>
      </w:pPr>
      <w:r>
        <w:lastRenderedPageBreak/>
        <w:t xml:space="preserve">(пп. 7.7 введен </w:t>
      </w:r>
      <w:hyperlink r:id="rId307" w:history="1">
        <w:r>
          <w:rPr>
            <w:color w:val="0000FF"/>
          </w:rPr>
          <w:t>Указанием</w:t>
        </w:r>
      </w:hyperlink>
      <w:r>
        <w:t xml:space="preserve"> Банка России от 10.12.2015 N 3890-У)</w:t>
      </w:r>
    </w:p>
    <w:p w:rsidR="006042D0" w:rsidRDefault="006042D0">
      <w:pPr>
        <w:pStyle w:val="ConsPlusNormal"/>
        <w:jc w:val="both"/>
      </w:pPr>
      <w:r>
        <w:t xml:space="preserve">(п. 7 введен </w:t>
      </w:r>
      <w:hyperlink r:id="rId308" w:history="1">
        <w:r>
          <w:rPr>
            <w:color w:val="0000FF"/>
          </w:rPr>
          <w:t>Указанием</w:t>
        </w:r>
      </w:hyperlink>
      <w:r>
        <w:t xml:space="preserve"> Банка России от 13.09.2015 N 3794-У)</w:t>
      </w:r>
    </w:p>
    <w:p w:rsidR="006042D0" w:rsidRDefault="006042D0">
      <w:pPr>
        <w:sectPr w:rsidR="006042D0">
          <w:pgSz w:w="11905" w:h="16838"/>
          <w:pgMar w:top="1134" w:right="850" w:bottom="1134" w:left="1701" w:header="0" w:footer="0" w:gutter="0"/>
          <w:cols w:space="720"/>
        </w:sectPr>
      </w:pPr>
    </w:p>
    <w:p w:rsidR="006042D0" w:rsidRDefault="006042D0">
      <w:pPr>
        <w:pStyle w:val="ConsPlusNormal"/>
        <w:ind w:firstLine="540"/>
        <w:jc w:val="both"/>
      </w:pPr>
    </w:p>
    <w:p w:rsidR="006042D0" w:rsidRDefault="006042D0">
      <w:pPr>
        <w:pStyle w:val="ConsPlusNormal"/>
        <w:jc w:val="both"/>
      </w:pPr>
    </w:p>
    <w:p w:rsidR="006042D0" w:rsidRDefault="006042D0">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1191"/>
        <w:gridCol w:w="1417"/>
        <w:gridCol w:w="1247"/>
      </w:tblGrid>
      <w:tr w:rsidR="006042D0">
        <w:tc>
          <w:tcPr>
            <w:tcW w:w="5783" w:type="dxa"/>
            <w:tcBorders>
              <w:top w:val="nil"/>
              <w:left w:val="nil"/>
              <w:bottom w:val="nil"/>
            </w:tcBorders>
          </w:tcPr>
          <w:p w:rsidR="006042D0" w:rsidRDefault="006042D0">
            <w:pPr>
              <w:pStyle w:val="ConsPlusNormal"/>
            </w:pPr>
          </w:p>
        </w:tc>
        <w:tc>
          <w:tcPr>
            <w:tcW w:w="1191" w:type="dxa"/>
          </w:tcPr>
          <w:p w:rsidR="006042D0" w:rsidRDefault="006042D0">
            <w:pPr>
              <w:pStyle w:val="ConsPlusNormal"/>
              <w:jc w:val="center"/>
            </w:pPr>
            <w:r>
              <w:t xml:space="preserve">Код территории по </w:t>
            </w:r>
            <w:hyperlink r:id="rId309" w:history="1">
              <w:r>
                <w:rPr>
                  <w:color w:val="0000FF"/>
                </w:rPr>
                <w:t>ОКАТО</w:t>
              </w:r>
            </w:hyperlink>
          </w:p>
        </w:tc>
        <w:tc>
          <w:tcPr>
            <w:tcW w:w="1417" w:type="dxa"/>
          </w:tcPr>
          <w:p w:rsidR="006042D0" w:rsidRDefault="006042D0">
            <w:pPr>
              <w:pStyle w:val="ConsPlusNormal"/>
              <w:jc w:val="center"/>
            </w:pPr>
            <w:r>
              <w:t>Идентификационный номер налогоплательщика (ИНН)</w:t>
            </w:r>
          </w:p>
        </w:tc>
        <w:tc>
          <w:tcPr>
            <w:tcW w:w="1247" w:type="dxa"/>
          </w:tcPr>
          <w:p w:rsidR="006042D0" w:rsidRDefault="006042D0">
            <w:pPr>
              <w:pStyle w:val="ConsPlusNormal"/>
              <w:jc w:val="center"/>
            </w:pPr>
            <w:r>
              <w:t>Основной государственный регистрационный номер (ОГРН)</w:t>
            </w:r>
          </w:p>
        </w:tc>
      </w:tr>
      <w:tr w:rsidR="006042D0">
        <w:tc>
          <w:tcPr>
            <w:tcW w:w="5783" w:type="dxa"/>
            <w:tcBorders>
              <w:top w:val="nil"/>
              <w:left w:val="nil"/>
              <w:bottom w:val="nil"/>
            </w:tcBorders>
          </w:tcPr>
          <w:p w:rsidR="006042D0" w:rsidRDefault="006042D0">
            <w:pPr>
              <w:pStyle w:val="ConsPlusNormal"/>
            </w:pPr>
          </w:p>
        </w:tc>
        <w:tc>
          <w:tcPr>
            <w:tcW w:w="1191" w:type="dxa"/>
          </w:tcPr>
          <w:p w:rsidR="006042D0" w:rsidRDefault="006042D0">
            <w:pPr>
              <w:pStyle w:val="ConsPlusNormal"/>
            </w:pPr>
          </w:p>
        </w:tc>
        <w:tc>
          <w:tcPr>
            <w:tcW w:w="1417" w:type="dxa"/>
          </w:tcPr>
          <w:p w:rsidR="006042D0" w:rsidRDefault="006042D0">
            <w:pPr>
              <w:pStyle w:val="ConsPlusNormal"/>
            </w:pPr>
          </w:p>
        </w:tc>
        <w:tc>
          <w:tcPr>
            <w:tcW w:w="1247"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486" w:name="P5030"/>
      <w:bookmarkEnd w:id="486"/>
      <w:r>
        <w:t xml:space="preserve">              ОТЧЕТ О ДВИЖЕНИИ ИНОСТРАННЫХ АКТИВОВ И ПАССИВОВ</w:t>
      </w:r>
    </w:p>
    <w:p w:rsidR="006042D0" w:rsidRDefault="006042D0">
      <w:pPr>
        <w:pStyle w:val="ConsPlusNonformat"/>
        <w:jc w:val="both"/>
      </w:pPr>
      <w:r>
        <w:t xml:space="preserve">          ПРОФЕССИОНАЛЬНОГО УЧАСТНИКА ПО ОТНОШЕНИЮ К НЕРЕЗИДЕНТАМ</w:t>
      </w:r>
    </w:p>
    <w:p w:rsidR="006042D0" w:rsidRDefault="006042D0">
      <w:pPr>
        <w:pStyle w:val="ConsPlusNonformat"/>
        <w:jc w:val="both"/>
      </w:pPr>
      <w:r>
        <w:t xml:space="preserve">              ПРИ НАЛИЧИИ МЕЖДУ НИМ И НЕРЕЗИДЕНТАМИ ОТНОШЕНИЙ</w:t>
      </w:r>
    </w:p>
    <w:p w:rsidR="006042D0" w:rsidRDefault="006042D0">
      <w:pPr>
        <w:pStyle w:val="ConsPlusNonformat"/>
        <w:jc w:val="both"/>
      </w:pPr>
      <w:r>
        <w:t xml:space="preserve">                         В РАМКАХ ПРЯМЫХ ИНВЕСТИЦИЙ</w:t>
      </w:r>
    </w:p>
    <w:p w:rsidR="006042D0" w:rsidRDefault="006042D0">
      <w:pPr>
        <w:pStyle w:val="ConsPlusNonformat"/>
        <w:jc w:val="both"/>
      </w:pPr>
      <w:r>
        <w:t xml:space="preserve">                          за ___ (квартал) ____ г.</w:t>
      </w:r>
    </w:p>
    <w:p w:rsidR="006042D0" w:rsidRDefault="006042D0">
      <w:pPr>
        <w:pStyle w:val="ConsPlusNonformat"/>
        <w:jc w:val="both"/>
      </w:pPr>
    </w:p>
    <w:p w:rsidR="006042D0" w:rsidRDefault="006042D0">
      <w:pPr>
        <w:pStyle w:val="ConsPlusNonformat"/>
        <w:jc w:val="both"/>
      </w:pPr>
      <w:r>
        <w:t>Полное/сокращенное   фирменные   наименования  профессионального  участника</w:t>
      </w:r>
    </w:p>
    <w:p w:rsidR="006042D0" w:rsidRDefault="006042D0">
      <w:pPr>
        <w:pStyle w:val="ConsPlusNonformat"/>
        <w:jc w:val="both"/>
      </w:pPr>
      <w:r>
        <w:t>_____________________/_____________________</w:t>
      </w:r>
    </w:p>
    <w:p w:rsidR="006042D0" w:rsidRDefault="006042D0">
      <w:pPr>
        <w:pStyle w:val="ConsPlusNonformat"/>
        <w:jc w:val="both"/>
      </w:pPr>
    </w:p>
    <w:p w:rsidR="006042D0" w:rsidRDefault="006042D0">
      <w:pPr>
        <w:pStyle w:val="ConsPlusNonformat"/>
        <w:jc w:val="both"/>
      </w:pPr>
      <w:r>
        <w:t xml:space="preserve">                                                  Код формы по </w:t>
      </w:r>
      <w:hyperlink r:id="rId310" w:history="1">
        <w:r>
          <w:rPr>
            <w:color w:val="0000FF"/>
          </w:rPr>
          <w:t>ОКУД</w:t>
        </w:r>
      </w:hyperlink>
      <w:r>
        <w:t xml:space="preserve"> 0420421</w:t>
      </w:r>
    </w:p>
    <w:p w:rsidR="006042D0" w:rsidRDefault="006042D0">
      <w:pPr>
        <w:pStyle w:val="ConsPlusNonformat"/>
        <w:jc w:val="both"/>
      </w:pPr>
    </w:p>
    <w:p w:rsidR="006042D0" w:rsidRDefault="006042D0">
      <w:pPr>
        <w:pStyle w:val="ConsPlusNonformat"/>
        <w:jc w:val="both"/>
      </w:pPr>
      <w:r>
        <w:t xml:space="preserve">                                                                Квартальная</w:t>
      </w:r>
    </w:p>
    <w:p w:rsidR="006042D0" w:rsidRDefault="006042D0">
      <w:pPr>
        <w:pStyle w:val="ConsPlusNonformat"/>
        <w:jc w:val="both"/>
      </w:pPr>
    </w:p>
    <w:p w:rsidR="006042D0" w:rsidRDefault="006042D0">
      <w:pPr>
        <w:pStyle w:val="ConsPlusNonformat"/>
        <w:jc w:val="both"/>
      </w:pPr>
      <w:bookmarkStart w:id="487" w:name="P5043"/>
      <w:bookmarkEnd w:id="487"/>
      <w:r>
        <w:t>Раздел  А. Движение иностранных активов респондента при наличии между ним и</w:t>
      </w:r>
    </w:p>
    <w:p w:rsidR="006042D0" w:rsidRDefault="006042D0">
      <w:pPr>
        <w:pStyle w:val="ConsPlusNonformat"/>
        <w:jc w:val="both"/>
      </w:pPr>
      <w:r>
        <w:t>нерезидентами отношений в рамках прямых инвестиций</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40"/>
        <w:gridCol w:w="454"/>
        <w:gridCol w:w="454"/>
        <w:gridCol w:w="454"/>
        <w:gridCol w:w="454"/>
        <w:gridCol w:w="454"/>
        <w:gridCol w:w="454"/>
        <w:gridCol w:w="454"/>
        <w:gridCol w:w="454"/>
        <w:gridCol w:w="454"/>
        <w:gridCol w:w="454"/>
        <w:gridCol w:w="454"/>
        <w:gridCol w:w="454"/>
        <w:gridCol w:w="454"/>
        <w:gridCol w:w="465"/>
      </w:tblGrid>
      <w:tr w:rsidR="006042D0">
        <w:tc>
          <w:tcPr>
            <w:tcW w:w="2778" w:type="dxa"/>
          </w:tcPr>
          <w:p w:rsidR="006042D0" w:rsidRDefault="006042D0">
            <w:pPr>
              <w:pStyle w:val="ConsPlusNormal"/>
            </w:pPr>
            <w:bookmarkStart w:id="488" w:name="P5046"/>
            <w:bookmarkEnd w:id="488"/>
            <w:r>
              <w:t>Код нерезидента</w:t>
            </w:r>
          </w:p>
        </w:tc>
        <w:tc>
          <w:tcPr>
            <w:tcW w:w="340" w:type="dxa"/>
            <w:tcBorders>
              <w:top w:val="nil"/>
              <w:bottom w:val="nil"/>
            </w:tcBorders>
          </w:tcPr>
          <w:p w:rsidR="006042D0" w:rsidRDefault="006042D0">
            <w:pPr>
              <w:pStyle w:val="ConsPlusNormal"/>
            </w:pPr>
          </w:p>
        </w:tc>
        <w:tc>
          <w:tcPr>
            <w:tcW w:w="454" w:type="dxa"/>
          </w:tcPr>
          <w:p w:rsidR="006042D0" w:rsidRDefault="006042D0">
            <w:pPr>
              <w:pStyle w:val="ConsPlusNormal"/>
            </w:pPr>
          </w:p>
        </w:tc>
        <w:tc>
          <w:tcPr>
            <w:tcW w:w="454" w:type="dxa"/>
          </w:tcPr>
          <w:p w:rsidR="006042D0" w:rsidRDefault="006042D0">
            <w:pPr>
              <w:pStyle w:val="ConsPlusNormal"/>
            </w:pPr>
          </w:p>
        </w:tc>
        <w:tc>
          <w:tcPr>
            <w:tcW w:w="454" w:type="dxa"/>
          </w:tcPr>
          <w:p w:rsidR="006042D0" w:rsidRDefault="006042D0">
            <w:pPr>
              <w:pStyle w:val="ConsPlusNormal"/>
              <w:jc w:val="center"/>
            </w:pPr>
            <w:r>
              <w:t>/</w:t>
            </w:r>
          </w:p>
        </w:tc>
        <w:tc>
          <w:tcPr>
            <w:tcW w:w="454" w:type="dxa"/>
          </w:tcPr>
          <w:p w:rsidR="006042D0" w:rsidRDefault="006042D0">
            <w:pPr>
              <w:pStyle w:val="ConsPlusNormal"/>
            </w:pPr>
          </w:p>
        </w:tc>
        <w:tc>
          <w:tcPr>
            <w:tcW w:w="454" w:type="dxa"/>
          </w:tcPr>
          <w:p w:rsidR="006042D0" w:rsidRDefault="006042D0">
            <w:pPr>
              <w:pStyle w:val="ConsPlusNormal"/>
            </w:pPr>
          </w:p>
        </w:tc>
        <w:tc>
          <w:tcPr>
            <w:tcW w:w="454" w:type="dxa"/>
          </w:tcPr>
          <w:p w:rsidR="006042D0" w:rsidRDefault="006042D0">
            <w:pPr>
              <w:pStyle w:val="ConsPlusNormal"/>
            </w:pPr>
          </w:p>
        </w:tc>
        <w:tc>
          <w:tcPr>
            <w:tcW w:w="454" w:type="dxa"/>
          </w:tcPr>
          <w:p w:rsidR="006042D0" w:rsidRDefault="006042D0">
            <w:pPr>
              <w:pStyle w:val="ConsPlusNormal"/>
              <w:jc w:val="center"/>
            </w:pPr>
            <w:r>
              <w:t>/</w:t>
            </w:r>
          </w:p>
        </w:tc>
        <w:tc>
          <w:tcPr>
            <w:tcW w:w="454" w:type="dxa"/>
          </w:tcPr>
          <w:p w:rsidR="006042D0" w:rsidRDefault="006042D0">
            <w:pPr>
              <w:pStyle w:val="ConsPlusNormal"/>
            </w:pPr>
          </w:p>
        </w:tc>
        <w:tc>
          <w:tcPr>
            <w:tcW w:w="454" w:type="dxa"/>
          </w:tcPr>
          <w:p w:rsidR="006042D0" w:rsidRDefault="006042D0">
            <w:pPr>
              <w:pStyle w:val="ConsPlusNormal"/>
            </w:pPr>
          </w:p>
        </w:tc>
        <w:tc>
          <w:tcPr>
            <w:tcW w:w="454" w:type="dxa"/>
          </w:tcPr>
          <w:p w:rsidR="006042D0" w:rsidRDefault="006042D0">
            <w:pPr>
              <w:pStyle w:val="ConsPlusNormal"/>
            </w:pPr>
          </w:p>
        </w:tc>
        <w:tc>
          <w:tcPr>
            <w:tcW w:w="454" w:type="dxa"/>
          </w:tcPr>
          <w:p w:rsidR="006042D0" w:rsidRDefault="006042D0">
            <w:pPr>
              <w:pStyle w:val="ConsPlusNormal"/>
              <w:jc w:val="center"/>
            </w:pPr>
            <w:r>
              <w:t>/</w:t>
            </w:r>
          </w:p>
        </w:tc>
        <w:tc>
          <w:tcPr>
            <w:tcW w:w="454" w:type="dxa"/>
          </w:tcPr>
          <w:p w:rsidR="006042D0" w:rsidRDefault="006042D0">
            <w:pPr>
              <w:pStyle w:val="ConsPlusNormal"/>
            </w:pPr>
          </w:p>
        </w:tc>
        <w:tc>
          <w:tcPr>
            <w:tcW w:w="454" w:type="dxa"/>
          </w:tcPr>
          <w:p w:rsidR="006042D0" w:rsidRDefault="006042D0">
            <w:pPr>
              <w:pStyle w:val="ConsPlusNormal"/>
            </w:pPr>
          </w:p>
        </w:tc>
        <w:tc>
          <w:tcPr>
            <w:tcW w:w="465" w:type="dxa"/>
          </w:tcPr>
          <w:p w:rsidR="006042D0" w:rsidRDefault="006042D0">
            <w:pPr>
              <w:pStyle w:val="ConsPlusNormal"/>
            </w:pPr>
          </w:p>
        </w:tc>
      </w:tr>
      <w:tr w:rsidR="006042D0">
        <w:tblPrEx>
          <w:tblBorders>
            <w:left w:val="none" w:sz="0" w:space="0" w:color="auto"/>
          </w:tblBorders>
        </w:tblPrEx>
        <w:tc>
          <w:tcPr>
            <w:tcW w:w="2778" w:type="dxa"/>
            <w:tcBorders>
              <w:left w:val="nil"/>
              <w:bottom w:val="nil"/>
              <w:right w:val="nil"/>
            </w:tcBorders>
          </w:tcPr>
          <w:p w:rsidR="006042D0" w:rsidRDefault="006042D0">
            <w:pPr>
              <w:pStyle w:val="ConsPlusNormal"/>
            </w:pPr>
          </w:p>
        </w:tc>
        <w:tc>
          <w:tcPr>
            <w:tcW w:w="340" w:type="dxa"/>
            <w:tcBorders>
              <w:top w:val="nil"/>
              <w:left w:val="nil"/>
              <w:bottom w:val="nil"/>
            </w:tcBorders>
          </w:tcPr>
          <w:p w:rsidR="006042D0" w:rsidRDefault="006042D0">
            <w:pPr>
              <w:pStyle w:val="ConsPlusNormal"/>
            </w:pPr>
          </w:p>
        </w:tc>
        <w:tc>
          <w:tcPr>
            <w:tcW w:w="908" w:type="dxa"/>
            <w:gridSpan w:val="2"/>
          </w:tcPr>
          <w:p w:rsidR="006042D0" w:rsidRDefault="006042D0">
            <w:pPr>
              <w:pStyle w:val="ConsPlusNormal"/>
              <w:jc w:val="center"/>
            </w:pPr>
            <w:r>
              <w:t>тип</w:t>
            </w:r>
          </w:p>
        </w:tc>
        <w:tc>
          <w:tcPr>
            <w:tcW w:w="454" w:type="dxa"/>
          </w:tcPr>
          <w:p w:rsidR="006042D0" w:rsidRDefault="006042D0">
            <w:pPr>
              <w:pStyle w:val="ConsPlusNormal"/>
              <w:jc w:val="center"/>
            </w:pPr>
            <w:r>
              <w:t>/</w:t>
            </w:r>
          </w:p>
        </w:tc>
        <w:tc>
          <w:tcPr>
            <w:tcW w:w="1362" w:type="dxa"/>
            <w:gridSpan w:val="3"/>
          </w:tcPr>
          <w:p w:rsidR="006042D0" w:rsidRDefault="006042D0">
            <w:pPr>
              <w:pStyle w:val="ConsPlusNormal"/>
              <w:jc w:val="center"/>
            </w:pPr>
            <w:r>
              <w:t>страна</w:t>
            </w:r>
          </w:p>
        </w:tc>
        <w:tc>
          <w:tcPr>
            <w:tcW w:w="454" w:type="dxa"/>
          </w:tcPr>
          <w:p w:rsidR="006042D0" w:rsidRDefault="006042D0">
            <w:pPr>
              <w:pStyle w:val="ConsPlusNormal"/>
              <w:jc w:val="center"/>
            </w:pPr>
            <w:r>
              <w:t>/</w:t>
            </w:r>
          </w:p>
        </w:tc>
        <w:tc>
          <w:tcPr>
            <w:tcW w:w="1362" w:type="dxa"/>
            <w:gridSpan w:val="3"/>
          </w:tcPr>
          <w:p w:rsidR="006042D0" w:rsidRDefault="006042D0">
            <w:pPr>
              <w:pStyle w:val="ConsPlusNormal"/>
              <w:jc w:val="center"/>
            </w:pPr>
            <w:r>
              <w:t>вид деятельности</w:t>
            </w:r>
          </w:p>
        </w:tc>
        <w:tc>
          <w:tcPr>
            <w:tcW w:w="454" w:type="dxa"/>
          </w:tcPr>
          <w:p w:rsidR="006042D0" w:rsidRDefault="006042D0">
            <w:pPr>
              <w:pStyle w:val="ConsPlusNormal"/>
              <w:jc w:val="center"/>
            </w:pPr>
            <w:r>
              <w:t>/</w:t>
            </w:r>
          </w:p>
        </w:tc>
        <w:tc>
          <w:tcPr>
            <w:tcW w:w="1373" w:type="dxa"/>
            <w:gridSpan w:val="3"/>
          </w:tcPr>
          <w:p w:rsidR="006042D0" w:rsidRDefault="006042D0">
            <w:pPr>
              <w:pStyle w:val="ConsPlusNormal"/>
              <w:jc w:val="center"/>
            </w:pPr>
            <w:r>
              <w:t>предприятие специального назначения</w:t>
            </w:r>
          </w:p>
        </w:tc>
      </w:tr>
    </w:tbl>
    <w:p w:rsidR="006042D0" w:rsidRDefault="006042D0">
      <w:pPr>
        <w:pStyle w:val="ConsPlusNormal"/>
        <w:jc w:val="both"/>
      </w:pPr>
    </w:p>
    <w:tbl>
      <w:tblPr>
        <w:tblW w:w="0" w:type="auto"/>
        <w:tblBorders>
          <w:top w:val="single" w:sz="4" w:space="0" w:color="auto"/>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40"/>
        <w:gridCol w:w="454"/>
        <w:gridCol w:w="454"/>
        <w:gridCol w:w="454"/>
        <w:gridCol w:w="5005"/>
      </w:tblGrid>
      <w:tr w:rsidR="006042D0">
        <w:tc>
          <w:tcPr>
            <w:tcW w:w="2778" w:type="dxa"/>
            <w:tcBorders>
              <w:top w:val="single" w:sz="4" w:space="0" w:color="auto"/>
              <w:bottom w:val="single" w:sz="4" w:space="0" w:color="auto"/>
            </w:tcBorders>
          </w:tcPr>
          <w:p w:rsidR="006042D0" w:rsidRDefault="006042D0">
            <w:pPr>
              <w:pStyle w:val="ConsPlusNormal"/>
            </w:pPr>
            <w:bookmarkStart w:id="489" w:name="P5072"/>
            <w:bookmarkEnd w:id="489"/>
            <w:r>
              <w:t>Код валюты актива</w:t>
            </w:r>
          </w:p>
        </w:tc>
        <w:tc>
          <w:tcPr>
            <w:tcW w:w="340" w:type="dxa"/>
            <w:tcBorders>
              <w:top w:val="nil"/>
              <w:bottom w:val="nil"/>
            </w:tcBorders>
          </w:tcPr>
          <w:p w:rsidR="006042D0" w:rsidRDefault="006042D0">
            <w:pPr>
              <w:pStyle w:val="ConsPlusNormal"/>
            </w:pPr>
          </w:p>
        </w:tc>
        <w:tc>
          <w:tcPr>
            <w:tcW w:w="454" w:type="dxa"/>
            <w:tcBorders>
              <w:top w:val="single" w:sz="4" w:space="0" w:color="auto"/>
              <w:bottom w:val="single" w:sz="4" w:space="0" w:color="auto"/>
            </w:tcBorders>
          </w:tcPr>
          <w:p w:rsidR="006042D0" w:rsidRDefault="006042D0">
            <w:pPr>
              <w:pStyle w:val="ConsPlusNormal"/>
            </w:pPr>
          </w:p>
        </w:tc>
        <w:tc>
          <w:tcPr>
            <w:tcW w:w="454" w:type="dxa"/>
            <w:tcBorders>
              <w:top w:val="single" w:sz="4" w:space="0" w:color="auto"/>
              <w:bottom w:val="single" w:sz="4" w:space="0" w:color="auto"/>
            </w:tcBorders>
          </w:tcPr>
          <w:p w:rsidR="006042D0" w:rsidRDefault="006042D0">
            <w:pPr>
              <w:pStyle w:val="ConsPlusNormal"/>
            </w:pPr>
          </w:p>
        </w:tc>
        <w:tc>
          <w:tcPr>
            <w:tcW w:w="454" w:type="dxa"/>
            <w:tcBorders>
              <w:top w:val="single" w:sz="4" w:space="0" w:color="auto"/>
              <w:bottom w:val="single" w:sz="4" w:space="0" w:color="auto"/>
            </w:tcBorders>
          </w:tcPr>
          <w:p w:rsidR="006042D0" w:rsidRDefault="006042D0">
            <w:pPr>
              <w:pStyle w:val="ConsPlusNormal"/>
            </w:pPr>
          </w:p>
        </w:tc>
        <w:tc>
          <w:tcPr>
            <w:tcW w:w="5005" w:type="dxa"/>
            <w:tcBorders>
              <w:top w:val="nil"/>
              <w:bottom w:val="nil"/>
              <w:right w:val="nil"/>
            </w:tcBorders>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r>
        <w:rPr>
          <w:sz w:val="18"/>
        </w:rPr>
        <w:t xml:space="preserve">                                                           (тыс. долларов США)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3120"/>
        <w:gridCol w:w="850"/>
        <w:gridCol w:w="994"/>
        <w:gridCol w:w="1133"/>
        <w:gridCol w:w="850"/>
        <w:gridCol w:w="850"/>
        <w:gridCol w:w="1003"/>
      </w:tblGrid>
      <w:tr w:rsidR="006042D0">
        <w:tc>
          <w:tcPr>
            <w:tcW w:w="715" w:type="dxa"/>
          </w:tcPr>
          <w:p w:rsidR="006042D0" w:rsidRDefault="006042D0">
            <w:pPr>
              <w:pStyle w:val="ConsPlusNormal"/>
              <w:jc w:val="center"/>
            </w:pPr>
            <w:r>
              <w:t>Номер строки</w:t>
            </w:r>
          </w:p>
        </w:tc>
        <w:tc>
          <w:tcPr>
            <w:tcW w:w="3120" w:type="dxa"/>
          </w:tcPr>
          <w:p w:rsidR="006042D0" w:rsidRDefault="006042D0">
            <w:pPr>
              <w:pStyle w:val="ConsPlusNormal"/>
              <w:jc w:val="center"/>
            </w:pPr>
            <w:r>
              <w:t>Наименование показателя</w:t>
            </w:r>
          </w:p>
        </w:tc>
        <w:tc>
          <w:tcPr>
            <w:tcW w:w="850" w:type="dxa"/>
          </w:tcPr>
          <w:p w:rsidR="006042D0" w:rsidRDefault="006042D0">
            <w:pPr>
              <w:pStyle w:val="ConsPlusNormal"/>
              <w:jc w:val="center"/>
            </w:pPr>
            <w:r>
              <w:t>Остаток на начало отчетного периода</w:t>
            </w:r>
          </w:p>
        </w:tc>
        <w:tc>
          <w:tcPr>
            <w:tcW w:w="994" w:type="dxa"/>
          </w:tcPr>
          <w:p w:rsidR="006042D0" w:rsidRDefault="006042D0">
            <w:pPr>
              <w:pStyle w:val="ConsPlusNormal"/>
              <w:jc w:val="center"/>
            </w:pPr>
            <w:r>
              <w:t>Изменение активов в результате операций</w:t>
            </w:r>
          </w:p>
        </w:tc>
        <w:tc>
          <w:tcPr>
            <w:tcW w:w="1133" w:type="dxa"/>
          </w:tcPr>
          <w:p w:rsidR="006042D0" w:rsidRDefault="006042D0">
            <w:pPr>
              <w:pStyle w:val="ConsPlusNormal"/>
              <w:jc w:val="center"/>
            </w:pPr>
            <w:r>
              <w:t>Изменение активов в результате переоценки (</w:t>
            </w:r>
            <w:hyperlink w:anchor="P5094" w:history="1">
              <w:r>
                <w:rPr>
                  <w:color w:val="0000FF"/>
                </w:rPr>
                <w:t>гр. 7</w:t>
              </w:r>
            </w:hyperlink>
            <w:r>
              <w:t xml:space="preserve"> - </w:t>
            </w:r>
            <w:hyperlink w:anchor="P5090" w:history="1">
              <w:r>
                <w:rPr>
                  <w:color w:val="0000FF"/>
                </w:rPr>
                <w:t>гр. 3</w:t>
              </w:r>
            </w:hyperlink>
            <w:r>
              <w:t xml:space="preserve"> - </w:t>
            </w:r>
            <w:hyperlink w:anchor="P5091" w:history="1">
              <w:r>
                <w:rPr>
                  <w:color w:val="0000FF"/>
                </w:rPr>
                <w:t>гр. 4</w:t>
              </w:r>
            </w:hyperlink>
            <w:r>
              <w:t xml:space="preserve"> - </w:t>
            </w:r>
            <w:hyperlink w:anchor="P5093" w:history="1">
              <w:r>
                <w:rPr>
                  <w:color w:val="0000FF"/>
                </w:rPr>
                <w:t>гр. 6</w:t>
              </w:r>
            </w:hyperlink>
            <w:r>
              <w:t>)</w:t>
            </w:r>
          </w:p>
        </w:tc>
        <w:tc>
          <w:tcPr>
            <w:tcW w:w="850" w:type="dxa"/>
          </w:tcPr>
          <w:p w:rsidR="006042D0" w:rsidRDefault="006042D0">
            <w:pPr>
              <w:pStyle w:val="ConsPlusNormal"/>
              <w:jc w:val="center"/>
            </w:pPr>
            <w:r>
              <w:t>Прочие изменения активов</w:t>
            </w:r>
          </w:p>
        </w:tc>
        <w:tc>
          <w:tcPr>
            <w:tcW w:w="850" w:type="dxa"/>
          </w:tcPr>
          <w:p w:rsidR="006042D0" w:rsidRDefault="006042D0">
            <w:pPr>
              <w:pStyle w:val="ConsPlusNormal"/>
              <w:jc w:val="center"/>
            </w:pPr>
            <w:r>
              <w:t>Остаток на конец отчетного периода</w:t>
            </w:r>
          </w:p>
        </w:tc>
        <w:tc>
          <w:tcPr>
            <w:tcW w:w="1003" w:type="dxa"/>
          </w:tcPr>
          <w:p w:rsidR="006042D0" w:rsidRDefault="006042D0">
            <w:pPr>
              <w:pStyle w:val="ConsPlusNormal"/>
              <w:jc w:val="center"/>
            </w:pPr>
            <w:r>
              <w:t>Проценты и доходы по участию в капитале, начисленные в отчетном периоде</w:t>
            </w:r>
          </w:p>
        </w:tc>
      </w:tr>
      <w:tr w:rsidR="006042D0">
        <w:tc>
          <w:tcPr>
            <w:tcW w:w="715" w:type="dxa"/>
          </w:tcPr>
          <w:p w:rsidR="006042D0" w:rsidRDefault="006042D0">
            <w:pPr>
              <w:pStyle w:val="ConsPlusNormal"/>
              <w:jc w:val="center"/>
            </w:pPr>
            <w:r>
              <w:t>1</w:t>
            </w:r>
          </w:p>
        </w:tc>
        <w:tc>
          <w:tcPr>
            <w:tcW w:w="3120" w:type="dxa"/>
          </w:tcPr>
          <w:p w:rsidR="006042D0" w:rsidRDefault="006042D0">
            <w:pPr>
              <w:pStyle w:val="ConsPlusNormal"/>
              <w:jc w:val="center"/>
            </w:pPr>
            <w:r>
              <w:t>2</w:t>
            </w:r>
          </w:p>
        </w:tc>
        <w:tc>
          <w:tcPr>
            <w:tcW w:w="850" w:type="dxa"/>
          </w:tcPr>
          <w:p w:rsidR="006042D0" w:rsidRDefault="006042D0">
            <w:pPr>
              <w:pStyle w:val="ConsPlusNormal"/>
              <w:jc w:val="center"/>
            </w:pPr>
            <w:bookmarkStart w:id="490" w:name="P5090"/>
            <w:bookmarkEnd w:id="490"/>
            <w:r>
              <w:t>3</w:t>
            </w:r>
          </w:p>
        </w:tc>
        <w:tc>
          <w:tcPr>
            <w:tcW w:w="994" w:type="dxa"/>
          </w:tcPr>
          <w:p w:rsidR="006042D0" w:rsidRDefault="006042D0">
            <w:pPr>
              <w:pStyle w:val="ConsPlusNormal"/>
              <w:jc w:val="center"/>
            </w:pPr>
            <w:bookmarkStart w:id="491" w:name="P5091"/>
            <w:bookmarkEnd w:id="491"/>
            <w:r>
              <w:t>4</w:t>
            </w:r>
          </w:p>
        </w:tc>
        <w:tc>
          <w:tcPr>
            <w:tcW w:w="1133" w:type="dxa"/>
          </w:tcPr>
          <w:p w:rsidR="006042D0" w:rsidRDefault="006042D0">
            <w:pPr>
              <w:pStyle w:val="ConsPlusNormal"/>
              <w:jc w:val="center"/>
            </w:pPr>
            <w:r>
              <w:t>5</w:t>
            </w:r>
          </w:p>
        </w:tc>
        <w:tc>
          <w:tcPr>
            <w:tcW w:w="850" w:type="dxa"/>
          </w:tcPr>
          <w:p w:rsidR="006042D0" w:rsidRDefault="006042D0">
            <w:pPr>
              <w:pStyle w:val="ConsPlusNormal"/>
              <w:jc w:val="center"/>
            </w:pPr>
            <w:bookmarkStart w:id="492" w:name="P5093"/>
            <w:bookmarkEnd w:id="492"/>
            <w:r>
              <w:t>6</w:t>
            </w:r>
          </w:p>
        </w:tc>
        <w:tc>
          <w:tcPr>
            <w:tcW w:w="850" w:type="dxa"/>
          </w:tcPr>
          <w:p w:rsidR="006042D0" w:rsidRDefault="006042D0">
            <w:pPr>
              <w:pStyle w:val="ConsPlusNormal"/>
              <w:jc w:val="center"/>
            </w:pPr>
            <w:bookmarkStart w:id="493" w:name="P5094"/>
            <w:bookmarkEnd w:id="493"/>
            <w:r>
              <w:t>7</w:t>
            </w:r>
          </w:p>
        </w:tc>
        <w:tc>
          <w:tcPr>
            <w:tcW w:w="1003" w:type="dxa"/>
          </w:tcPr>
          <w:p w:rsidR="006042D0" w:rsidRDefault="006042D0">
            <w:pPr>
              <w:pStyle w:val="ConsPlusNormal"/>
              <w:jc w:val="center"/>
            </w:pPr>
            <w:bookmarkStart w:id="494" w:name="P5095"/>
            <w:bookmarkEnd w:id="494"/>
            <w:r>
              <w:t>8</w:t>
            </w:r>
          </w:p>
        </w:tc>
      </w:tr>
      <w:tr w:rsidR="006042D0">
        <w:tc>
          <w:tcPr>
            <w:tcW w:w="715" w:type="dxa"/>
          </w:tcPr>
          <w:p w:rsidR="006042D0" w:rsidRDefault="006042D0">
            <w:pPr>
              <w:pStyle w:val="ConsPlusNormal"/>
              <w:jc w:val="center"/>
            </w:pPr>
            <w:bookmarkStart w:id="495" w:name="P5096"/>
            <w:bookmarkEnd w:id="495"/>
            <w:r>
              <w:t>А1</w:t>
            </w:r>
          </w:p>
        </w:tc>
        <w:tc>
          <w:tcPr>
            <w:tcW w:w="3120" w:type="dxa"/>
          </w:tcPr>
          <w:p w:rsidR="006042D0" w:rsidRDefault="006042D0">
            <w:pPr>
              <w:pStyle w:val="ConsPlusNormal"/>
            </w:pPr>
            <w:r>
              <w:t>Участие в капитале нерезидентов в форме обыкновенных акций, долей, паев и прочего участия (кроме привилегированных акций)</w:t>
            </w:r>
          </w:p>
        </w:tc>
        <w:tc>
          <w:tcPr>
            <w:tcW w:w="850" w:type="dxa"/>
          </w:tcPr>
          <w:p w:rsidR="006042D0" w:rsidRDefault="006042D0">
            <w:pPr>
              <w:pStyle w:val="ConsPlusNormal"/>
            </w:pPr>
          </w:p>
        </w:tc>
        <w:tc>
          <w:tcPr>
            <w:tcW w:w="994" w:type="dxa"/>
          </w:tcPr>
          <w:p w:rsidR="006042D0" w:rsidRDefault="006042D0">
            <w:pPr>
              <w:pStyle w:val="ConsPlusNormal"/>
            </w:pPr>
          </w:p>
        </w:tc>
        <w:tc>
          <w:tcPr>
            <w:tcW w:w="1133" w:type="dxa"/>
          </w:tcPr>
          <w:p w:rsidR="006042D0" w:rsidRDefault="006042D0">
            <w:pPr>
              <w:pStyle w:val="ConsPlusNormal"/>
            </w:pPr>
          </w:p>
        </w:tc>
        <w:tc>
          <w:tcPr>
            <w:tcW w:w="850" w:type="dxa"/>
          </w:tcPr>
          <w:p w:rsidR="006042D0" w:rsidRDefault="006042D0">
            <w:pPr>
              <w:pStyle w:val="ConsPlusNormal"/>
            </w:pPr>
          </w:p>
        </w:tc>
        <w:tc>
          <w:tcPr>
            <w:tcW w:w="850" w:type="dxa"/>
          </w:tcPr>
          <w:p w:rsidR="006042D0" w:rsidRDefault="006042D0">
            <w:pPr>
              <w:pStyle w:val="ConsPlusNormal"/>
            </w:pPr>
          </w:p>
        </w:tc>
        <w:tc>
          <w:tcPr>
            <w:tcW w:w="1003" w:type="dxa"/>
          </w:tcPr>
          <w:p w:rsidR="006042D0" w:rsidRDefault="006042D0">
            <w:pPr>
              <w:pStyle w:val="ConsPlusNormal"/>
            </w:pPr>
          </w:p>
        </w:tc>
      </w:tr>
      <w:tr w:rsidR="006042D0">
        <w:tc>
          <w:tcPr>
            <w:tcW w:w="715" w:type="dxa"/>
          </w:tcPr>
          <w:p w:rsidR="006042D0" w:rsidRDefault="006042D0">
            <w:pPr>
              <w:pStyle w:val="ConsPlusNormal"/>
              <w:jc w:val="center"/>
            </w:pPr>
            <w:bookmarkStart w:id="496" w:name="P5104"/>
            <w:bookmarkEnd w:id="496"/>
            <w:r>
              <w:t>А2</w:t>
            </w:r>
          </w:p>
        </w:tc>
        <w:tc>
          <w:tcPr>
            <w:tcW w:w="3120" w:type="dxa"/>
          </w:tcPr>
          <w:p w:rsidR="006042D0" w:rsidRDefault="006042D0">
            <w:pPr>
              <w:pStyle w:val="ConsPlusNormal"/>
            </w:pPr>
            <w:r>
              <w:t>Участие в капитале нерезидентов в форме привилегированных акций</w:t>
            </w:r>
          </w:p>
        </w:tc>
        <w:tc>
          <w:tcPr>
            <w:tcW w:w="850" w:type="dxa"/>
          </w:tcPr>
          <w:p w:rsidR="006042D0" w:rsidRDefault="006042D0">
            <w:pPr>
              <w:pStyle w:val="ConsPlusNormal"/>
            </w:pPr>
          </w:p>
        </w:tc>
        <w:tc>
          <w:tcPr>
            <w:tcW w:w="994" w:type="dxa"/>
          </w:tcPr>
          <w:p w:rsidR="006042D0" w:rsidRDefault="006042D0">
            <w:pPr>
              <w:pStyle w:val="ConsPlusNormal"/>
            </w:pPr>
          </w:p>
        </w:tc>
        <w:tc>
          <w:tcPr>
            <w:tcW w:w="1133" w:type="dxa"/>
          </w:tcPr>
          <w:p w:rsidR="006042D0" w:rsidRDefault="006042D0">
            <w:pPr>
              <w:pStyle w:val="ConsPlusNormal"/>
            </w:pPr>
          </w:p>
        </w:tc>
        <w:tc>
          <w:tcPr>
            <w:tcW w:w="850" w:type="dxa"/>
          </w:tcPr>
          <w:p w:rsidR="006042D0" w:rsidRDefault="006042D0">
            <w:pPr>
              <w:pStyle w:val="ConsPlusNormal"/>
            </w:pPr>
          </w:p>
        </w:tc>
        <w:tc>
          <w:tcPr>
            <w:tcW w:w="850" w:type="dxa"/>
          </w:tcPr>
          <w:p w:rsidR="006042D0" w:rsidRDefault="006042D0">
            <w:pPr>
              <w:pStyle w:val="ConsPlusNormal"/>
            </w:pPr>
          </w:p>
        </w:tc>
        <w:tc>
          <w:tcPr>
            <w:tcW w:w="1003" w:type="dxa"/>
          </w:tcPr>
          <w:p w:rsidR="006042D0" w:rsidRDefault="006042D0">
            <w:pPr>
              <w:pStyle w:val="ConsPlusNormal"/>
            </w:pPr>
          </w:p>
        </w:tc>
      </w:tr>
      <w:tr w:rsidR="006042D0">
        <w:tc>
          <w:tcPr>
            <w:tcW w:w="715" w:type="dxa"/>
          </w:tcPr>
          <w:p w:rsidR="006042D0" w:rsidRDefault="006042D0">
            <w:pPr>
              <w:pStyle w:val="ConsPlusNormal"/>
              <w:jc w:val="center"/>
            </w:pPr>
            <w:r>
              <w:t>А3</w:t>
            </w:r>
          </w:p>
        </w:tc>
        <w:tc>
          <w:tcPr>
            <w:tcW w:w="3120" w:type="dxa"/>
          </w:tcPr>
          <w:p w:rsidR="006042D0" w:rsidRDefault="006042D0">
            <w:pPr>
              <w:pStyle w:val="ConsPlusNormal"/>
            </w:pPr>
            <w:r>
              <w:t xml:space="preserve">Участие в капитале нерезидентов в форме вложений в недвижимость на территории иностранных </w:t>
            </w:r>
            <w:r>
              <w:lastRenderedPageBreak/>
              <w:t>государств</w:t>
            </w:r>
          </w:p>
        </w:tc>
        <w:tc>
          <w:tcPr>
            <w:tcW w:w="850" w:type="dxa"/>
          </w:tcPr>
          <w:p w:rsidR="006042D0" w:rsidRDefault="006042D0">
            <w:pPr>
              <w:pStyle w:val="ConsPlusNormal"/>
            </w:pPr>
          </w:p>
        </w:tc>
        <w:tc>
          <w:tcPr>
            <w:tcW w:w="994" w:type="dxa"/>
          </w:tcPr>
          <w:p w:rsidR="006042D0" w:rsidRDefault="006042D0">
            <w:pPr>
              <w:pStyle w:val="ConsPlusNormal"/>
            </w:pPr>
          </w:p>
        </w:tc>
        <w:tc>
          <w:tcPr>
            <w:tcW w:w="1133" w:type="dxa"/>
          </w:tcPr>
          <w:p w:rsidR="006042D0" w:rsidRDefault="006042D0">
            <w:pPr>
              <w:pStyle w:val="ConsPlusNormal"/>
            </w:pPr>
          </w:p>
        </w:tc>
        <w:tc>
          <w:tcPr>
            <w:tcW w:w="850" w:type="dxa"/>
          </w:tcPr>
          <w:p w:rsidR="006042D0" w:rsidRDefault="006042D0">
            <w:pPr>
              <w:pStyle w:val="ConsPlusNormal"/>
            </w:pPr>
          </w:p>
        </w:tc>
        <w:tc>
          <w:tcPr>
            <w:tcW w:w="850" w:type="dxa"/>
          </w:tcPr>
          <w:p w:rsidR="006042D0" w:rsidRDefault="006042D0">
            <w:pPr>
              <w:pStyle w:val="ConsPlusNormal"/>
            </w:pPr>
          </w:p>
        </w:tc>
        <w:tc>
          <w:tcPr>
            <w:tcW w:w="1003" w:type="dxa"/>
          </w:tcPr>
          <w:p w:rsidR="006042D0" w:rsidRDefault="006042D0">
            <w:pPr>
              <w:pStyle w:val="ConsPlusNormal"/>
            </w:pPr>
          </w:p>
        </w:tc>
      </w:tr>
      <w:tr w:rsidR="006042D0">
        <w:tc>
          <w:tcPr>
            <w:tcW w:w="715" w:type="dxa"/>
          </w:tcPr>
          <w:p w:rsidR="006042D0" w:rsidRDefault="006042D0">
            <w:pPr>
              <w:pStyle w:val="ConsPlusNormal"/>
              <w:jc w:val="center"/>
            </w:pPr>
            <w:bookmarkStart w:id="497" w:name="P5120"/>
            <w:bookmarkEnd w:id="497"/>
            <w:r>
              <w:lastRenderedPageBreak/>
              <w:t>А4</w:t>
            </w:r>
          </w:p>
        </w:tc>
        <w:tc>
          <w:tcPr>
            <w:tcW w:w="3120" w:type="dxa"/>
          </w:tcPr>
          <w:p w:rsidR="006042D0" w:rsidRDefault="006042D0">
            <w:pPr>
              <w:pStyle w:val="ConsPlusNormal"/>
            </w:pPr>
            <w:r>
              <w:t>Займы, предоставленные нерезидентам</w:t>
            </w:r>
          </w:p>
        </w:tc>
        <w:tc>
          <w:tcPr>
            <w:tcW w:w="850" w:type="dxa"/>
          </w:tcPr>
          <w:p w:rsidR="006042D0" w:rsidRDefault="006042D0">
            <w:pPr>
              <w:pStyle w:val="ConsPlusNormal"/>
            </w:pPr>
          </w:p>
        </w:tc>
        <w:tc>
          <w:tcPr>
            <w:tcW w:w="994" w:type="dxa"/>
          </w:tcPr>
          <w:p w:rsidR="006042D0" w:rsidRDefault="006042D0">
            <w:pPr>
              <w:pStyle w:val="ConsPlusNormal"/>
            </w:pPr>
          </w:p>
        </w:tc>
        <w:tc>
          <w:tcPr>
            <w:tcW w:w="1133" w:type="dxa"/>
          </w:tcPr>
          <w:p w:rsidR="006042D0" w:rsidRDefault="006042D0">
            <w:pPr>
              <w:pStyle w:val="ConsPlusNormal"/>
            </w:pPr>
          </w:p>
        </w:tc>
        <w:tc>
          <w:tcPr>
            <w:tcW w:w="850" w:type="dxa"/>
          </w:tcPr>
          <w:p w:rsidR="006042D0" w:rsidRDefault="006042D0">
            <w:pPr>
              <w:pStyle w:val="ConsPlusNormal"/>
            </w:pPr>
          </w:p>
        </w:tc>
        <w:tc>
          <w:tcPr>
            <w:tcW w:w="850" w:type="dxa"/>
          </w:tcPr>
          <w:p w:rsidR="006042D0" w:rsidRDefault="006042D0">
            <w:pPr>
              <w:pStyle w:val="ConsPlusNormal"/>
            </w:pPr>
          </w:p>
        </w:tc>
        <w:tc>
          <w:tcPr>
            <w:tcW w:w="1003" w:type="dxa"/>
          </w:tcPr>
          <w:p w:rsidR="006042D0" w:rsidRDefault="006042D0">
            <w:pPr>
              <w:pStyle w:val="ConsPlusNormal"/>
            </w:pPr>
          </w:p>
        </w:tc>
      </w:tr>
      <w:tr w:rsidR="006042D0">
        <w:tc>
          <w:tcPr>
            <w:tcW w:w="715" w:type="dxa"/>
          </w:tcPr>
          <w:p w:rsidR="006042D0" w:rsidRDefault="006042D0">
            <w:pPr>
              <w:pStyle w:val="ConsPlusNormal"/>
              <w:jc w:val="center"/>
            </w:pPr>
            <w:bookmarkStart w:id="498" w:name="P5128"/>
            <w:bookmarkEnd w:id="498"/>
            <w:r>
              <w:t>А5</w:t>
            </w:r>
          </w:p>
        </w:tc>
        <w:tc>
          <w:tcPr>
            <w:tcW w:w="3120" w:type="dxa"/>
          </w:tcPr>
          <w:p w:rsidR="006042D0" w:rsidRDefault="006042D0">
            <w:pPr>
              <w:pStyle w:val="ConsPlusNormal"/>
            </w:pPr>
            <w:r>
              <w:t>Долговые ценные бумаги нерезидентов, приобретенные респондентом</w:t>
            </w:r>
          </w:p>
        </w:tc>
        <w:tc>
          <w:tcPr>
            <w:tcW w:w="850" w:type="dxa"/>
          </w:tcPr>
          <w:p w:rsidR="006042D0" w:rsidRDefault="006042D0">
            <w:pPr>
              <w:pStyle w:val="ConsPlusNormal"/>
            </w:pPr>
          </w:p>
        </w:tc>
        <w:tc>
          <w:tcPr>
            <w:tcW w:w="994" w:type="dxa"/>
          </w:tcPr>
          <w:p w:rsidR="006042D0" w:rsidRDefault="006042D0">
            <w:pPr>
              <w:pStyle w:val="ConsPlusNormal"/>
            </w:pPr>
          </w:p>
        </w:tc>
        <w:tc>
          <w:tcPr>
            <w:tcW w:w="1133" w:type="dxa"/>
          </w:tcPr>
          <w:p w:rsidR="006042D0" w:rsidRDefault="006042D0">
            <w:pPr>
              <w:pStyle w:val="ConsPlusNormal"/>
            </w:pPr>
          </w:p>
        </w:tc>
        <w:tc>
          <w:tcPr>
            <w:tcW w:w="850" w:type="dxa"/>
          </w:tcPr>
          <w:p w:rsidR="006042D0" w:rsidRDefault="006042D0">
            <w:pPr>
              <w:pStyle w:val="ConsPlusNormal"/>
            </w:pPr>
          </w:p>
        </w:tc>
        <w:tc>
          <w:tcPr>
            <w:tcW w:w="850" w:type="dxa"/>
          </w:tcPr>
          <w:p w:rsidR="006042D0" w:rsidRDefault="006042D0">
            <w:pPr>
              <w:pStyle w:val="ConsPlusNormal"/>
            </w:pPr>
          </w:p>
        </w:tc>
        <w:tc>
          <w:tcPr>
            <w:tcW w:w="1003" w:type="dxa"/>
          </w:tcPr>
          <w:p w:rsidR="006042D0" w:rsidRDefault="006042D0">
            <w:pPr>
              <w:pStyle w:val="ConsPlusNormal"/>
            </w:pPr>
          </w:p>
        </w:tc>
      </w:tr>
      <w:tr w:rsidR="006042D0">
        <w:tc>
          <w:tcPr>
            <w:tcW w:w="715" w:type="dxa"/>
          </w:tcPr>
          <w:p w:rsidR="006042D0" w:rsidRDefault="006042D0">
            <w:pPr>
              <w:pStyle w:val="ConsPlusNormal"/>
              <w:jc w:val="center"/>
            </w:pPr>
            <w:bookmarkStart w:id="499" w:name="P5136"/>
            <w:bookmarkEnd w:id="499"/>
            <w:r>
              <w:t>А6</w:t>
            </w:r>
          </w:p>
        </w:tc>
        <w:tc>
          <w:tcPr>
            <w:tcW w:w="3120" w:type="dxa"/>
          </w:tcPr>
          <w:p w:rsidR="006042D0" w:rsidRDefault="006042D0">
            <w:pPr>
              <w:pStyle w:val="ConsPlusNormal"/>
            </w:pPr>
            <w:r>
              <w:t>Торговые кредиты, предоставленные нерезидентам</w:t>
            </w:r>
          </w:p>
        </w:tc>
        <w:tc>
          <w:tcPr>
            <w:tcW w:w="850" w:type="dxa"/>
          </w:tcPr>
          <w:p w:rsidR="006042D0" w:rsidRDefault="006042D0">
            <w:pPr>
              <w:pStyle w:val="ConsPlusNormal"/>
            </w:pPr>
          </w:p>
        </w:tc>
        <w:tc>
          <w:tcPr>
            <w:tcW w:w="994" w:type="dxa"/>
          </w:tcPr>
          <w:p w:rsidR="006042D0" w:rsidRDefault="006042D0">
            <w:pPr>
              <w:pStyle w:val="ConsPlusNormal"/>
            </w:pPr>
          </w:p>
        </w:tc>
        <w:tc>
          <w:tcPr>
            <w:tcW w:w="1133" w:type="dxa"/>
          </w:tcPr>
          <w:p w:rsidR="006042D0" w:rsidRDefault="006042D0">
            <w:pPr>
              <w:pStyle w:val="ConsPlusNormal"/>
            </w:pPr>
          </w:p>
        </w:tc>
        <w:tc>
          <w:tcPr>
            <w:tcW w:w="850" w:type="dxa"/>
          </w:tcPr>
          <w:p w:rsidR="006042D0" w:rsidRDefault="006042D0">
            <w:pPr>
              <w:pStyle w:val="ConsPlusNormal"/>
            </w:pPr>
          </w:p>
        </w:tc>
        <w:tc>
          <w:tcPr>
            <w:tcW w:w="850" w:type="dxa"/>
          </w:tcPr>
          <w:p w:rsidR="006042D0" w:rsidRDefault="006042D0">
            <w:pPr>
              <w:pStyle w:val="ConsPlusNormal"/>
            </w:pPr>
          </w:p>
        </w:tc>
        <w:tc>
          <w:tcPr>
            <w:tcW w:w="1003" w:type="dxa"/>
          </w:tcPr>
          <w:p w:rsidR="006042D0" w:rsidRDefault="006042D0">
            <w:pPr>
              <w:pStyle w:val="ConsPlusNormal"/>
            </w:pPr>
          </w:p>
        </w:tc>
      </w:tr>
      <w:tr w:rsidR="006042D0">
        <w:tc>
          <w:tcPr>
            <w:tcW w:w="715" w:type="dxa"/>
          </w:tcPr>
          <w:p w:rsidR="006042D0" w:rsidRDefault="006042D0">
            <w:pPr>
              <w:pStyle w:val="ConsPlusNormal"/>
              <w:jc w:val="center"/>
            </w:pPr>
            <w:r>
              <w:t>А7</w:t>
            </w:r>
          </w:p>
        </w:tc>
        <w:tc>
          <w:tcPr>
            <w:tcW w:w="3120" w:type="dxa"/>
          </w:tcPr>
          <w:p w:rsidR="006042D0" w:rsidRDefault="006042D0">
            <w:pPr>
              <w:pStyle w:val="ConsPlusNormal"/>
            </w:pPr>
            <w:r>
              <w:t>Прочие активы (требования к нерезидентам)</w:t>
            </w:r>
          </w:p>
        </w:tc>
        <w:tc>
          <w:tcPr>
            <w:tcW w:w="850" w:type="dxa"/>
          </w:tcPr>
          <w:p w:rsidR="006042D0" w:rsidRDefault="006042D0">
            <w:pPr>
              <w:pStyle w:val="ConsPlusNormal"/>
            </w:pPr>
          </w:p>
        </w:tc>
        <w:tc>
          <w:tcPr>
            <w:tcW w:w="994" w:type="dxa"/>
          </w:tcPr>
          <w:p w:rsidR="006042D0" w:rsidRDefault="006042D0">
            <w:pPr>
              <w:pStyle w:val="ConsPlusNormal"/>
            </w:pPr>
          </w:p>
        </w:tc>
        <w:tc>
          <w:tcPr>
            <w:tcW w:w="1133" w:type="dxa"/>
          </w:tcPr>
          <w:p w:rsidR="006042D0" w:rsidRDefault="006042D0">
            <w:pPr>
              <w:pStyle w:val="ConsPlusNormal"/>
            </w:pPr>
          </w:p>
        </w:tc>
        <w:tc>
          <w:tcPr>
            <w:tcW w:w="850" w:type="dxa"/>
          </w:tcPr>
          <w:p w:rsidR="006042D0" w:rsidRDefault="006042D0">
            <w:pPr>
              <w:pStyle w:val="ConsPlusNormal"/>
            </w:pPr>
          </w:p>
        </w:tc>
        <w:tc>
          <w:tcPr>
            <w:tcW w:w="850" w:type="dxa"/>
          </w:tcPr>
          <w:p w:rsidR="006042D0" w:rsidRDefault="006042D0">
            <w:pPr>
              <w:pStyle w:val="ConsPlusNormal"/>
            </w:pPr>
          </w:p>
        </w:tc>
        <w:tc>
          <w:tcPr>
            <w:tcW w:w="1003" w:type="dxa"/>
          </w:tcPr>
          <w:p w:rsidR="006042D0" w:rsidRDefault="006042D0">
            <w:pPr>
              <w:pStyle w:val="ConsPlusNormal"/>
            </w:pPr>
          </w:p>
        </w:tc>
      </w:tr>
      <w:tr w:rsidR="006042D0">
        <w:tc>
          <w:tcPr>
            <w:tcW w:w="715" w:type="dxa"/>
          </w:tcPr>
          <w:p w:rsidR="006042D0" w:rsidRDefault="006042D0">
            <w:pPr>
              <w:pStyle w:val="ConsPlusNormal"/>
              <w:jc w:val="center"/>
            </w:pPr>
            <w:bookmarkStart w:id="500" w:name="P5152"/>
            <w:bookmarkEnd w:id="500"/>
            <w:r>
              <w:t>А30</w:t>
            </w:r>
          </w:p>
        </w:tc>
        <w:tc>
          <w:tcPr>
            <w:tcW w:w="7797" w:type="dxa"/>
            <w:gridSpan w:val="6"/>
          </w:tcPr>
          <w:p w:rsidR="006042D0" w:rsidRDefault="006042D0">
            <w:pPr>
              <w:pStyle w:val="ConsPlusNormal"/>
            </w:pPr>
            <w:r>
              <w:t>Часть нераспределенной прибыли (убытка) отчетного периода, соответствующая доле участия респондента в капитале нерезидентов</w:t>
            </w:r>
          </w:p>
        </w:tc>
        <w:tc>
          <w:tcPr>
            <w:tcW w:w="1003"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501" w:name="P5156"/>
      <w:bookmarkEnd w:id="501"/>
      <w:r>
        <w:t>Раздел  П.  Движение иностранных обязательств респондента при наличии между</w:t>
      </w:r>
    </w:p>
    <w:p w:rsidR="006042D0" w:rsidRDefault="006042D0">
      <w:pPr>
        <w:pStyle w:val="ConsPlusNonformat"/>
        <w:jc w:val="both"/>
      </w:pPr>
      <w:r>
        <w:t>ним и нерезидентами отношений в рамках прямых инвестиций</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40"/>
        <w:gridCol w:w="454"/>
        <w:gridCol w:w="454"/>
        <w:gridCol w:w="454"/>
        <w:gridCol w:w="454"/>
        <w:gridCol w:w="454"/>
        <w:gridCol w:w="454"/>
        <w:gridCol w:w="454"/>
        <w:gridCol w:w="454"/>
        <w:gridCol w:w="454"/>
        <w:gridCol w:w="454"/>
        <w:gridCol w:w="454"/>
        <w:gridCol w:w="454"/>
        <w:gridCol w:w="454"/>
        <w:gridCol w:w="465"/>
      </w:tblGrid>
      <w:tr w:rsidR="006042D0">
        <w:tc>
          <w:tcPr>
            <w:tcW w:w="2778" w:type="dxa"/>
          </w:tcPr>
          <w:p w:rsidR="006042D0" w:rsidRDefault="006042D0">
            <w:pPr>
              <w:pStyle w:val="ConsPlusNormal"/>
            </w:pPr>
            <w:bookmarkStart w:id="502" w:name="P5159"/>
            <w:bookmarkEnd w:id="502"/>
            <w:r>
              <w:t>Код нерезидента</w:t>
            </w:r>
          </w:p>
        </w:tc>
        <w:tc>
          <w:tcPr>
            <w:tcW w:w="340" w:type="dxa"/>
            <w:tcBorders>
              <w:top w:val="nil"/>
              <w:bottom w:val="nil"/>
            </w:tcBorders>
          </w:tcPr>
          <w:p w:rsidR="006042D0" w:rsidRDefault="006042D0">
            <w:pPr>
              <w:pStyle w:val="ConsPlusNormal"/>
            </w:pPr>
          </w:p>
        </w:tc>
        <w:tc>
          <w:tcPr>
            <w:tcW w:w="454" w:type="dxa"/>
          </w:tcPr>
          <w:p w:rsidR="006042D0" w:rsidRDefault="006042D0">
            <w:pPr>
              <w:pStyle w:val="ConsPlusNormal"/>
            </w:pPr>
          </w:p>
        </w:tc>
        <w:tc>
          <w:tcPr>
            <w:tcW w:w="454" w:type="dxa"/>
          </w:tcPr>
          <w:p w:rsidR="006042D0" w:rsidRDefault="006042D0">
            <w:pPr>
              <w:pStyle w:val="ConsPlusNormal"/>
            </w:pPr>
          </w:p>
        </w:tc>
        <w:tc>
          <w:tcPr>
            <w:tcW w:w="454" w:type="dxa"/>
          </w:tcPr>
          <w:p w:rsidR="006042D0" w:rsidRDefault="006042D0">
            <w:pPr>
              <w:pStyle w:val="ConsPlusNormal"/>
              <w:jc w:val="center"/>
            </w:pPr>
            <w:r>
              <w:t>/</w:t>
            </w:r>
          </w:p>
        </w:tc>
        <w:tc>
          <w:tcPr>
            <w:tcW w:w="454" w:type="dxa"/>
          </w:tcPr>
          <w:p w:rsidR="006042D0" w:rsidRDefault="006042D0">
            <w:pPr>
              <w:pStyle w:val="ConsPlusNormal"/>
            </w:pPr>
          </w:p>
        </w:tc>
        <w:tc>
          <w:tcPr>
            <w:tcW w:w="454" w:type="dxa"/>
          </w:tcPr>
          <w:p w:rsidR="006042D0" w:rsidRDefault="006042D0">
            <w:pPr>
              <w:pStyle w:val="ConsPlusNormal"/>
            </w:pPr>
          </w:p>
        </w:tc>
        <w:tc>
          <w:tcPr>
            <w:tcW w:w="454" w:type="dxa"/>
          </w:tcPr>
          <w:p w:rsidR="006042D0" w:rsidRDefault="006042D0">
            <w:pPr>
              <w:pStyle w:val="ConsPlusNormal"/>
            </w:pPr>
          </w:p>
        </w:tc>
        <w:tc>
          <w:tcPr>
            <w:tcW w:w="454" w:type="dxa"/>
          </w:tcPr>
          <w:p w:rsidR="006042D0" w:rsidRDefault="006042D0">
            <w:pPr>
              <w:pStyle w:val="ConsPlusNormal"/>
              <w:jc w:val="center"/>
            </w:pPr>
            <w:r>
              <w:t>/</w:t>
            </w:r>
          </w:p>
        </w:tc>
        <w:tc>
          <w:tcPr>
            <w:tcW w:w="454" w:type="dxa"/>
          </w:tcPr>
          <w:p w:rsidR="006042D0" w:rsidRDefault="006042D0">
            <w:pPr>
              <w:pStyle w:val="ConsPlusNormal"/>
            </w:pPr>
          </w:p>
        </w:tc>
        <w:tc>
          <w:tcPr>
            <w:tcW w:w="454" w:type="dxa"/>
          </w:tcPr>
          <w:p w:rsidR="006042D0" w:rsidRDefault="006042D0">
            <w:pPr>
              <w:pStyle w:val="ConsPlusNormal"/>
            </w:pPr>
          </w:p>
        </w:tc>
        <w:tc>
          <w:tcPr>
            <w:tcW w:w="454" w:type="dxa"/>
          </w:tcPr>
          <w:p w:rsidR="006042D0" w:rsidRDefault="006042D0">
            <w:pPr>
              <w:pStyle w:val="ConsPlusNormal"/>
            </w:pPr>
          </w:p>
        </w:tc>
        <w:tc>
          <w:tcPr>
            <w:tcW w:w="454" w:type="dxa"/>
          </w:tcPr>
          <w:p w:rsidR="006042D0" w:rsidRDefault="006042D0">
            <w:pPr>
              <w:pStyle w:val="ConsPlusNormal"/>
              <w:jc w:val="center"/>
            </w:pPr>
            <w:r>
              <w:t>/</w:t>
            </w:r>
          </w:p>
        </w:tc>
        <w:tc>
          <w:tcPr>
            <w:tcW w:w="454" w:type="dxa"/>
          </w:tcPr>
          <w:p w:rsidR="006042D0" w:rsidRDefault="006042D0">
            <w:pPr>
              <w:pStyle w:val="ConsPlusNormal"/>
            </w:pPr>
          </w:p>
        </w:tc>
        <w:tc>
          <w:tcPr>
            <w:tcW w:w="454" w:type="dxa"/>
          </w:tcPr>
          <w:p w:rsidR="006042D0" w:rsidRDefault="006042D0">
            <w:pPr>
              <w:pStyle w:val="ConsPlusNormal"/>
            </w:pPr>
          </w:p>
        </w:tc>
        <w:tc>
          <w:tcPr>
            <w:tcW w:w="465" w:type="dxa"/>
          </w:tcPr>
          <w:p w:rsidR="006042D0" w:rsidRDefault="006042D0">
            <w:pPr>
              <w:pStyle w:val="ConsPlusNormal"/>
            </w:pPr>
          </w:p>
        </w:tc>
      </w:tr>
      <w:tr w:rsidR="006042D0">
        <w:tblPrEx>
          <w:tblBorders>
            <w:left w:val="none" w:sz="0" w:space="0" w:color="auto"/>
          </w:tblBorders>
        </w:tblPrEx>
        <w:tc>
          <w:tcPr>
            <w:tcW w:w="2778" w:type="dxa"/>
            <w:tcBorders>
              <w:left w:val="nil"/>
              <w:bottom w:val="nil"/>
              <w:right w:val="nil"/>
            </w:tcBorders>
          </w:tcPr>
          <w:p w:rsidR="006042D0" w:rsidRDefault="006042D0">
            <w:pPr>
              <w:pStyle w:val="ConsPlusNormal"/>
            </w:pPr>
          </w:p>
        </w:tc>
        <w:tc>
          <w:tcPr>
            <w:tcW w:w="340" w:type="dxa"/>
            <w:tcBorders>
              <w:top w:val="nil"/>
              <w:left w:val="nil"/>
              <w:bottom w:val="nil"/>
            </w:tcBorders>
          </w:tcPr>
          <w:p w:rsidR="006042D0" w:rsidRDefault="006042D0">
            <w:pPr>
              <w:pStyle w:val="ConsPlusNormal"/>
            </w:pPr>
          </w:p>
        </w:tc>
        <w:tc>
          <w:tcPr>
            <w:tcW w:w="908" w:type="dxa"/>
            <w:gridSpan w:val="2"/>
          </w:tcPr>
          <w:p w:rsidR="006042D0" w:rsidRDefault="006042D0">
            <w:pPr>
              <w:pStyle w:val="ConsPlusNormal"/>
              <w:jc w:val="center"/>
            </w:pPr>
            <w:r>
              <w:t>тип</w:t>
            </w:r>
          </w:p>
        </w:tc>
        <w:tc>
          <w:tcPr>
            <w:tcW w:w="454" w:type="dxa"/>
          </w:tcPr>
          <w:p w:rsidR="006042D0" w:rsidRDefault="006042D0">
            <w:pPr>
              <w:pStyle w:val="ConsPlusNormal"/>
              <w:jc w:val="center"/>
            </w:pPr>
            <w:r>
              <w:t>/</w:t>
            </w:r>
          </w:p>
        </w:tc>
        <w:tc>
          <w:tcPr>
            <w:tcW w:w="1362" w:type="dxa"/>
            <w:gridSpan w:val="3"/>
          </w:tcPr>
          <w:p w:rsidR="006042D0" w:rsidRDefault="006042D0">
            <w:pPr>
              <w:pStyle w:val="ConsPlusNormal"/>
              <w:jc w:val="center"/>
            </w:pPr>
            <w:r>
              <w:t>страна</w:t>
            </w:r>
          </w:p>
        </w:tc>
        <w:tc>
          <w:tcPr>
            <w:tcW w:w="454" w:type="dxa"/>
          </w:tcPr>
          <w:p w:rsidR="006042D0" w:rsidRDefault="006042D0">
            <w:pPr>
              <w:pStyle w:val="ConsPlusNormal"/>
              <w:jc w:val="center"/>
            </w:pPr>
            <w:r>
              <w:t>/</w:t>
            </w:r>
          </w:p>
        </w:tc>
        <w:tc>
          <w:tcPr>
            <w:tcW w:w="1362" w:type="dxa"/>
            <w:gridSpan w:val="3"/>
          </w:tcPr>
          <w:p w:rsidR="006042D0" w:rsidRDefault="006042D0">
            <w:pPr>
              <w:pStyle w:val="ConsPlusNormal"/>
              <w:jc w:val="center"/>
            </w:pPr>
            <w:r>
              <w:t>вид деятельности</w:t>
            </w:r>
          </w:p>
        </w:tc>
        <w:tc>
          <w:tcPr>
            <w:tcW w:w="454" w:type="dxa"/>
          </w:tcPr>
          <w:p w:rsidR="006042D0" w:rsidRDefault="006042D0">
            <w:pPr>
              <w:pStyle w:val="ConsPlusNormal"/>
              <w:jc w:val="center"/>
            </w:pPr>
            <w:r>
              <w:t>/</w:t>
            </w:r>
          </w:p>
        </w:tc>
        <w:tc>
          <w:tcPr>
            <w:tcW w:w="1373" w:type="dxa"/>
            <w:gridSpan w:val="3"/>
          </w:tcPr>
          <w:p w:rsidR="006042D0" w:rsidRDefault="006042D0">
            <w:pPr>
              <w:pStyle w:val="ConsPlusNormal"/>
              <w:jc w:val="center"/>
            </w:pPr>
            <w:r>
              <w:t>предприятие специального назначения</w:t>
            </w:r>
          </w:p>
        </w:tc>
      </w:tr>
    </w:tbl>
    <w:p w:rsidR="006042D0" w:rsidRDefault="006042D0">
      <w:pPr>
        <w:pStyle w:val="ConsPlusNormal"/>
        <w:jc w:val="both"/>
      </w:pPr>
    </w:p>
    <w:tbl>
      <w:tblPr>
        <w:tblW w:w="0" w:type="auto"/>
        <w:tblBorders>
          <w:top w:val="single" w:sz="4" w:space="0" w:color="auto"/>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340"/>
        <w:gridCol w:w="454"/>
        <w:gridCol w:w="454"/>
        <w:gridCol w:w="454"/>
        <w:gridCol w:w="5005"/>
      </w:tblGrid>
      <w:tr w:rsidR="006042D0">
        <w:tc>
          <w:tcPr>
            <w:tcW w:w="2778" w:type="dxa"/>
            <w:tcBorders>
              <w:top w:val="single" w:sz="4" w:space="0" w:color="auto"/>
              <w:bottom w:val="single" w:sz="4" w:space="0" w:color="auto"/>
            </w:tcBorders>
          </w:tcPr>
          <w:p w:rsidR="006042D0" w:rsidRDefault="006042D0">
            <w:pPr>
              <w:pStyle w:val="ConsPlusNormal"/>
            </w:pPr>
            <w:bookmarkStart w:id="503" w:name="P5185"/>
            <w:bookmarkEnd w:id="503"/>
            <w:r>
              <w:t>Код валюты пассива</w:t>
            </w:r>
          </w:p>
        </w:tc>
        <w:tc>
          <w:tcPr>
            <w:tcW w:w="340" w:type="dxa"/>
            <w:tcBorders>
              <w:top w:val="nil"/>
              <w:bottom w:val="nil"/>
            </w:tcBorders>
          </w:tcPr>
          <w:p w:rsidR="006042D0" w:rsidRDefault="006042D0">
            <w:pPr>
              <w:pStyle w:val="ConsPlusNormal"/>
            </w:pPr>
          </w:p>
        </w:tc>
        <w:tc>
          <w:tcPr>
            <w:tcW w:w="454" w:type="dxa"/>
            <w:tcBorders>
              <w:top w:val="single" w:sz="4" w:space="0" w:color="auto"/>
              <w:bottom w:val="single" w:sz="4" w:space="0" w:color="auto"/>
            </w:tcBorders>
          </w:tcPr>
          <w:p w:rsidR="006042D0" w:rsidRDefault="006042D0">
            <w:pPr>
              <w:pStyle w:val="ConsPlusNormal"/>
            </w:pPr>
          </w:p>
        </w:tc>
        <w:tc>
          <w:tcPr>
            <w:tcW w:w="454" w:type="dxa"/>
            <w:tcBorders>
              <w:top w:val="single" w:sz="4" w:space="0" w:color="auto"/>
              <w:bottom w:val="single" w:sz="4" w:space="0" w:color="auto"/>
            </w:tcBorders>
          </w:tcPr>
          <w:p w:rsidR="006042D0" w:rsidRDefault="006042D0">
            <w:pPr>
              <w:pStyle w:val="ConsPlusNormal"/>
            </w:pPr>
          </w:p>
        </w:tc>
        <w:tc>
          <w:tcPr>
            <w:tcW w:w="454" w:type="dxa"/>
            <w:tcBorders>
              <w:top w:val="single" w:sz="4" w:space="0" w:color="auto"/>
              <w:bottom w:val="single" w:sz="4" w:space="0" w:color="auto"/>
            </w:tcBorders>
          </w:tcPr>
          <w:p w:rsidR="006042D0" w:rsidRDefault="006042D0">
            <w:pPr>
              <w:pStyle w:val="ConsPlusNormal"/>
            </w:pPr>
          </w:p>
        </w:tc>
        <w:tc>
          <w:tcPr>
            <w:tcW w:w="5005" w:type="dxa"/>
            <w:tcBorders>
              <w:top w:val="nil"/>
              <w:bottom w:val="nil"/>
              <w:right w:val="nil"/>
            </w:tcBorders>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r>
        <w:t xml:space="preserve">                                                        (тыс. долларов США)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2683"/>
        <w:gridCol w:w="970"/>
        <w:gridCol w:w="1162"/>
        <w:gridCol w:w="1181"/>
        <w:gridCol w:w="926"/>
        <w:gridCol w:w="950"/>
        <w:gridCol w:w="1077"/>
      </w:tblGrid>
      <w:tr w:rsidR="006042D0">
        <w:tc>
          <w:tcPr>
            <w:tcW w:w="581" w:type="dxa"/>
          </w:tcPr>
          <w:p w:rsidR="006042D0" w:rsidRDefault="006042D0">
            <w:pPr>
              <w:pStyle w:val="ConsPlusNormal"/>
              <w:jc w:val="center"/>
            </w:pPr>
            <w:r>
              <w:t>Ном</w:t>
            </w:r>
            <w:r>
              <w:lastRenderedPageBreak/>
              <w:t>ер строки</w:t>
            </w:r>
          </w:p>
        </w:tc>
        <w:tc>
          <w:tcPr>
            <w:tcW w:w="2683" w:type="dxa"/>
          </w:tcPr>
          <w:p w:rsidR="006042D0" w:rsidRDefault="006042D0">
            <w:pPr>
              <w:pStyle w:val="ConsPlusNormal"/>
              <w:jc w:val="center"/>
            </w:pPr>
            <w:r>
              <w:lastRenderedPageBreak/>
              <w:t>Наименование показателя</w:t>
            </w:r>
          </w:p>
        </w:tc>
        <w:tc>
          <w:tcPr>
            <w:tcW w:w="970" w:type="dxa"/>
          </w:tcPr>
          <w:p w:rsidR="006042D0" w:rsidRDefault="006042D0">
            <w:pPr>
              <w:pStyle w:val="ConsPlusNormal"/>
              <w:jc w:val="center"/>
            </w:pPr>
            <w:r>
              <w:t xml:space="preserve">Остаток </w:t>
            </w:r>
            <w:r>
              <w:lastRenderedPageBreak/>
              <w:t>на начало отчетного периода</w:t>
            </w:r>
          </w:p>
        </w:tc>
        <w:tc>
          <w:tcPr>
            <w:tcW w:w="1162" w:type="dxa"/>
          </w:tcPr>
          <w:p w:rsidR="006042D0" w:rsidRDefault="006042D0">
            <w:pPr>
              <w:pStyle w:val="ConsPlusNormal"/>
              <w:jc w:val="center"/>
            </w:pPr>
            <w:r>
              <w:lastRenderedPageBreak/>
              <w:t>Изменени</w:t>
            </w:r>
            <w:r>
              <w:lastRenderedPageBreak/>
              <w:t>е пассивов в результате операций</w:t>
            </w:r>
          </w:p>
        </w:tc>
        <w:tc>
          <w:tcPr>
            <w:tcW w:w="1181" w:type="dxa"/>
          </w:tcPr>
          <w:p w:rsidR="006042D0" w:rsidRDefault="006042D0">
            <w:pPr>
              <w:pStyle w:val="ConsPlusNormal"/>
              <w:jc w:val="center"/>
            </w:pPr>
            <w:r>
              <w:lastRenderedPageBreak/>
              <w:t>Изменени</w:t>
            </w:r>
            <w:r>
              <w:lastRenderedPageBreak/>
              <w:t>е пассивов в результате переоценки (</w:t>
            </w:r>
            <w:hyperlink w:anchor="P5207" w:history="1">
              <w:r>
                <w:rPr>
                  <w:color w:val="0000FF"/>
                </w:rPr>
                <w:t>гр. 7</w:t>
              </w:r>
            </w:hyperlink>
            <w:r>
              <w:t xml:space="preserve"> - </w:t>
            </w:r>
            <w:hyperlink w:anchor="P5203" w:history="1">
              <w:r>
                <w:rPr>
                  <w:color w:val="0000FF"/>
                </w:rPr>
                <w:t>гр. 3</w:t>
              </w:r>
            </w:hyperlink>
            <w:r>
              <w:t xml:space="preserve"> - </w:t>
            </w:r>
            <w:hyperlink w:anchor="P5204" w:history="1">
              <w:r>
                <w:rPr>
                  <w:color w:val="0000FF"/>
                </w:rPr>
                <w:t>гр. 4</w:t>
              </w:r>
            </w:hyperlink>
            <w:r>
              <w:t xml:space="preserve"> - </w:t>
            </w:r>
            <w:hyperlink w:anchor="P5206" w:history="1">
              <w:r>
                <w:rPr>
                  <w:color w:val="0000FF"/>
                </w:rPr>
                <w:t>гр. 6</w:t>
              </w:r>
            </w:hyperlink>
            <w:r>
              <w:t>)</w:t>
            </w:r>
          </w:p>
        </w:tc>
        <w:tc>
          <w:tcPr>
            <w:tcW w:w="926" w:type="dxa"/>
          </w:tcPr>
          <w:p w:rsidR="006042D0" w:rsidRDefault="006042D0">
            <w:pPr>
              <w:pStyle w:val="ConsPlusNormal"/>
              <w:jc w:val="center"/>
            </w:pPr>
            <w:r>
              <w:lastRenderedPageBreak/>
              <w:t xml:space="preserve">Прочие </w:t>
            </w:r>
            <w:r>
              <w:lastRenderedPageBreak/>
              <w:t>изменения пассивов</w:t>
            </w:r>
          </w:p>
        </w:tc>
        <w:tc>
          <w:tcPr>
            <w:tcW w:w="950" w:type="dxa"/>
          </w:tcPr>
          <w:p w:rsidR="006042D0" w:rsidRDefault="006042D0">
            <w:pPr>
              <w:pStyle w:val="ConsPlusNormal"/>
              <w:jc w:val="center"/>
            </w:pPr>
            <w:r>
              <w:lastRenderedPageBreak/>
              <w:t xml:space="preserve">Остаток </w:t>
            </w:r>
            <w:r>
              <w:lastRenderedPageBreak/>
              <w:t>на конец отчетного периода</w:t>
            </w:r>
          </w:p>
        </w:tc>
        <w:tc>
          <w:tcPr>
            <w:tcW w:w="1077" w:type="dxa"/>
          </w:tcPr>
          <w:p w:rsidR="006042D0" w:rsidRDefault="006042D0">
            <w:pPr>
              <w:pStyle w:val="ConsPlusNormal"/>
              <w:jc w:val="center"/>
            </w:pPr>
            <w:r>
              <w:lastRenderedPageBreak/>
              <w:t xml:space="preserve">Проценты </w:t>
            </w:r>
            <w:r>
              <w:lastRenderedPageBreak/>
              <w:t>и доходы по участию в капитале, начисленные в отчетном периоде</w:t>
            </w:r>
          </w:p>
        </w:tc>
      </w:tr>
      <w:tr w:rsidR="006042D0">
        <w:tc>
          <w:tcPr>
            <w:tcW w:w="581" w:type="dxa"/>
          </w:tcPr>
          <w:p w:rsidR="006042D0" w:rsidRDefault="006042D0">
            <w:pPr>
              <w:pStyle w:val="ConsPlusNormal"/>
              <w:jc w:val="center"/>
            </w:pPr>
            <w:r>
              <w:lastRenderedPageBreak/>
              <w:t>1</w:t>
            </w:r>
          </w:p>
        </w:tc>
        <w:tc>
          <w:tcPr>
            <w:tcW w:w="2683" w:type="dxa"/>
          </w:tcPr>
          <w:p w:rsidR="006042D0" w:rsidRDefault="006042D0">
            <w:pPr>
              <w:pStyle w:val="ConsPlusNormal"/>
              <w:jc w:val="center"/>
            </w:pPr>
            <w:r>
              <w:t>2</w:t>
            </w:r>
          </w:p>
        </w:tc>
        <w:tc>
          <w:tcPr>
            <w:tcW w:w="970" w:type="dxa"/>
          </w:tcPr>
          <w:p w:rsidR="006042D0" w:rsidRDefault="006042D0">
            <w:pPr>
              <w:pStyle w:val="ConsPlusNormal"/>
              <w:jc w:val="center"/>
            </w:pPr>
            <w:bookmarkStart w:id="504" w:name="P5203"/>
            <w:bookmarkEnd w:id="504"/>
            <w:r>
              <w:t>3</w:t>
            </w:r>
          </w:p>
        </w:tc>
        <w:tc>
          <w:tcPr>
            <w:tcW w:w="1162" w:type="dxa"/>
          </w:tcPr>
          <w:p w:rsidR="006042D0" w:rsidRDefault="006042D0">
            <w:pPr>
              <w:pStyle w:val="ConsPlusNormal"/>
              <w:jc w:val="center"/>
            </w:pPr>
            <w:bookmarkStart w:id="505" w:name="P5204"/>
            <w:bookmarkEnd w:id="505"/>
            <w:r>
              <w:t>4</w:t>
            </w:r>
          </w:p>
        </w:tc>
        <w:tc>
          <w:tcPr>
            <w:tcW w:w="1181" w:type="dxa"/>
          </w:tcPr>
          <w:p w:rsidR="006042D0" w:rsidRDefault="006042D0">
            <w:pPr>
              <w:pStyle w:val="ConsPlusNormal"/>
              <w:jc w:val="center"/>
            </w:pPr>
            <w:r>
              <w:t>5</w:t>
            </w:r>
          </w:p>
        </w:tc>
        <w:tc>
          <w:tcPr>
            <w:tcW w:w="926" w:type="dxa"/>
          </w:tcPr>
          <w:p w:rsidR="006042D0" w:rsidRDefault="006042D0">
            <w:pPr>
              <w:pStyle w:val="ConsPlusNormal"/>
              <w:jc w:val="center"/>
            </w:pPr>
            <w:bookmarkStart w:id="506" w:name="P5206"/>
            <w:bookmarkEnd w:id="506"/>
            <w:r>
              <w:t>6</w:t>
            </w:r>
          </w:p>
        </w:tc>
        <w:tc>
          <w:tcPr>
            <w:tcW w:w="950" w:type="dxa"/>
          </w:tcPr>
          <w:p w:rsidR="006042D0" w:rsidRDefault="006042D0">
            <w:pPr>
              <w:pStyle w:val="ConsPlusNormal"/>
              <w:jc w:val="center"/>
            </w:pPr>
            <w:bookmarkStart w:id="507" w:name="P5207"/>
            <w:bookmarkEnd w:id="507"/>
            <w:r>
              <w:t>7</w:t>
            </w:r>
          </w:p>
        </w:tc>
        <w:tc>
          <w:tcPr>
            <w:tcW w:w="1077" w:type="dxa"/>
          </w:tcPr>
          <w:p w:rsidR="006042D0" w:rsidRDefault="006042D0">
            <w:pPr>
              <w:pStyle w:val="ConsPlusNormal"/>
              <w:jc w:val="center"/>
            </w:pPr>
            <w:bookmarkStart w:id="508" w:name="P5208"/>
            <w:bookmarkEnd w:id="508"/>
            <w:r>
              <w:t>8</w:t>
            </w:r>
          </w:p>
        </w:tc>
      </w:tr>
      <w:tr w:rsidR="006042D0">
        <w:tc>
          <w:tcPr>
            <w:tcW w:w="581" w:type="dxa"/>
          </w:tcPr>
          <w:p w:rsidR="006042D0" w:rsidRDefault="006042D0">
            <w:pPr>
              <w:pStyle w:val="ConsPlusNormal"/>
              <w:jc w:val="center"/>
            </w:pPr>
            <w:bookmarkStart w:id="509" w:name="P5209"/>
            <w:bookmarkEnd w:id="509"/>
            <w:r>
              <w:t>П1</w:t>
            </w:r>
          </w:p>
        </w:tc>
        <w:tc>
          <w:tcPr>
            <w:tcW w:w="2683" w:type="dxa"/>
          </w:tcPr>
          <w:p w:rsidR="006042D0" w:rsidRDefault="006042D0">
            <w:pPr>
              <w:pStyle w:val="ConsPlusNormal"/>
            </w:pPr>
            <w:r>
              <w:t>Участие нерезидентов в капитале респондента в форме обыкновенных акций, долей, паев и прочего участия (кроме привилегированных акций)</w:t>
            </w:r>
          </w:p>
        </w:tc>
        <w:tc>
          <w:tcPr>
            <w:tcW w:w="970" w:type="dxa"/>
          </w:tcPr>
          <w:p w:rsidR="006042D0" w:rsidRDefault="006042D0">
            <w:pPr>
              <w:pStyle w:val="ConsPlusNormal"/>
            </w:pPr>
          </w:p>
        </w:tc>
        <w:tc>
          <w:tcPr>
            <w:tcW w:w="1162" w:type="dxa"/>
          </w:tcPr>
          <w:p w:rsidR="006042D0" w:rsidRDefault="006042D0">
            <w:pPr>
              <w:pStyle w:val="ConsPlusNormal"/>
            </w:pPr>
          </w:p>
        </w:tc>
        <w:tc>
          <w:tcPr>
            <w:tcW w:w="1181" w:type="dxa"/>
          </w:tcPr>
          <w:p w:rsidR="006042D0" w:rsidRDefault="006042D0">
            <w:pPr>
              <w:pStyle w:val="ConsPlusNormal"/>
            </w:pPr>
          </w:p>
        </w:tc>
        <w:tc>
          <w:tcPr>
            <w:tcW w:w="926" w:type="dxa"/>
          </w:tcPr>
          <w:p w:rsidR="006042D0" w:rsidRDefault="006042D0">
            <w:pPr>
              <w:pStyle w:val="ConsPlusNormal"/>
            </w:pPr>
          </w:p>
        </w:tc>
        <w:tc>
          <w:tcPr>
            <w:tcW w:w="950" w:type="dxa"/>
          </w:tcPr>
          <w:p w:rsidR="006042D0" w:rsidRDefault="006042D0">
            <w:pPr>
              <w:pStyle w:val="ConsPlusNormal"/>
            </w:pPr>
          </w:p>
        </w:tc>
        <w:tc>
          <w:tcPr>
            <w:tcW w:w="1077" w:type="dxa"/>
          </w:tcPr>
          <w:p w:rsidR="006042D0" w:rsidRDefault="006042D0">
            <w:pPr>
              <w:pStyle w:val="ConsPlusNormal"/>
            </w:pPr>
          </w:p>
        </w:tc>
      </w:tr>
      <w:tr w:rsidR="006042D0">
        <w:tc>
          <w:tcPr>
            <w:tcW w:w="581" w:type="dxa"/>
          </w:tcPr>
          <w:p w:rsidR="006042D0" w:rsidRDefault="006042D0">
            <w:pPr>
              <w:pStyle w:val="ConsPlusNormal"/>
              <w:jc w:val="center"/>
            </w:pPr>
            <w:bookmarkStart w:id="510" w:name="P5217"/>
            <w:bookmarkEnd w:id="510"/>
            <w:r>
              <w:t>П2</w:t>
            </w:r>
          </w:p>
        </w:tc>
        <w:tc>
          <w:tcPr>
            <w:tcW w:w="2683" w:type="dxa"/>
          </w:tcPr>
          <w:p w:rsidR="006042D0" w:rsidRDefault="006042D0">
            <w:pPr>
              <w:pStyle w:val="ConsPlusNormal"/>
            </w:pPr>
            <w:r>
              <w:t>Участие нерезидентов в капитале респондентов в форме привилегированных акций</w:t>
            </w:r>
          </w:p>
        </w:tc>
        <w:tc>
          <w:tcPr>
            <w:tcW w:w="970" w:type="dxa"/>
          </w:tcPr>
          <w:p w:rsidR="006042D0" w:rsidRDefault="006042D0">
            <w:pPr>
              <w:pStyle w:val="ConsPlusNormal"/>
            </w:pPr>
          </w:p>
        </w:tc>
        <w:tc>
          <w:tcPr>
            <w:tcW w:w="1162" w:type="dxa"/>
          </w:tcPr>
          <w:p w:rsidR="006042D0" w:rsidRDefault="006042D0">
            <w:pPr>
              <w:pStyle w:val="ConsPlusNormal"/>
            </w:pPr>
          </w:p>
        </w:tc>
        <w:tc>
          <w:tcPr>
            <w:tcW w:w="1181" w:type="dxa"/>
          </w:tcPr>
          <w:p w:rsidR="006042D0" w:rsidRDefault="006042D0">
            <w:pPr>
              <w:pStyle w:val="ConsPlusNormal"/>
            </w:pPr>
          </w:p>
        </w:tc>
        <w:tc>
          <w:tcPr>
            <w:tcW w:w="926" w:type="dxa"/>
          </w:tcPr>
          <w:p w:rsidR="006042D0" w:rsidRDefault="006042D0">
            <w:pPr>
              <w:pStyle w:val="ConsPlusNormal"/>
            </w:pPr>
          </w:p>
        </w:tc>
        <w:tc>
          <w:tcPr>
            <w:tcW w:w="950" w:type="dxa"/>
          </w:tcPr>
          <w:p w:rsidR="006042D0" w:rsidRDefault="006042D0">
            <w:pPr>
              <w:pStyle w:val="ConsPlusNormal"/>
            </w:pPr>
          </w:p>
        </w:tc>
        <w:tc>
          <w:tcPr>
            <w:tcW w:w="1077" w:type="dxa"/>
          </w:tcPr>
          <w:p w:rsidR="006042D0" w:rsidRDefault="006042D0">
            <w:pPr>
              <w:pStyle w:val="ConsPlusNormal"/>
            </w:pPr>
          </w:p>
        </w:tc>
      </w:tr>
      <w:tr w:rsidR="006042D0">
        <w:tc>
          <w:tcPr>
            <w:tcW w:w="581" w:type="dxa"/>
          </w:tcPr>
          <w:p w:rsidR="006042D0" w:rsidRDefault="006042D0">
            <w:pPr>
              <w:pStyle w:val="ConsPlusNormal"/>
              <w:jc w:val="center"/>
            </w:pPr>
            <w:bookmarkStart w:id="511" w:name="P5225"/>
            <w:bookmarkEnd w:id="511"/>
            <w:r>
              <w:t>П3</w:t>
            </w:r>
          </w:p>
        </w:tc>
        <w:tc>
          <w:tcPr>
            <w:tcW w:w="2683" w:type="dxa"/>
          </w:tcPr>
          <w:p w:rsidR="006042D0" w:rsidRDefault="006042D0">
            <w:pPr>
              <w:pStyle w:val="ConsPlusNormal"/>
            </w:pPr>
            <w:r>
              <w:t>Займы, привлеченные от нерезидентов</w:t>
            </w:r>
          </w:p>
        </w:tc>
        <w:tc>
          <w:tcPr>
            <w:tcW w:w="970" w:type="dxa"/>
          </w:tcPr>
          <w:p w:rsidR="006042D0" w:rsidRDefault="006042D0">
            <w:pPr>
              <w:pStyle w:val="ConsPlusNormal"/>
            </w:pPr>
          </w:p>
        </w:tc>
        <w:tc>
          <w:tcPr>
            <w:tcW w:w="1162" w:type="dxa"/>
          </w:tcPr>
          <w:p w:rsidR="006042D0" w:rsidRDefault="006042D0">
            <w:pPr>
              <w:pStyle w:val="ConsPlusNormal"/>
            </w:pPr>
          </w:p>
        </w:tc>
        <w:tc>
          <w:tcPr>
            <w:tcW w:w="1181" w:type="dxa"/>
          </w:tcPr>
          <w:p w:rsidR="006042D0" w:rsidRDefault="006042D0">
            <w:pPr>
              <w:pStyle w:val="ConsPlusNormal"/>
            </w:pPr>
          </w:p>
        </w:tc>
        <w:tc>
          <w:tcPr>
            <w:tcW w:w="926" w:type="dxa"/>
          </w:tcPr>
          <w:p w:rsidR="006042D0" w:rsidRDefault="006042D0">
            <w:pPr>
              <w:pStyle w:val="ConsPlusNormal"/>
            </w:pPr>
          </w:p>
        </w:tc>
        <w:tc>
          <w:tcPr>
            <w:tcW w:w="950" w:type="dxa"/>
          </w:tcPr>
          <w:p w:rsidR="006042D0" w:rsidRDefault="006042D0">
            <w:pPr>
              <w:pStyle w:val="ConsPlusNormal"/>
            </w:pPr>
          </w:p>
        </w:tc>
        <w:tc>
          <w:tcPr>
            <w:tcW w:w="1077" w:type="dxa"/>
          </w:tcPr>
          <w:p w:rsidR="006042D0" w:rsidRDefault="006042D0">
            <w:pPr>
              <w:pStyle w:val="ConsPlusNormal"/>
            </w:pPr>
          </w:p>
        </w:tc>
      </w:tr>
      <w:tr w:rsidR="006042D0">
        <w:tc>
          <w:tcPr>
            <w:tcW w:w="581" w:type="dxa"/>
          </w:tcPr>
          <w:p w:rsidR="006042D0" w:rsidRDefault="006042D0">
            <w:pPr>
              <w:pStyle w:val="ConsPlusNormal"/>
              <w:jc w:val="center"/>
            </w:pPr>
            <w:bookmarkStart w:id="512" w:name="P5233"/>
            <w:bookmarkEnd w:id="512"/>
            <w:r>
              <w:t>П4</w:t>
            </w:r>
          </w:p>
        </w:tc>
        <w:tc>
          <w:tcPr>
            <w:tcW w:w="2683" w:type="dxa"/>
          </w:tcPr>
          <w:p w:rsidR="006042D0" w:rsidRDefault="006042D0">
            <w:pPr>
              <w:pStyle w:val="ConsPlusNormal"/>
            </w:pPr>
            <w:r>
              <w:t>Долговые ценные бумаги, выпущенные респондентом и находящиеся в собственности нерезидентов</w:t>
            </w:r>
          </w:p>
        </w:tc>
        <w:tc>
          <w:tcPr>
            <w:tcW w:w="970" w:type="dxa"/>
          </w:tcPr>
          <w:p w:rsidR="006042D0" w:rsidRDefault="006042D0">
            <w:pPr>
              <w:pStyle w:val="ConsPlusNormal"/>
            </w:pPr>
          </w:p>
        </w:tc>
        <w:tc>
          <w:tcPr>
            <w:tcW w:w="1162" w:type="dxa"/>
          </w:tcPr>
          <w:p w:rsidR="006042D0" w:rsidRDefault="006042D0">
            <w:pPr>
              <w:pStyle w:val="ConsPlusNormal"/>
            </w:pPr>
          </w:p>
        </w:tc>
        <w:tc>
          <w:tcPr>
            <w:tcW w:w="1181" w:type="dxa"/>
          </w:tcPr>
          <w:p w:rsidR="006042D0" w:rsidRDefault="006042D0">
            <w:pPr>
              <w:pStyle w:val="ConsPlusNormal"/>
            </w:pPr>
          </w:p>
        </w:tc>
        <w:tc>
          <w:tcPr>
            <w:tcW w:w="926" w:type="dxa"/>
          </w:tcPr>
          <w:p w:rsidR="006042D0" w:rsidRDefault="006042D0">
            <w:pPr>
              <w:pStyle w:val="ConsPlusNormal"/>
            </w:pPr>
          </w:p>
        </w:tc>
        <w:tc>
          <w:tcPr>
            <w:tcW w:w="950" w:type="dxa"/>
          </w:tcPr>
          <w:p w:rsidR="006042D0" w:rsidRDefault="006042D0">
            <w:pPr>
              <w:pStyle w:val="ConsPlusNormal"/>
            </w:pPr>
          </w:p>
        </w:tc>
        <w:tc>
          <w:tcPr>
            <w:tcW w:w="1077" w:type="dxa"/>
          </w:tcPr>
          <w:p w:rsidR="006042D0" w:rsidRDefault="006042D0">
            <w:pPr>
              <w:pStyle w:val="ConsPlusNormal"/>
            </w:pPr>
          </w:p>
        </w:tc>
      </w:tr>
      <w:tr w:rsidR="006042D0">
        <w:tc>
          <w:tcPr>
            <w:tcW w:w="581" w:type="dxa"/>
          </w:tcPr>
          <w:p w:rsidR="006042D0" w:rsidRDefault="006042D0">
            <w:pPr>
              <w:pStyle w:val="ConsPlusNormal"/>
              <w:jc w:val="center"/>
            </w:pPr>
            <w:bookmarkStart w:id="513" w:name="P5241"/>
            <w:bookmarkEnd w:id="513"/>
            <w:r>
              <w:t>П5</w:t>
            </w:r>
          </w:p>
        </w:tc>
        <w:tc>
          <w:tcPr>
            <w:tcW w:w="2683" w:type="dxa"/>
          </w:tcPr>
          <w:p w:rsidR="006042D0" w:rsidRDefault="006042D0">
            <w:pPr>
              <w:pStyle w:val="ConsPlusNormal"/>
            </w:pPr>
            <w:r>
              <w:t xml:space="preserve">Торговые кредиты, </w:t>
            </w:r>
            <w:r>
              <w:lastRenderedPageBreak/>
              <w:t>предоставленные нерезидентами</w:t>
            </w:r>
          </w:p>
        </w:tc>
        <w:tc>
          <w:tcPr>
            <w:tcW w:w="970" w:type="dxa"/>
          </w:tcPr>
          <w:p w:rsidR="006042D0" w:rsidRDefault="006042D0">
            <w:pPr>
              <w:pStyle w:val="ConsPlusNormal"/>
            </w:pPr>
          </w:p>
        </w:tc>
        <w:tc>
          <w:tcPr>
            <w:tcW w:w="1162" w:type="dxa"/>
          </w:tcPr>
          <w:p w:rsidR="006042D0" w:rsidRDefault="006042D0">
            <w:pPr>
              <w:pStyle w:val="ConsPlusNormal"/>
            </w:pPr>
          </w:p>
        </w:tc>
        <w:tc>
          <w:tcPr>
            <w:tcW w:w="1181" w:type="dxa"/>
          </w:tcPr>
          <w:p w:rsidR="006042D0" w:rsidRDefault="006042D0">
            <w:pPr>
              <w:pStyle w:val="ConsPlusNormal"/>
            </w:pPr>
          </w:p>
        </w:tc>
        <w:tc>
          <w:tcPr>
            <w:tcW w:w="926" w:type="dxa"/>
          </w:tcPr>
          <w:p w:rsidR="006042D0" w:rsidRDefault="006042D0">
            <w:pPr>
              <w:pStyle w:val="ConsPlusNormal"/>
            </w:pPr>
          </w:p>
        </w:tc>
        <w:tc>
          <w:tcPr>
            <w:tcW w:w="950" w:type="dxa"/>
          </w:tcPr>
          <w:p w:rsidR="006042D0" w:rsidRDefault="006042D0">
            <w:pPr>
              <w:pStyle w:val="ConsPlusNormal"/>
            </w:pPr>
          </w:p>
        </w:tc>
        <w:tc>
          <w:tcPr>
            <w:tcW w:w="1077" w:type="dxa"/>
          </w:tcPr>
          <w:p w:rsidR="006042D0" w:rsidRDefault="006042D0">
            <w:pPr>
              <w:pStyle w:val="ConsPlusNormal"/>
            </w:pPr>
          </w:p>
        </w:tc>
      </w:tr>
      <w:tr w:rsidR="006042D0">
        <w:tc>
          <w:tcPr>
            <w:tcW w:w="581" w:type="dxa"/>
          </w:tcPr>
          <w:p w:rsidR="006042D0" w:rsidRDefault="006042D0">
            <w:pPr>
              <w:pStyle w:val="ConsPlusNormal"/>
              <w:jc w:val="center"/>
            </w:pPr>
            <w:bookmarkStart w:id="514" w:name="P5249"/>
            <w:bookmarkEnd w:id="514"/>
            <w:r>
              <w:lastRenderedPageBreak/>
              <w:t>П6</w:t>
            </w:r>
          </w:p>
        </w:tc>
        <w:tc>
          <w:tcPr>
            <w:tcW w:w="2683" w:type="dxa"/>
          </w:tcPr>
          <w:p w:rsidR="006042D0" w:rsidRDefault="006042D0">
            <w:pPr>
              <w:pStyle w:val="ConsPlusNormal"/>
            </w:pPr>
            <w:r>
              <w:t>Прочие пассивы (обязательства перед нерезидентами)</w:t>
            </w:r>
          </w:p>
        </w:tc>
        <w:tc>
          <w:tcPr>
            <w:tcW w:w="970" w:type="dxa"/>
          </w:tcPr>
          <w:p w:rsidR="006042D0" w:rsidRDefault="006042D0">
            <w:pPr>
              <w:pStyle w:val="ConsPlusNormal"/>
            </w:pPr>
          </w:p>
        </w:tc>
        <w:tc>
          <w:tcPr>
            <w:tcW w:w="1162" w:type="dxa"/>
          </w:tcPr>
          <w:p w:rsidR="006042D0" w:rsidRDefault="006042D0">
            <w:pPr>
              <w:pStyle w:val="ConsPlusNormal"/>
            </w:pPr>
          </w:p>
        </w:tc>
        <w:tc>
          <w:tcPr>
            <w:tcW w:w="1181" w:type="dxa"/>
          </w:tcPr>
          <w:p w:rsidR="006042D0" w:rsidRDefault="006042D0">
            <w:pPr>
              <w:pStyle w:val="ConsPlusNormal"/>
            </w:pPr>
          </w:p>
        </w:tc>
        <w:tc>
          <w:tcPr>
            <w:tcW w:w="926" w:type="dxa"/>
          </w:tcPr>
          <w:p w:rsidR="006042D0" w:rsidRDefault="006042D0">
            <w:pPr>
              <w:pStyle w:val="ConsPlusNormal"/>
            </w:pPr>
          </w:p>
        </w:tc>
        <w:tc>
          <w:tcPr>
            <w:tcW w:w="950" w:type="dxa"/>
          </w:tcPr>
          <w:p w:rsidR="006042D0" w:rsidRDefault="006042D0">
            <w:pPr>
              <w:pStyle w:val="ConsPlusNormal"/>
            </w:pPr>
          </w:p>
        </w:tc>
        <w:tc>
          <w:tcPr>
            <w:tcW w:w="1077" w:type="dxa"/>
          </w:tcPr>
          <w:p w:rsidR="006042D0" w:rsidRDefault="006042D0">
            <w:pPr>
              <w:pStyle w:val="ConsPlusNormal"/>
            </w:pPr>
          </w:p>
        </w:tc>
      </w:tr>
      <w:tr w:rsidR="006042D0">
        <w:tc>
          <w:tcPr>
            <w:tcW w:w="581" w:type="dxa"/>
          </w:tcPr>
          <w:p w:rsidR="006042D0" w:rsidRDefault="006042D0">
            <w:pPr>
              <w:pStyle w:val="ConsPlusNormal"/>
              <w:jc w:val="center"/>
            </w:pPr>
            <w:bookmarkStart w:id="515" w:name="P5257"/>
            <w:bookmarkEnd w:id="515"/>
            <w:r>
              <w:t>П30</w:t>
            </w:r>
          </w:p>
        </w:tc>
        <w:tc>
          <w:tcPr>
            <w:tcW w:w="7872" w:type="dxa"/>
            <w:gridSpan w:val="6"/>
          </w:tcPr>
          <w:p w:rsidR="006042D0" w:rsidRDefault="006042D0">
            <w:pPr>
              <w:pStyle w:val="ConsPlusNormal"/>
            </w:pPr>
            <w:r>
              <w:t>Часть нераспределенной прибыли (убытка) отчетного периода, соответствующая доле участия нерезидентов в капитале респондента</w:t>
            </w:r>
          </w:p>
        </w:tc>
        <w:tc>
          <w:tcPr>
            <w:tcW w:w="1077"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516" w:name="P5261"/>
      <w:bookmarkEnd w:id="516"/>
      <w:r>
        <w:t>Раздел К. Сведения о первичном контролирующем инвесторе</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8957"/>
      </w:tblGrid>
      <w:tr w:rsidR="006042D0">
        <w:tc>
          <w:tcPr>
            <w:tcW w:w="581" w:type="dxa"/>
          </w:tcPr>
          <w:p w:rsidR="006042D0" w:rsidRDefault="006042D0">
            <w:pPr>
              <w:pStyle w:val="ConsPlusNormal"/>
              <w:jc w:val="center"/>
            </w:pPr>
            <w:r>
              <w:t>Номер строки</w:t>
            </w:r>
          </w:p>
        </w:tc>
        <w:tc>
          <w:tcPr>
            <w:tcW w:w="8957" w:type="dxa"/>
          </w:tcPr>
          <w:p w:rsidR="006042D0" w:rsidRDefault="006042D0">
            <w:pPr>
              <w:pStyle w:val="ConsPlusNormal"/>
              <w:jc w:val="center"/>
            </w:pPr>
            <w:r>
              <w:t>Код страны места нахождения первичного контролирующего инвестора</w:t>
            </w:r>
          </w:p>
        </w:tc>
      </w:tr>
      <w:tr w:rsidR="006042D0">
        <w:tc>
          <w:tcPr>
            <w:tcW w:w="581" w:type="dxa"/>
          </w:tcPr>
          <w:p w:rsidR="006042D0" w:rsidRDefault="006042D0">
            <w:pPr>
              <w:pStyle w:val="ConsPlusNormal"/>
              <w:jc w:val="center"/>
            </w:pPr>
            <w:r>
              <w:t>К1</w:t>
            </w:r>
          </w:p>
        </w:tc>
        <w:tc>
          <w:tcPr>
            <w:tcW w:w="8957"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r>
        <w:t>Единоличный исполнительный орган ___________________________</w:t>
      </w:r>
    </w:p>
    <w:p w:rsidR="006042D0" w:rsidRDefault="006042D0">
      <w:pPr>
        <w:pStyle w:val="ConsPlusNonformat"/>
        <w:jc w:val="both"/>
      </w:pPr>
      <w:r>
        <w:t xml:space="preserve">                                    (инициалы, фамилия)</w:t>
      </w:r>
    </w:p>
    <w:p w:rsidR="006042D0" w:rsidRDefault="006042D0">
      <w:pPr>
        <w:pStyle w:val="ConsPlusNonformat"/>
        <w:jc w:val="both"/>
      </w:pPr>
    </w:p>
    <w:p w:rsidR="006042D0" w:rsidRDefault="006042D0">
      <w:pPr>
        <w:pStyle w:val="ConsPlusNonformat"/>
        <w:jc w:val="both"/>
      </w:pPr>
      <w:r>
        <w:t>Контролер                        ___________________________</w:t>
      </w:r>
    </w:p>
    <w:p w:rsidR="006042D0" w:rsidRDefault="006042D0">
      <w:pPr>
        <w:pStyle w:val="ConsPlusNonformat"/>
        <w:jc w:val="both"/>
      </w:pPr>
      <w:r>
        <w:t xml:space="preserve">                                    (инициалы, фамилия)</w:t>
      </w:r>
    </w:p>
    <w:p w:rsidR="006042D0" w:rsidRDefault="006042D0">
      <w:pPr>
        <w:sectPr w:rsidR="006042D0">
          <w:pgSz w:w="16838" w:h="11905"/>
          <w:pgMar w:top="1701" w:right="1134" w:bottom="850" w:left="1134" w:header="0" w:footer="0" w:gutter="0"/>
          <w:cols w:space="720"/>
        </w:sectPr>
      </w:pPr>
    </w:p>
    <w:p w:rsidR="006042D0" w:rsidRDefault="006042D0">
      <w:pPr>
        <w:pStyle w:val="ConsPlusNormal"/>
        <w:jc w:val="both"/>
      </w:pPr>
    </w:p>
    <w:p w:rsidR="006042D0" w:rsidRDefault="006042D0">
      <w:pPr>
        <w:pStyle w:val="ConsPlusNormal"/>
        <w:jc w:val="center"/>
      </w:pPr>
      <w:r>
        <w:t>Порядок</w:t>
      </w:r>
    </w:p>
    <w:p w:rsidR="006042D0" w:rsidRDefault="006042D0">
      <w:pPr>
        <w:pStyle w:val="ConsPlusNormal"/>
        <w:jc w:val="center"/>
      </w:pPr>
      <w:r>
        <w:t>составления и представления отчетности по форме</w:t>
      </w:r>
    </w:p>
    <w:p w:rsidR="006042D0" w:rsidRDefault="006042D0">
      <w:pPr>
        <w:pStyle w:val="ConsPlusNormal"/>
        <w:jc w:val="center"/>
      </w:pPr>
      <w:r>
        <w:t>0420421 "Отчет о движении иностранных активов и пассивов</w:t>
      </w:r>
    </w:p>
    <w:p w:rsidR="006042D0" w:rsidRDefault="006042D0">
      <w:pPr>
        <w:pStyle w:val="ConsPlusNormal"/>
        <w:jc w:val="center"/>
      </w:pPr>
      <w:r>
        <w:t>профессионального участника по отношению к нерезидентам</w:t>
      </w:r>
    </w:p>
    <w:p w:rsidR="006042D0" w:rsidRDefault="006042D0">
      <w:pPr>
        <w:pStyle w:val="ConsPlusNormal"/>
        <w:jc w:val="center"/>
      </w:pPr>
      <w:r>
        <w:t>при наличии между ним и нерезидентами отношений в рамках</w:t>
      </w:r>
    </w:p>
    <w:p w:rsidR="006042D0" w:rsidRDefault="006042D0">
      <w:pPr>
        <w:pStyle w:val="ConsPlusNormal"/>
        <w:jc w:val="center"/>
      </w:pPr>
      <w:r>
        <w:t>прямых инвестиций"</w:t>
      </w:r>
    </w:p>
    <w:p w:rsidR="006042D0" w:rsidRDefault="006042D0">
      <w:pPr>
        <w:pStyle w:val="ConsPlusNormal"/>
        <w:jc w:val="both"/>
      </w:pPr>
    </w:p>
    <w:p w:rsidR="006042D0" w:rsidRDefault="006042D0">
      <w:pPr>
        <w:pStyle w:val="ConsPlusNormal"/>
        <w:ind w:firstLine="540"/>
        <w:jc w:val="both"/>
      </w:pPr>
      <w:r>
        <w:t>Глава 1. Общие положения</w:t>
      </w:r>
    </w:p>
    <w:p w:rsidR="006042D0" w:rsidRDefault="006042D0">
      <w:pPr>
        <w:pStyle w:val="ConsPlusNormal"/>
        <w:jc w:val="both"/>
      </w:pPr>
    </w:p>
    <w:p w:rsidR="006042D0" w:rsidRDefault="006042D0">
      <w:pPr>
        <w:pStyle w:val="ConsPlusNormal"/>
        <w:ind w:firstLine="540"/>
        <w:jc w:val="both"/>
      </w:pPr>
      <w:r>
        <w:t xml:space="preserve">1.1. Отчетность по </w:t>
      </w:r>
      <w:hyperlink w:anchor="P5030" w:history="1">
        <w:r>
          <w:rPr>
            <w:color w:val="0000FF"/>
          </w:rPr>
          <w:t>форме 0420421</w:t>
        </w:r>
      </w:hyperlink>
      <w:r>
        <w:t xml:space="preserve"> "Отчет о движении иностранных активов и пассивов профессионального участника по отношению к нерезидентам при наличии между ним и нерезидентами отношений в рамках прямых инвестиций" (далее - Отчет) составляется профессиональными участниками (далее - респонденты) согласно ежегодно определяемому Банком России перечню, формируемому на основании мониторинга сведений о трансграничных операциях организаций - профессиональных участников. </w:t>
      </w:r>
      <w:hyperlink w:anchor="P5030" w:history="1">
        <w:r>
          <w:rPr>
            <w:color w:val="0000FF"/>
          </w:rPr>
          <w:t>Отчет</w:t>
        </w:r>
      </w:hyperlink>
      <w:r>
        <w:t xml:space="preserve"> включает данные по филиалам респондентов, расположенным на территории Российской Федерации, независимо от того, осуществляют они профессиональную деятельность на рынке ценных бумаг или нет.</w:t>
      </w:r>
    </w:p>
    <w:p w:rsidR="006042D0" w:rsidRDefault="006042D0">
      <w:pPr>
        <w:pStyle w:val="ConsPlusNormal"/>
        <w:ind w:firstLine="540"/>
        <w:jc w:val="both"/>
      </w:pPr>
      <w:r>
        <w:t xml:space="preserve">1.2. </w:t>
      </w:r>
      <w:hyperlink w:anchor="P5030" w:history="1">
        <w:r>
          <w:rPr>
            <w:color w:val="0000FF"/>
          </w:rPr>
          <w:t>Отчет</w:t>
        </w:r>
      </w:hyperlink>
      <w:r>
        <w:t xml:space="preserve"> представляется в Банк России ежеквартально не позднее 10-го рабочего дня месяца, следующего за отчетным кварталом.</w:t>
      </w:r>
    </w:p>
    <w:p w:rsidR="006042D0" w:rsidRDefault="006042D0">
      <w:pPr>
        <w:pStyle w:val="ConsPlusNormal"/>
        <w:ind w:firstLine="540"/>
        <w:jc w:val="both"/>
      </w:pPr>
      <w:r>
        <w:t xml:space="preserve">1.3. Термины и определения, используемые в </w:t>
      </w:r>
      <w:hyperlink w:anchor="P5030" w:history="1">
        <w:r>
          <w:rPr>
            <w:color w:val="0000FF"/>
          </w:rPr>
          <w:t>Отчете</w:t>
        </w:r>
      </w:hyperlink>
      <w:r>
        <w:t>, за исключением прямо приведенных в настоящем Порядке, применяются в значениях, установленных законодательством Российской Федерации. Контроль, группа, материнское и дочернее предприятия, используемые для составления отчетности, определяются в соответствии с Международными стандартами финансовой отчетности, признанными на территории Российской Федерации.</w:t>
      </w:r>
    </w:p>
    <w:p w:rsidR="006042D0" w:rsidRDefault="006042D0">
      <w:pPr>
        <w:pStyle w:val="ConsPlusNormal"/>
        <w:ind w:firstLine="540"/>
        <w:jc w:val="both"/>
      </w:pPr>
      <w:r>
        <w:t>Прямые инвестиции - категория трансграничных инвестиций, при которых резидент одной страны контролирует или имеет значительную степень влияния на управление предприятием, являющимся резидентом другой страны. Контроль имеет место в том случае, когда участие резидента одной страны в капитале резидента другой страны обеспечивает ему более пятидесяти процентов общего количества голосов, приходящихся на голосующие акции (доли), составляющие уставный капитал, а значительная степень влияния - от десяти до пятидесяти процентов.</w:t>
      </w:r>
    </w:p>
    <w:p w:rsidR="006042D0" w:rsidRDefault="006042D0">
      <w:pPr>
        <w:pStyle w:val="ConsPlusNormal"/>
        <w:ind w:firstLine="540"/>
        <w:jc w:val="both"/>
      </w:pPr>
      <w:r>
        <w:t>Отношения в рамках прямых инвестиций (далее - ОРПИ) - отношения между респондентом и прямым инвестором, респондентом и предприятием прямого инвестирования, а также между респондентом и предприятием-нерезидентом, являющимися связанными сторонами в ОРПИ.</w:t>
      </w:r>
    </w:p>
    <w:p w:rsidR="006042D0" w:rsidRDefault="006042D0">
      <w:pPr>
        <w:pStyle w:val="ConsPlusNormal"/>
        <w:ind w:firstLine="540"/>
        <w:jc w:val="both"/>
      </w:pPr>
      <w:r>
        <w:t>Прямой инвестор - иностранный инвестор, участие которого в капитале респондента обеспечивает ему не менее 10 процентов общего количества голосов, приходящихся на голосующие акции (доли), составляющие уставный капитал. Прямым инвестором может быть юридическое или физическое лицо, международная организация или государственный орган.</w:t>
      </w:r>
    </w:p>
    <w:p w:rsidR="006042D0" w:rsidRDefault="006042D0">
      <w:pPr>
        <w:pStyle w:val="ConsPlusNormal"/>
        <w:ind w:firstLine="540"/>
        <w:jc w:val="both"/>
      </w:pPr>
      <w:r>
        <w:t>Предприятие прямого инвестирования - иностранное юридическое лицо, участие в капитале которого обеспечивает респонденту не менее 10 процентов общего количества голосов, приходящихся на голосующие акции (доли), составляющие уставный капитал.</w:t>
      </w:r>
    </w:p>
    <w:p w:rsidR="006042D0" w:rsidRDefault="006042D0">
      <w:pPr>
        <w:pStyle w:val="ConsPlusNormal"/>
        <w:ind w:firstLine="540"/>
        <w:jc w:val="both"/>
      </w:pPr>
      <w:r>
        <w:t>Обратные инвестиции - инвестиции респондента в прямого инвестора, под которыми понимается приобретение респондентом долговых инструментов прямого инвестора и (или) долевых инструментов прямого инвестора, обеспечивающих ему менее 10 процентов общего количества голосов, приходящихся на голосующие акции (доли), составляющие уставный капитал прямого инвестора, или инвестиции предприятия прямого инвестирования в респондента, под которыми понимается приобретение предприятием прямого инвестирования долговых инструментов респондента и (или) долевых инструментов респондента, обеспечивающих предприятию прямого инвестирования менее 10 процентов общего количества голосов, приходящихся на голосующие акции (доли), составляющие уставный капитал респондента.</w:t>
      </w:r>
    </w:p>
    <w:p w:rsidR="006042D0" w:rsidRDefault="006042D0">
      <w:pPr>
        <w:pStyle w:val="ConsPlusNormal"/>
        <w:ind w:firstLine="540"/>
        <w:jc w:val="both"/>
      </w:pPr>
      <w:r>
        <w:t>Связанные стороны - респондент и иностранное юридическое лицо при одновременном выполнении следующих условий:</w:t>
      </w:r>
    </w:p>
    <w:p w:rsidR="006042D0" w:rsidRDefault="006042D0">
      <w:pPr>
        <w:pStyle w:val="ConsPlusNormal"/>
        <w:ind w:firstLine="540"/>
        <w:jc w:val="both"/>
      </w:pPr>
      <w:r>
        <w:t>находятся под непосредственным контролем или влиянием одного и того же инвестора, который является прямым инвестором хотя бы для одной из связанных сторон;</w:t>
      </w:r>
    </w:p>
    <w:p w:rsidR="006042D0" w:rsidRDefault="006042D0">
      <w:pPr>
        <w:pStyle w:val="ConsPlusNormal"/>
        <w:jc w:val="both"/>
      </w:pPr>
      <w:r>
        <w:lastRenderedPageBreak/>
        <w:t xml:space="preserve">(в ред. </w:t>
      </w:r>
      <w:hyperlink r:id="rId311" w:history="1">
        <w:r>
          <w:rPr>
            <w:color w:val="0000FF"/>
          </w:rPr>
          <w:t>Указания</w:t>
        </w:r>
      </w:hyperlink>
      <w:r>
        <w:t xml:space="preserve"> Банка России от 13.09.2015 N 3794-У)</w:t>
      </w:r>
    </w:p>
    <w:p w:rsidR="006042D0" w:rsidRDefault="006042D0">
      <w:pPr>
        <w:pStyle w:val="ConsPlusNormal"/>
        <w:ind w:firstLine="540"/>
        <w:jc w:val="both"/>
      </w:pPr>
      <w:r>
        <w:t>не участвуют в капитале друг друга либо участие обеспечивает им менее 10 процентов голосов в капитале каждой из связанных сторон. Первичный контролирующий инвестор - это юридическое или физическое лицо, которое в конечном счете прямо или косвенно (через третьих лиц) контролирует деятельность респондента.</w:t>
      </w:r>
    </w:p>
    <w:p w:rsidR="006042D0" w:rsidRDefault="006042D0">
      <w:pPr>
        <w:pStyle w:val="ConsPlusNormal"/>
        <w:ind w:firstLine="540"/>
        <w:jc w:val="both"/>
      </w:pPr>
      <w:r>
        <w:t>Предприятие специального назначения (далее - ПСН) - юридическое лицо - нерезидент, соответствующее следующим критериям:</w:t>
      </w:r>
    </w:p>
    <w:p w:rsidR="006042D0" w:rsidRDefault="006042D0">
      <w:pPr>
        <w:pStyle w:val="ConsPlusNormal"/>
        <w:ind w:firstLine="540"/>
        <w:jc w:val="both"/>
      </w:pPr>
      <w:r>
        <w:t>является дочерним предприятием, находящимся под контролем респондента, или прямым инвестором респондента;</w:t>
      </w:r>
    </w:p>
    <w:p w:rsidR="006042D0" w:rsidRDefault="006042D0">
      <w:pPr>
        <w:pStyle w:val="ConsPlusNormal"/>
        <w:ind w:firstLine="540"/>
        <w:jc w:val="both"/>
      </w:pPr>
      <w:r>
        <w:t>активы и пассивы ПСН представляют собой инвестиции в страны или из стран, отличных от страны резидентства самого ПСН;</w:t>
      </w:r>
    </w:p>
    <w:p w:rsidR="006042D0" w:rsidRDefault="006042D0">
      <w:pPr>
        <w:pStyle w:val="ConsPlusNormal"/>
        <w:ind w:firstLine="540"/>
        <w:jc w:val="both"/>
      </w:pPr>
      <w:r>
        <w:t>ПСН создается для выполнения узкой и четко определенной цели (например, осуществление финансирования компаний группы за счет привлеченных средств, выполнение функций холдинговой компании, выступающей в качестве держателя акций без исполнения им функций управления компаниями - эмитентами акций).</w:t>
      </w:r>
    </w:p>
    <w:p w:rsidR="006042D0" w:rsidRDefault="006042D0">
      <w:pPr>
        <w:pStyle w:val="ConsPlusNormal"/>
        <w:ind w:firstLine="540"/>
        <w:jc w:val="both"/>
      </w:pPr>
      <w:r>
        <w:t>Торговые кредиты - кредиты, предоставленные напрямую поставщиками товаров и услуг своим клиентам, когда платеж за товары и услуги осуществляется не в то же время, что переход прав собственности на товар или предоставление услуг.</w:t>
      </w:r>
    </w:p>
    <w:p w:rsidR="006042D0" w:rsidRDefault="006042D0">
      <w:pPr>
        <w:pStyle w:val="ConsPlusNormal"/>
        <w:ind w:firstLine="540"/>
        <w:jc w:val="both"/>
      </w:pPr>
      <w:r>
        <w:t>1.4. ОРПИ между респондентом и нерезидентом возникают при выполнении одного или нескольких условий.</w:t>
      </w:r>
    </w:p>
    <w:p w:rsidR="006042D0" w:rsidRDefault="006042D0">
      <w:pPr>
        <w:pStyle w:val="ConsPlusNormal"/>
        <w:ind w:firstLine="540"/>
        <w:jc w:val="both"/>
      </w:pPr>
      <w:r>
        <w:t>1.4.1. Для прямых инвестиций:</w:t>
      </w:r>
    </w:p>
    <w:p w:rsidR="006042D0" w:rsidRDefault="006042D0">
      <w:pPr>
        <w:pStyle w:val="ConsPlusNormal"/>
        <w:ind w:firstLine="540"/>
        <w:jc w:val="both"/>
      </w:pPr>
      <w:r>
        <w:t>по состоянию на начало и (или) конец отчетного периода участие в капитале нерезидента обеспечивало респонденту не менее 10 процентов общего количества голосов, приходящихся на голосующие акции (доли), составляющие уставный капитал предприятия прямого инвестирования;</w:t>
      </w:r>
    </w:p>
    <w:p w:rsidR="006042D0" w:rsidRDefault="006042D0">
      <w:pPr>
        <w:pStyle w:val="ConsPlusNormal"/>
        <w:ind w:firstLine="540"/>
        <w:jc w:val="both"/>
      </w:pPr>
      <w:r>
        <w:t>по состоянию на начало и (или) конец отчетного периода участие в капитале респондента обеспечивало нерезиденту не менее 10 процентов общего количества голосов, приходящихся на голосующие акции (доли), составляющие уставный капитал респондента.</w:t>
      </w:r>
    </w:p>
    <w:p w:rsidR="006042D0" w:rsidRDefault="006042D0">
      <w:pPr>
        <w:pStyle w:val="ConsPlusNormal"/>
        <w:ind w:firstLine="540"/>
        <w:jc w:val="both"/>
      </w:pPr>
      <w:r>
        <w:t>Если респондент и нерезидент по состоянию на начало и (или) конец отчетного периода владели не менее чем 10 процентами общего количества голосов, приходящихся на голосующие акции (доли), составляющие уставный капитал каждого из них, то каждый из них являлся прямым инвестором другого. В этом случае инвестиции респондента должны отражаться как инвестиции в предприятие прямого инвестирования, а инвестиции нерезидента в респондента - как инвестиции прямого инвестора, но не как обратные инвестиции.</w:t>
      </w:r>
    </w:p>
    <w:p w:rsidR="006042D0" w:rsidRDefault="006042D0">
      <w:pPr>
        <w:pStyle w:val="ConsPlusNormal"/>
        <w:ind w:firstLine="540"/>
        <w:jc w:val="both"/>
      </w:pPr>
      <w:r>
        <w:t>1.4.2. Для обратных инвестиций:</w:t>
      </w:r>
    </w:p>
    <w:p w:rsidR="006042D0" w:rsidRDefault="006042D0">
      <w:pPr>
        <w:pStyle w:val="ConsPlusNormal"/>
        <w:ind w:firstLine="540"/>
        <w:jc w:val="both"/>
      </w:pPr>
      <w:r>
        <w:t>по состоянию на начало и (или) конец отчетного периода респондент не имел вложений в капитал своего прямого инвестора либо его участие в капитале прямого инвестора обеспечивало респонденту менее 10 процентов общего количества голосов, приходящихся на голосующие акции (доли), составляющие уставный капитал прямого инвестора;</w:t>
      </w:r>
    </w:p>
    <w:p w:rsidR="006042D0" w:rsidRDefault="006042D0">
      <w:pPr>
        <w:pStyle w:val="ConsPlusNormal"/>
        <w:ind w:firstLine="540"/>
        <w:jc w:val="both"/>
      </w:pPr>
      <w:r>
        <w:t>по состоянию на начало и (или) конец отчетного периода предприятие прямого инвестирования не имело вложений в капитал респондента либо его участие в капитале респондента обеспечивало ему менее 10 процентов общего количества голосов, приходящихся на голосующие акции (доли), составляющие уставный капитал респондента.</w:t>
      </w:r>
    </w:p>
    <w:p w:rsidR="006042D0" w:rsidRDefault="006042D0">
      <w:pPr>
        <w:pStyle w:val="ConsPlusNormal"/>
        <w:ind w:firstLine="540"/>
        <w:jc w:val="both"/>
      </w:pPr>
      <w:r>
        <w:t>1.4.3. Для инвестиций между респондентом и нерезидентом, являющимися связанными сторонами в рамках ОРПИ:</w:t>
      </w:r>
    </w:p>
    <w:p w:rsidR="006042D0" w:rsidRDefault="006042D0">
      <w:pPr>
        <w:pStyle w:val="ConsPlusNormal"/>
        <w:ind w:firstLine="540"/>
        <w:jc w:val="both"/>
      </w:pPr>
      <w:r>
        <w:t>по состоянию на начало и (или) конец отчетного периода респондент и связанная сторона находились под непосредственным контролем одного и того же резидента (нерезидента), не участвовали в капитале друг друга либо участие обеспечивало им менее 10 процентов голосов в капитале друг друга.</w:t>
      </w:r>
    </w:p>
    <w:p w:rsidR="006042D0" w:rsidRDefault="006042D0">
      <w:pPr>
        <w:pStyle w:val="ConsPlusNormal"/>
        <w:ind w:firstLine="540"/>
        <w:jc w:val="both"/>
      </w:pPr>
      <w:r>
        <w:t xml:space="preserve">1.5. В </w:t>
      </w:r>
      <w:hyperlink w:anchor="P5030" w:history="1">
        <w:r>
          <w:rPr>
            <w:color w:val="0000FF"/>
          </w:rPr>
          <w:t>Отчете</w:t>
        </w:r>
      </w:hyperlink>
      <w:r>
        <w:t xml:space="preserve"> отражаются иностранные активы и пассивы респондента (при наличии между ним и нерезидентами отношений в рамках ОРПИ по состоянию на начало и (или) конец отчетного периода) и их движение в течение этого периода.</w:t>
      </w:r>
    </w:p>
    <w:p w:rsidR="006042D0" w:rsidRDefault="006042D0">
      <w:pPr>
        <w:pStyle w:val="ConsPlusNormal"/>
        <w:ind w:firstLine="540"/>
        <w:jc w:val="both"/>
      </w:pPr>
      <w:r>
        <w:t>К иностранным активам респондента в рамках ОРПИ относятся:</w:t>
      </w:r>
    </w:p>
    <w:p w:rsidR="006042D0" w:rsidRDefault="006042D0">
      <w:pPr>
        <w:pStyle w:val="ConsPlusNormal"/>
        <w:ind w:firstLine="540"/>
        <w:jc w:val="both"/>
      </w:pPr>
      <w:r>
        <w:t>инвестиции респондента в капитал предприятий прямого инвестирования;</w:t>
      </w:r>
    </w:p>
    <w:p w:rsidR="006042D0" w:rsidRDefault="006042D0">
      <w:pPr>
        <w:pStyle w:val="ConsPlusNormal"/>
        <w:ind w:firstLine="540"/>
        <w:jc w:val="both"/>
      </w:pPr>
      <w:r>
        <w:lastRenderedPageBreak/>
        <w:t>инвестиции респондента в долговые и иные инструменты предприятий прямого инвестирования;</w:t>
      </w:r>
    </w:p>
    <w:p w:rsidR="006042D0" w:rsidRDefault="006042D0">
      <w:pPr>
        <w:pStyle w:val="ConsPlusNormal"/>
        <w:ind w:firstLine="540"/>
        <w:jc w:val="both"/>
      </w:pPr>
      <w:r>
        <w:t>инвестиции респондента в капитал прямых инвесторов (обратные инвестиции);</w:t>
      </w:r>
    </w:p>
    <w:p w:rsidR="006042D0" w:rsidRDefault="006042D0">
      <w:pPr>
        <w:pStyle w:val="ConsPlusNormal"/>
        <w:ind w:firstLine="540"/>
        <w:jc w:val="both"/>
      </w:pPr>
      <w:r>
        <w:t>инвестиции респондента в долговые и иные инструменты прямых инвесторов (обратные инвестиции);</w:t>
      </w:r>
    </w:p>
    <w:p w:rsidR="006042D0" w:rsidRDefault="006042D0">
      <w:pPr>
        <w:pStyle w:val="ConsPlusNormal"/>
        <w:ind w:firstLine="540"/>
        <w:jc w:val="both"/>
      </w:pPr>
      <w:r>
        <w:t>инвестиции респондента в капитал связанной стороны;</w:t>
      </w:r>
    </w:p>
    <w:p w:rsidR="006042D0" w:rsidRDefault="006042D0">
      <w:pPr>
        <w:pStyle w:val="ConsPlusNormal"/>
        <w:ind w:firstLine="540"/>
        <w:jc w:val="both"/>
      </w:pPr>
      <w:r>
        <w:t>вложения респондента в долговые инструменты связанной стороны.</w:t>
      </w:r>
    </w:p>
    <w:p w:rsidR="006042D0" w:rsidRDefault="006042D0">
      <w:pPr>
        <w:pStyle w:val="ConsPlusNormal"/>
        <w:ind w:firstLine="540"/>
        <w:jc w:val="both"/>
      </w:pPr>
      <w:r>
        <w:t>К иностранным пассивам респондента в рамках ОРПИ относятся:</w:t>
      </w:r>
    </w:p>
    <w:p w:rsidR="006042D0" w:rsidRDefault="006042D0">
      <w:pPr>
        <w:pStyle w:val="ConsPlusNormal"/>
        <w:ind w:firstLine="540"/>
        <w:jc w:val="both"/>
      </w:pPr>
      <w:r>
        <w:t>инвестиции прямых инвесторов в капитал респондента;</w:t>
      </w:r>
    </w:p>
    <w:p w:rsidR="006042D0" w:rsidRDefault="006042D0">
      <w:pPr>
        <w:pStyle w:val="ConsPlusNormal"/>
        <w:ind w:firstLine="540"/>
        <w:jc w:val="both"/>
      </w:pPr>
      <w:r>
        <w:t>инвестиции прямых инвесторов в долговые инструменты респондента;</w:t>
      </w:r>
    </w:p>
    <w:p w:rsidR="006042D0" w:rsidRDefault="006042D0">
      <w:pPr>
        <w:pStyle w:val="ConsPlusNormal"/>
        <w:ind w:firstLine="540"/>
        <w:jc w:val="both"/>
      </w:pPr>
      <w:r>
        <w:t>инвестиции предприятий прямого инвестирования в капитал респондента (обратные инвестиции);</w:t>
      </w:r>
    </w:p>
    <w:p w:rsidR="006042D0" w:rsidRDefault="006042D0">
      <w:pPr>
        <w:pStyle w:val="ConsPlusNormal"/>
        <w:ind w:firstLine="540"/>
        <w:jc w:val="both"/>
      </w:pPr>
      <w:r>
        <w:t>инвестиции предприятий прямого инвестирования в долговые инструменты респондента (обратные инвестиции);</w:t>
      </w:r>
    </w:p>
    <w:p w:rsidR="006042D0" w:rsidRDefault="006042D0">
      <w:pPr>
        <w:pStyle w:val="ConsPlusNormal"/>
        <w:ind w:firstLine="540"/>
        <w:jc w:val="both"/>
      </w:pPr>
      <w:r>
        <w:t>инвестиции связанных сторон в капитал респондента;</w:t>
      </w:r>
    </w:p>
    <w:p w:rsidR="006042D0" w:rsidRDefault="006042D0">
      <w:pPr>
        <w:pStyle w:val="ConsPlusNormal"/>
        <w:ind w:firstLine="540"/>
        <w:jc w:val="both"/>
      </w:pPr>
      <w:r>
        <w:t>инвестиции связанных сторон в долговые инструменты респондента.</w:t>
      </w:r>
    </w:p>
    <w:p w:rsidR="006042D0" w:rsidRDefault="006042D0">
      <w:pPr>
        <w:pStyle w:val="ConsPlusNormal"/>
        <w:ind w:firstLine="540"/>
        <w:jc w:val="both"/>
      </w:pPr>
      <w:r>
        <w:t>1.6. Просроченная задолженность определяется как суммы, которые все еще не уплачены, хотя оговоренный срок их выплаты уже прошел. В случае образования просроченной задолженности никакого условного исчисления операций не производится и просроченная задолженность продолжает отражаться в рамках общей суммы и по конкретному классу соответствующих финансовых активов или обязательств. Обязательство перестает быть просроченной задолженностью, если оплачиваются все просроченные платежи.</w:t>
      </w:r>
    </w:p>
    <w:p w:rsidR="006042D0" w:rsidRDefault="006042D0">
      <w:pPr>
        <w:pStyle w:val="ConsPlusNormal"/>
        <w:ind w:firstLine="540"/>
        <w:jc w:val="both"/>
      </w:pPr>
      <w:r>
        <w:t xml:space="preserve">1.7. Производные финансовые инструменты в </w:t>
      </w:r>
      <w:hyperlink w:anchor="P5030" w:history="1">
        <w:r>
          <w:rPr>
            <w:color w:val="0000FF"/>
          </w:rPr>
          <w:t>Отчете</w:t>
        </w:r>
      </w:hyperlink>
      <w:r>
        <w:t xml:space="preserve"> не отражаются.</w:t>
      </w:r>
    </w:p>
    <w:p w:rsidR="006042D0" w:rsidRDefault="006042D0">
      <w:pPr>
        <w:pStyle w:val="ConsPlusNormal"/>
        <w:jc w:val="both"/>
      </w:pPr>
    </w:p>
    <w:p w:rsidR="006042D0" w:rsidRDefault="006042D0">
      <w:pPr>
        <w:pStyle w:val="ConsPlusNormal"/>
        <w:ind w:firstLine="540"/>
        <w:jc w:val="both"/>
      </w:pPr>
      <w:r>
        <w:t>Глава 2. Правила пересчета оборотов и остатков (позиций) в доллары США</w:t>
      </w:r>
    </w:p>
    <w:p w:rsidR="006042D0" w:rsidRDefault="006042D0">
      <w:pPr>
        <w:pStyle w:val="ConsPlusNormal"/>
        <w:jc w:val="both"/>
      </w:pPr>
    </w:p>
    <w:p w:rsidR="006042D0" w:rsidRDefault="006042D0">
      <w:pPr>
        <w:pStyle w:val="ConsPlusNormal"/>
        <w:ind w:firstLine="540"/>
        <w:jc w:val="both"/>
      </w:pPr>
      <w:r>
        <w:t>2.1. Все числовые данные должны быть представлены в эквиваленте тысяч долларов США с точностью до трех знаков после запятой. Порядок пересчета в доллары США показателей, выраженных в других валютах, следующий.</w:t>
      </w:r>
    </w:p>
    <w:p w:rsidR="006042D0" w:rsidRDefault="006042D0">
      <w:pPr>
        <w:pStyle w:val="ConsPlusNormal"/>
        <w:ind w:firstLine="540"/>
        <w:jc w:val="both"/>
      </w:pPr>
      <w:r>
        <w:t xml:space="preserve">Для пересчета оборотов в доллары США каждый оборот пересчитывается в доллары США по кросс-курсу Банка России на дату его осуществления или по курсу, который фактически имел место при его осуществлении, а полученные значения суммируются. Указанный порядок пересчета оборотов в доллары США применяется в Отчете для пересчета в </w:t>
      </w:r>
      <w:hyperlink w:anchor="P5043" w:history="1">
        <w:r>
          <w:rPr>
            <w:color w:val="0000FF"/>
          </w:rPr>
          <w:t>разделах А</w:t>
        </w:r>
      </w:hyperlink>
      <w:r>
        <w:t xml:space="preserve"> и </w:t>
      </w:r>
      <w:hyperlink w:anchor="P5156" w:history="1">
        <w:r>
          <w:rPr>
            <w:color w:val="0000FF"/>
          </w:rPr>
          <w:t>П</w:t>
        </w:r>
      </w:hyperlink>
      <w:r>
        <w:t>:</w:t>
      </w:r>
    </w:p>
    <w:p w:rsidR="006042D0" w:rsidRDefault="006042D0">
      <w:pPr>
        <w:pStyle w:val="ConsPlusNormal"/>
        <w:ind w:firstLine="540"/>
        <w:jc w:val="both"/>
      </w:pPr>
      <w:r>
        <w:t>изменений активов (пассивов) в результате операций, отражаемых в графе 4;</w:t>
      </w:r>
    </w:p>
    <w:p w:rsidR="006042D0" w:rsidRDefault="006042D0">
      <w:pPr>
        <w:pStyle w:val="ConsPlusNormal"/>
        <w:jc w:val="both"/>
      </w:pPr>
      <w:r>
        <w:t xml:space="preserve">(в ред. </w:t>
      </w:r>
      <w:hyperlink r:id="rId312" w:history="1">
        <w:r>
          <w:rPr>
            <w:color w:val="0000FF"/>
          </w:rPr>
          <w:t>Указания</w:t>
        </w:r>
      </w:hyperlink>
      <w:r>
        <w:t xml:space="preserve"> Банка России от 13.09.2015 N 3794-У)</w:t>
      </w:r>
    </w:p>
    <w:p w:rsidR="006042D0" w:rsidRDefault="006042D0">
      <w:pPr>
        <w:pStyle w:val="ConsPlusNormal"/>
        <w:ind w:firstLine="540"/>
        <w:jc w:val="both"/>
      </w:pPr>
      <w:r>
        <w:t>изменений активов (пассивов), отражаемых в графе 6;</w:t>
      </w:r>
    </w:p>
    <w:p w:rsidR="006042D0" w:rsidRDefault="006042D0">
      <w:pPr>
        <w:pStyle w:val="ConsPlusNormal"/>
        <w:jc w:val="both"/>
      </w:pPr>
      <w:r>
        <w:t xml:space="preserve">(в ред. </w:t>
      </w:r>
      <w:hyperlink r:id="rId313" w:history="1">
        <w:r>
          <w:rPr>
            <w:color w:val="0000FF"/>
          </w:rPr>
          <w:t>Указания</w:t>
        </w:r>
      </w:hyperlink>
      <w:r>
        <w:t xml:space="preserve"> Банка России от 13.09.2015 N 3794-У)</w:t>
      </w:r>
    </w:p>
    <w:p w:rsidR="006042D0" w:rsidRDefault="006042D0">
      <w:pPr>
        <w:pStyle w:val="ConsPlusNormal"/>
        <w:ind w:firstLine="540"/>
        <w:jc w:val="both"/>
      </w:pPr>
      <w:r>
        <w:t>начисленных процентов и доходов по участию в капитале, отражаемых в графе 8;</w:t>
      </w:r>
    </w:p>
    <w:p w:rsidR="006042D0" w:rsidRDefault="006042D0">
      <w:pPr>
        <w:pStyle w:val="ConsPlusNormal"/>
        <w:jc w:val="both"/>
      </w:pPr>
      <w:r>
        <w:t xml:space="preserve">(в ред. </w:t>
      </w:r>
      <w:hyperlink r:id="rId314" w:history="1">
        <w:r>
          <w:rPr>
            <w:color w:val="0000FF"/>
          </w:rPr>
          <w:t>Указания</w:t>
        </w:r>
      </w:hyperlink>
      <w:r>
        <w:t xml:space="preserve"> Банка России от 13.09.2015 N 3794-У)</w:t>
      </w:r>
    </w:p>
    <w:p w:rsidR="006042D0" w:rsidRDefault="006042D0">
      <w:pPr>
        <w:pStyle w:val="ConsPlusNormal"/>
        <w:ind w:firstLine="540"/>
        <w:jc w:val="both"/>
      </w:pPr>
      <w:r>
        <w:t xml:space="preserve">а также показателей </w:t>
      </w:r>
      <w:hyperlink w:anchor="P5152" w:history="1">
        <w:r>
          <w:rPr>
            <w:color w:val="0000FF"/>
          </w:rPr>
          <w:t>А30</w:t>
        </w:r>
      </w:hyperlink>
      <w:r>
        <w:t xml:space="preserve"> и </w:t>
      </w:r>
      <w:hyperlink w:anchor="P5257" w:history="1">
        <w:r>
          <w:rPr>
            <w:color w:val="0000FF"/>
          </w:rPr>
          <w:t>П30</w:t>
        </w:r>
      </w:hyperlink>
      <w:r>
        <w:t>.</w:t>
      </w:r>
    </w:p>
    <w:p w:rsidR="006042D0" w:rsidRDefault="006042D0">
      <w:pPr>
        <w:pStyle w:val="ConsPlusNormal"/>
        <w:ind w:firstLine="540"/>
        <w:jc w:val="both"/>
      </w:pPr>
      <w:r>
        <w:t>2.2. Остатки (позиции) по состоянию на начало и конец отчетного периода пересчитываются в доллары США по кросс-курсам Банка России по состоянию на конец предыдущего отчетного периода и конец отчетного периода соответственно.</w:t>
      </w:r>
    </w:p>
    <w:p w:rsidR="006042D0" w:rsidRDefault="006042D0">
      <w:pPr>
        <w:pStyle w:val="ConsPlusNormal"/>
        <w:ind w:firstLine="540"/>
        <w:jc w:val="both"/>
      </w:pPr>
      <w:r>
        <w:t>В случае если конец отчетного периода приходится на выходной день, при пересчете остатков (позиций) необходимо исходить из курсов иностранных валют по отношению к рублю, установленных Банком России на последний календарный день отчетного периода. Соответственно те же самые курсы применяются и при пересчете остатков (позиций) на начало следующего отчетного периода.</w:t>
      </w:r>
    </w:p>
    <w:p w:rsidR="006042D0" w:rsidRDefault="006042D0">
      <w:pPr>
        <w:pStyle w:val="ConsPlusNormal"/>
        <w:jc w:val="both"/>
      </w:pPr>
    </w:p>
    <w:p w:rsidR="006042D0" w:rsidRDefault="006042D0">
      <w:pPr>
        <w:pStyle w:val="ConsPlusNormal"/>
        <w:ind w:firstLine="540"/>
        <w:jc w:val="both"/>
      </w:pPr>
      <w:r>
        <w:t>Глава 3. Порядок заполнения Отчета</w:t>
      </w:r>
    </w:p>
    <w:p w:rsidR="006042D0" w:rsidRDefault="006042D0">
      <w:pPr>
        <w:pStyle w:val="ConsPlusNormal"/>
        <w:jc w:val="both"/>
      </w:pPr>
    </w:p>
    <w:p w:rsidR="006042D0" w:rsidRDefault="006042D0">
      <w:pPr>
        <w:pStyle w:val="ConsPlusNormal"/>
        <w:ind w:firstLine="540"/>
        <w:jc w:val="both"/>
      </w:pPr>
      <w:r>
        <w:t xml:space="preserve">3.1. </w:t>
      </w:r>
      <w:hyperlink w:anchor="P5030" w:history="1">
        <w:r>
          <w:rPr>
            <w:color w:val="0000FF"/>
          </w:rPr>
          <w:t>Отчет</w:t>
        </w:r>
      </w:hyperlink>
      <w:r>
        <w:t xml:space="preserve"> состоит из трех разделов.</w:t>
      </w:r>
    </w:p>
    <w:p w:rsidR="006042D0" w:rsidRDefault="006042D0">
      <w:pPr>
        <w:pStyle w:val="ConsPlusNormal"/>
        <w:ind w:firstLine="540"/>
        <w:jc w:val="both"/>
      </w:pPr>
      <w:r>
        <w:t xml:space="preserve">В </w:t>
      </w:r>
      <w:hyperlink w:anchor="P5043" w:history="1">
        <w:r>
          <w:rPr>
            <w:color w:val="0000FF"/>
          </w:rPr>
          <w:t>разделе А</w:t>
        </w:r>
      </w:hyperlink>
      <w:r>
        <w:t xml:space="preserve"> отражаются активы респондента по отношению:</w:t>
      </w:r>
    </w:p>
    <w:p w:rsidR="006042D0" w:rsidRDefault="006042D0">
      <w:pPr>
        <w:pStyle w:val="ConsPlusNormal"/>
        <w:ind w:firstLine="540"/>
        <w:jc w:val="both"/>
      </w:pPr>
      <w:r>
        <w:t>к прямым инвесторам;</w:t>
      </w:r>
    </w:p>
    <w:p w:rsidR="006042D0" w:rsidRDefault="006042D0">
      <w:pPr>
        <w:pStyle w:val="ConsPlusNormal"/>
        <w:ind w:firstLine="540"/>
        <w:jc w:val="both"/>
      </w:pPr>
      <w:r>
        <w:lastRenderedPageBreak/>
        <w:t>к предприятиям прямого инвестирования;</w:t>
      </w:r>
    </w:p>
    <w:p w:rsidR="006042D0" w:rsidRDefault="006042D0">
      <w:pPr>
        <w:pStyle w:val="ConsPlusNormal"/>
        <w:ind w:firstLine="540"/>
        <w:jc w:val="both"/>
      </w:pPr>
      <w:r>
        <w:t>к связанным сторонам.</w:t>
      </w:r>
    </w:p>
    <w:p w:rsidR="006042D0" w:rsidRDefault="006042D0">
      <w:pPr>
        <w:pStyle w:val="ConsPlusNormal"/>
        <w:ind w:firstLine="540"/>
        <w:jc w:val="both"/>
      </w:pPr>
      <w:r>
        <w:t xml:space="preserve">В </w:t>
      </w:r>
      <w:hyperlink w:anchor="P5156" w:history="1">
        <w:r>
          <w:rPr>
            <w:color w:val="0000FF"/>
          </w:rPr>
          <w:t>разделе П</w:t>
        </w:r>
      </w:hyperlink>
      <w:r>
        <w:t xml:space="preserve"> отражаются пассивы респондента по отношению:</w:t>
      </w:r>
    </w:p>
    <w:p w:rsidR="006042D0" w:rsidRDefault="006042D0">
      <w:pPr>
        <w:pStyle w:val="ConsPlusNormal"/>
        <w:ind w:firstLine="540"/>
        <w:jc w:val="both"/>
      </w:pPr>
      <w:r>
        <w:t>к прямым инвесторам;</w:t>
      </w:r>
    </w:p>
    <w:p w:rsidR="006042D0" w:rsidRDefault="006042D0">
      <w:pPr>
        <w:pStyle w:val="ConsPlusNormal"/>
        <w:ind w:firstLine="540"/>
        <w:jc w:val="both"/>
      </w:pPr>
      <w:r>
        <w:t>к предприятиям прямого инвестирования;</w:t>
      </w:r>
    </w:p>
    <w:p w:rsidR="006042D0" w:rsidRDefault="006042D0">
      <w:pPr>
        <w:pStyle w:val="ConsPlusNormal"/>
        <w:ind w:firstLine="540"/>
        <w:jc w:val="both"/>
      </w:pPr>
      <w:r>
        <w:t>к связанным сторонам.</w:t>
      </w:r>
    </w:p>
    <w:p w:rsidR="006042D0" w:rsidRDefault="006042D0">
      <w:pPr>
        <w:pStyle w:val="ConsPlusNormal"/>
        <w:ind w:firstLine="540"/>
        <w:jc w:val="both"/>
      </w:pPr>
      <w:r>
        <w:t xml:space="preserve">В </w:t>
      </w:r>
      <w:hyperlink w:anchor="P5261" w:history="1">
        <w:r>
          <w:rPr>
            <w:color w:val="0000FF"/>
          </w:rPr>
          <w:t>разделе К</w:t>
        </w:r>
      </w:hyperlink>
      <w:r>
        <w:t xml:space="preserve"> указывается в соответствии с </w:t>
      </w:r>
      <w:hyperlink r:id="rId315" w:history="1">
        <w:r>
          <w:rPr>
            <w:color w:val="0000FF"/>
          </w:rPr>
          <w:t>ОКСМ</w:t>
        </w:r>
      </w:hyperlink>
      <w:r>
        <w:t xml:space="preserve"> цифровой код страны места нахождения первичного инвестора (или регистрации его устава), под контролем которого находится респондент.</w:t>
      </w:r>
    </w:p>
    <w:p w:rsidR="006042D0" w:rsidRDefault="006042D0">
      <w:pPr>
        <w:pStyle w:val="ConsPlusNormal"/>
        <w:ind w:firstLine="540"/>
        <w:jc w:val="both"/>
      </w:pPr>
      <w:r>
        <w:t>Наличие контроля определяется путем следования от непосредственного прямого инвестора вверх по цепочке отношений собственности. При этом для каждого звена определяется наличие контроля со стороны последующего звена (наличие свыше 50 процентов общего количества голосов, приходящихся на голосующие акции (доли), составляющие уставный капитал) до тех пор, пока не появится предприятие, которое не подконтрольно последующему звену в этой цепочке. Если не существует предприятия, которое контролирует непосредственного прямого инвестора, тогда этот прямой инвестор является первичным контролирующим инвестором. Первичный контролирующий инвестор может быть резидентом Российской Федерации.</w:t>
      </w:r>
    </w:p>
    <w:p w:rsidR="006042D0" w:rsidRDefault="006042D0">
      <w:pPr>
        <w:pStyle w:val="ConsPlusNormal"/>
        <w:ind w:firstLine="540"/>
        <w:jc w:val="both"/>
      </w:pPr>
      <w:r>
        <w:t xml:space="preserve">3.2. В заголовочной части </w:t>
      </w:r>
      <w:hyperlink w:anchor="P5046" w:history="1">
        <w:r>
          <w:rPr>
            <w:color w:val="0000FF"/>
          </w:rPr>
          <w:t>разделов А</w:t>
        </w:r>
      </w:hyperlink>
      <w:r>
        <w:t xml:space="preserve"> и </w:t>
      </w:r>
      <w:hyperlink w:anchor="P5159" w:history="1">
        <w:r>
          <w:rPr>
            <w:color w:val="0000FF"/>
          </w:rPr>
          <w:t>П</w:t>
        </w:r>
      </w:hyperlink>
      <w:r>
        <w:t xml:space="preserve"> в поле "Код нерезидента" указывается код нерезидента, состоящий из четырех частей (кодов), разделенных наклонной чертой.</w:t>
      </w:r>
    </w:p>
    <w:p w:rsidR="006042D0" w:rsidRDefault="006042D0">
      <w:pPr>
        <w:pStyle w:val="ConsPlusNormal"/>
        <w:ind w:firstLine="540"/>
        <w:jc w:val="both"/>
      </w:pPr>
      <w:r>
        <w:t>3.2.1. В первой слева части кода (**/---/---/---), состоящей из двух разрядов, указывается один из следующих кодов типа нерезидента по отношению к респонденту:</w:t>
      </w:r>
    </w:p>
    <w:p w:rsidR="006042D0" w:rsidRDefault="006042D0">
      <w:pPr>
        <w:pStyle w:val="ConsPlusNormal"/>
        <w:ind w:firstLine="540"/>
        <w:jc w:val="both"/>
      </w:pPr>
      <w:r>
        <w:t>ND - прямой инвестор;</w:t>
      </w:r>
    </w:p>
    <w:p w:rsidR="006042D0" w:rsidRDefault="006042D0">
      <w:pPr>
        <w:pStyle w:val="ConsPlusNormal"/>
        <w:ind w:firstLine="540"/>
        <w:jc w:val="both"/>
      </w:pPr>
      <w:r>
        <w:t>NR - предприятие прямого инвестирования;</w:t>
      </w:r>
    </w:p>
    <w:p w:rsidR="006042D0" w:rsidRDefault="006042D0">
      <w:pPr>
        <w:pStyle w:val="ConsPlusNormal"/>
        <w:ind w:firstLine="540"/>
        <w:jc w:val="both"/>
      </w:pPr>
      <w:r>
        <w:t>N1 - связанная сторона в случае, когда нерезидент и респондент находятся под непосредственным контролем одного и того же резидента Российской Федерации;</w:t>
      </w:r>
    </w:p>
    <w:p w:rsidR="006042D0" w:rsidRDefault="006042D0">
      <w:pPr>
        <w:pStyle w:val="ConsPlusNormal"/>
        <w:ind w:firstLine="540"/>
        <w:jc w:val="both"/>
      </w:pPr>
      <w:r>
        <w:t>N2 - связанная сторона в случае когда нерезидент и респондент находятся под непосредственным контролем одного и того же нерезидента.</w:t>
      </w:r>
    </w:p>
    <w:p w:rsidR="006042D0" w:rsidRDefault="006042D0">
      <w:pPr>
        <w:pStyle w:val="ConsPlusNormal"/>
        <w:ind w:firstLine="540"/>
        <w:jc w:val="both"/>
      </w:pPr>
      <w:r>
        <w:t xml:space="preserve">3.2.2. Во второй части кода (--/***/---/---), состоящей из трех разрядов, указывается цифровой код страны местонахождения нерезидента в соответствии с </w:t>
      </w:r>
      <w:hyperlink r:id="rId316" w:history="1">
        <w:r>
          <w:rPr>
            <w:color w:val="0000FF"/>
          </w:rPr>
          <w:t>ОКСМ</w:t>
        </w:r>
      </w:hyperlink>
      <w:r>
        <w:t>. Для представительств иностранных компаний, расположенных на территории Российской Федерации, следует указывать код страны местонахождения материнской компании.</w:t>
      </w:r>
    </w:p>
    <w:p w:rsidR="006042D0" w:rsidRDefault="006042D0">
      <w:pPr>
        <w:pStyle w:val="ConsPlusNormal"/>
        <w:ind w:firstLine="540"/>
        <w:jc w:val="both"/>
      </w:pPr>
      <w:r>
        <w:t xml:space="preserve">Для международных организаций для целей </w:t>
      </w:r>
      <w:hyperlink w:anchor="P5030" w:history="1">
        <w:r>
          <w:rPr>
            <w:color w:val="0000FF"/>
          </w:rPr>
          <w:t>Отчета</w:t>
        </w:r>
      </w:hyperlink>
      <w:r>
        <w:t xml:space="preserve"> указывается код 998.</w:t>
      </w:r>
    </w:p>
    <w:p w:rsidR="006042D0" w:rsidRDefault="006042D0">
      <w:pPr>
        <w:pStyle w:val="ConsPlusNormal"/>
        <w:ind w:firstLine="540"/>
        <w:jc w:val="both"/>
      </w:pPr>
      <w:r>
        <w:t xml:space="preserve">3.2.3. В третьей части кода (--/---/***/---), состоящей из трех разрядов, указывается один из следующих кодов вида экономической деятельности нерезидента, разработанных для целей </w:t>
      </w:r>
      <w:hyperlink w:anchor="P5030" w:history="1">
        <w:r>
          <w:rPr>
            <w:color w:val="0000FF"/>
          </w:rPr>
          <w:t>Отчета</w:t>
        </w:r>
      </w:hyperlink>
      <w:r>
        <w:t xml:space="preserve"> с использованием Международной стандартной отраслевой классификации ООН (ISIC4) и ее европейского аналога (NACE2):</w:t>
      </w:r>
    </w:p>
    <w:p w:rsidR="006042D0" w:rsidRDefault="006042D0">
      <w:pPr>
        <w:sectPr w:rsidR="006042D0">
          <w:pgSz w:w="11905" w:h="16838"/>
          <w:pgMar w:top="1134" w:right="850" w:bottom="1134" w:left="1701" w:header="0" w:footer="0" w:gutter="0"/>
          <w:cols w:space="720"/>
        </w:sectPr>
      </w:pP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5"/>
        <w:gridCol w:w="8678"/>
      </w:tblGrid>
      <w:tr w:rsidR="006042D0">
        <w:tc>
          <w:tcPr>
            <w:tcW w:w="845" w:type="dxa"/>
            <w:vAlign w:val="center"/>
          </w:tcPr>
          <w:p w:rsidR="006042D0" w:rsidRDefault="006042D0">
            <w:pPr>
              <w:pStyle w:val="ConsPlusNormal"/>
              <w:jc w:val="center"/>
            </w:pPr>
            <w:r>
              <w:t>Код</w:t>
            </w:r>
          </w:p>
        </w:tc>
        <w:tc>
          <w:tcPr>
            <w:tcW w:w="8678" w:type="dxa"/>
            <w:vAlign w:val="center"/>
          </w:tcPr>
          <w:p w:rsidR="006042D0" w:rsidRDefault="006042D0">
            <w:pPr>
              <w:pStyle w:val="ConsPlusNormal"/>
              <w:jc w:val="center"/>
            </w:pPr>
            <w:r>
              <w:t>Наименование</w:t>
            </w:r>
          </w:p>
        </w:tc>
      </w:tr>
      <w:tr w:rsidR="006042D0">
        <w:tc>
          <w:tcPr>
            <w:tcW w:w="845" w:type="dxa"/>
            <w:vAlign w:val="center"/>
          </w:tcPr>
          <w:p w:rsidR="006042D0" w:rsidRDefault="006042D0">
            <w:pPr>
              <w:pStyle w:val="ConsPlusNormal"/>
              <w:jc w:val="center"/>
            </w:pPr>
            <w:r>
              <w:t>1</w:t>
            </w:r>
          </w:p>
        </w:tc>
        <w:tc>
          <w:tcPr>
            <w:tcW w:w="8678" w:type="dxa"/>
            <w:vAlign w:val="center"/>
          </w:tcPr>
          <w:p w:rsidR="006042D0" w:rsidRDefault="006042D0">
            <w:pPr>
              <w:pStyle w:val="ConsPlusNormal"/>
              <w:jc w:val="center"/>
            </w:pPr>
            <w:r>
              <w:t>2</w:t>
            </w:r>
          </w:p>
        </w:tc>
      </w:tr>
      <w:tr w:rsidR="006042D0">
        <w:tc>
          <w:tcPr>
            <w:tcW w:w="9523" w:type="dxa"/>
            <w:gridSpan w:val="2"/>
            <w:vAlign w:val="center"/>
          </w:tcPr>
          <w:p w:rsidR="006042D0" w:rsidRDefault="006042D0">
            <w:pPr>
              <w:pStyle w:val="ConsPlusNormal"/>
              <w:jc w:val="center"/>
            </w:pPr>
            <w:r>
              <w:t>Раздел A - Сельское хозяйство, лесоводство и рыболовство</w:t>
            </w:r>
          </w:p>
        </w:tc>
      </w:tr>
      <w:tr w:rsidR="006042D0">
        <w:tc>
          <w:tcPr>
            <w:tcW w:w="845" w:type="dxa"/>
          </w:tcPr>
          <w:p w:rsidR="006042D0" w:rsidRDefault="006042D0">
            <w:pPr>
              <w:pStyle w:val="ConsPlusNormal"/>
            </w:pPr>
            <w:r>
              <w:t>A01</w:t>
            </w:r>
          </w:p>
        </w:tc>
        <w:tc>
          <w:tcPr>
            <w:tcW w:w="8678" w:type="dxa"/>
            <w:vAlign w:val="center"/>
          </w:tcPr>
          <w:p w:rsidR="006042D0" w:rsidRDefault="006042D0">
            <w:pPr>
              <w:pStyle w:val="ConsPlusNormal"/>
            </w:pPr>
            <w:r>
              <w:t>Растениеводство и животноводство, охота и связанные с этим услуги</w:t>
            </w:r>
          </w:p>
        </w:tc>
      </w:tr>
      <w:tr w:rsidR="006042D0">
        <w:tc>
          <w:tcPr>
            <w:tcW w:w="845" w:type="dxa"/>
          </w:tcPr>
          <w:p w:rsidR="006042D0" w:rsidRDefault="006042D0">
            <w:pPr>
              <w:pStyle w:val="ConsPlusNormal"/>
            </w:pPr>
            <w:r>
              <w:t>A02</w:t>
            </w:r>
          </w:p>
        </w:tc>
        <w:tc>
          <w:tcPr>
            <w:tcW w:w="8678" w:type="dxa"/>
            <w:vAlign w:val="center"/>
          </w:tcPr>
          <w:p w:rsidR="006042D0" w:rsidRDefault="006042D0">
            <w:pPr>
              <w:pStyle w:val="ConsPlusNormal"/>
            </w:pPr>
            <w:r>
              <w:t>Лесоводство и лесозаготовки</w:t>
            </w:r>
          </w:p>
        </w:tc>
      </w:tr>
      <w:tr w:rsidR="006042D0">
        <w:tc>
          <w:tcPr>
            <w:tcW w:w="845" w:type="dxa"/>
          </w:tcPr>
          <w:p w:rsidR="006042D0" w:rsidRDefault="006042D0">
            <w:pPr>
              <w:pStyle w:val="ConsPlusNormal"/>
            </w:pPr>
            <w:r>
              <w:t>A03</w:t>
            </w:r>
          </w:p>
        </w:tc>
        <w:tc>
          <w:tcPr>
            <w:tcW w:w="8678" w:type="dxa"/>
            <w:vAlign w:val="center"/>
          </w:tcPr>
          <w:p w:rsidR="006042D0" w:rsidRDefault="006042D0">
            <w:pPr>
              <w:pStyle w:val="ConsPlusNormal"/>
            </w:pPr>
            <w:r>
              <w:t>Рыболовство и аквакультура</w:t>
            </w:r>
          </w:p>
        </w:tc>
      </w:tr>
      <w:tr w:rsidR="006042D0">
        <w:tc>
          <w:tcPr>
            <w:tcW w:w="845" w:type="dxa"/>
          </w:tcPr>
          <w:p w:rsidR="006042D0" w:rsidRDefault="006042D0">
            <w:pPr>
              <w:pStyle w:val="ConsPlusNormal"/>
            </w:pPr>
            <w:r>
              <w:t>AXX</w:t>
            </w:r>
          </w:p>
        </w:tc>
        <w:tc>
          <w:tcPr>
            <w:tcW w:w="8678" w:type="dxa"/>
            <w:vAlign w:val="center"/>
          </w:tcPr>
          <w:p w:rsidR="006042D0" w:rsidRDefault="006042D0">
            <w:pPr>
              <w:pStyle w:val="ConsPlusNormal"/>
            </w:pPr>
            <w:r>
              <w:t>Раздел A (детализация не представляется возможной)</w:t>
            </w:r>
          </w:p>
        </w:tc>
      </w:tr>
      <w:tr w:rsidR="006042D0">
        <w:tc>
          <w:tcPr>
            <w:tcW w:w="9523" w:type="dxa"/>
            <w:gridSpan w:val="2"/>
            <w:vAlign w:val="center"/>
          </w:tcPr>
          <w:p w:rsidR="006042D0" w:rsidRDefault="006042D0">
            <w:pPr>
              <w:pStyle w:val="ConsPlusNormal"/>
              <w:jc w:val="center"/>
            </w:pPr>
            <w:r>
              <w:t>Раздел B - Горнодобывающая промышленность и разработка карьеров</w:t>
            </w:r>
          </w:p>
        </w:tc>
      </w:tr>
      <w:tr w:rsidR="006042D0">
        <w:tc>
          <w:tcPr>
            <w:tcW w:w="845" w:type="dxa"/>
          </w:tcPr>
          <w:p w:rsidR="006042D0" w:rsidRDefault="006042D0">
            <w:pPr>
              <w:pStyle w:val="ConsPlusNormal"/>
            </w:pPr>
            <w:r>
              <w:t>B05</w:t>
            </w:r>
          </w:p>
        </w:tc>
        <w:tc>
          <w:tcPr>
            <w:tcW w:w="8678" w:type="dxa"/>
            <w:vAlign w:val="center"/>
          </w:tcPr>
          <w:p w:rsidR="006042D0" w:rsidRDefault="006042D0">
            <w:pPr>
              <w:pStyle w:val="ConsPlusNormal"/>
            </w:pPr>
            <w:r>
              <w:t>Добыча угля и лигнита</w:t>
            </w:r>
          </w:p>
        </w:tc>
      </w:tr>
      <w:tr w:rsidR="006042D0">
        <w:tc>
          <w:tcPr>
            <w:tcW w:w="845" w:type="dxa"/>
          </w:tcPr>
          <w:p w:rsidR="006042D0" w:rsidRDefault="006042D0">
            <w:pPr>
              <w:pStyle w:val="ConsPlusNormal"/>
            </w:pPr>
            <w:r>
              <w:t>B06</w:t>
            </w:r>
          </w:p>
        </w:tc>
        <w:tc>
          <w:tcPr>
            <w:tcW w:w="8678" w:type="dxa"/>
            <w:vAlign w:val="center"/>
          </w:tcPr>
          <w:p w:rsidR="006042D0" w:rsidRDefault="006042D0">
            <w:pPr>
              <w:pStyle w:val="ConsPlusNormal"/>
            </w:pPr>
            <w:r>
              <w:t>Добыча сырой нефти и природного газа</w:t>
            </w:r>
          </w:p>
        </w:tc>
      </w:tr>
      <w:tr w:rsidR="006042D0">
        <w:tc>
          <w:tcPr>
            <w:tcW w:w="845" w:type="dxa"/>
          </w:tcPr>
          <w:p w:rsidR="006042D0" w:rsidRDefault="006042D0">
            <w:pPr>
              <w:pStyle w:val="ConsPlusNormal"/>
            </w:pPr>
            <w:r>
              <w:t>B07</w:t>
            </w:r>
          </w:p>
        </w:tc>
        <w:tc>
          <w:tcPr>
            <w:tcW w:w="8678" w:type="dxa"/>
            <w:vAlign w:val="center"/>
          </w:tcPr>
          <w:p w:rsidR="006042D0" w:rsidRDefault="006042D0">
            <w:pPr>
              <w:pStyle w:val="ConsPlusNormal"/>
            </w:pPr>
            <w:r>
              <w:t>Добыча металлических руд</w:t>
            </w:r>
          </w:p>
        </w:tc>
      </w:tr>
      <w:tr w:rsidR="006042D0">
        <w:tc>
          <w:tcPr>
            <w:tcW w:w="845" w:type="dxa"/>
          </w:tcPr>
          <w:p w:rsidR="006042D0" w:rsidRDefault="006042D0">
            <w:pPr>
              <w:pStyle w:val="ConsPlusNormal"/>
            </w:pPr>
            <w:r>
              <w:t>B08</w:t>
            </w:r>
          </w:p>
        </w:tc>
        <w:tc>
          <w:tcPr>
            <w:tcW w:w="8678" w:type="dxa"/>
            <w:vAlign w:val="center"/>
          </w:tcPr>
          <w:p w:rsidR="006042D0" w:rsidRDefault="006042D0">
            <w:pPr>
              <w:pStyle w:val="ConsPlusNormal"/>
            </w:pPr>
            <w:r>
              <w:t>Прочие отрасли горнодобывающей промышленности и разработка карьеров</w:t>
            </w:r>
          </w:p>
        </w:tc>
      </w:tr>
      <w:tr w:rsidR="006042D0">
        <w:tc>
          <w:tcPr>
            <w:tcW w:w="845" w:type="dxa"/>
          </w:tcPr>
          <w:p w:rsidR="006042D0" w:rsidRDefault="006042D0">
            <w:pPr>
              <w:pStyle w:val="ConsPlusNormal"/>
            </w:pPr>
            <w:r>
              <w:t>B09</w:t>
            </w:r>
          </w:p>
        </w:tc>
        <w:tc>
          <w:tcPr>
            <w:tcW w:w="8678" w:type="dxa"/>
            <w:vAlign w:val="center"/>
          </w:tcPr>
          <w:p w:rsidR="006042D0" w:rsidRDefault="006042D0">
            <w:pPr>
              <w:pStyle w:val="ConsPlusNormal"/>
            </w:pPr>
            <w:r>
              <w:t>Вспомогательные виды деятельности для горнодобывающей промышленности</w:t>
            </w:r>
          </w:p>
        </w:tc>
      </w:tr>
      <w:tr w:rsidR="006042D0">
        <w:tc>
          <w:tcPr>
            <w:tcW w:w="845" w:type="dxa"/>
          </w:tcPr>
          <w:p w:rsidR="006042D0" w:rsidRDefault="006042D0">
            <w:pPr>
              <w:pStyle w:val="ConsPlusNormal"/>
            </w:pPr>
            <w:r>
              <w:t>BXX</w:t>
            </w:r>
          </w:p>
        </w:tc>
        <w:tc>
          <w:tcPr>
            <w:tcW w:w="8678" w:type="dxa"/>
            <w:vAlign w:val="center"/>
          </w:tcPr>
          <w:p w:rsidR="006042D0" w:rsidRDefault="006042D0">
            <w:pPr>
              <w:pStyle w:val="ConsPlusNormal"/>
            </w:pPr>
            <w:r>
              <w:t>Раздел B (детализация не представляется возможной)</w:t>
            </w:r>
          </w:p>
        </w:tc>
      </w:tr>
      <w:tr w:rsidR="006042D0">
        <w:tc>
          <w:tcPr>
            <w:tcW w:w="9523" w:type="dxa"/>
            <w:gridSpan w:val="2"/>
            <w:vAlign w:val="center"/>
          </w:tcPr>
          <w:p w:rsidR="006042D0" w:rsidRDefault="006042D0">
            <w:pPr>
              <w:pStyle w:val="ConsPlusNormal"/>
              <w:jc w:val="center"/>
            </w:pPr>
            <w:r>
              <w:t>Раздел C - Обрабатывающая промышленность</w:t>
            </w:r>
          </w:p>
        </w:tc>
      </w:tr>
      <w:tr w:rsidR="006042D0">
        <w:tc>
          <w:tcPr>
            <w:tcW w:w="845" w:type="dxa"/>
          </w:tcPr>
          <w:p w:rsidR="006042D0" w:rsidRDefault="006042D0">
            <w:pPr>
              <w:pStyle w:val="ConsPlusNormal"/>
            </w:pPr>
            <w:r>
              <w:t>C10</w:t>
            </w:r>
          </w:p>
        </w:tc>
        <w:tc>
          <w:tcPr>
            <w:tcW w:w="8678" w:type="dxa"/>
            <w:vAlign w:val="center"/>
          </w:tcPr>
          <w:p w:rsidR="006042D0" w:rsidRDefault="006042D0">
            <w:pPr>
              <w:pStyle w:val="ConsPlusNormal"/>
            </w:pPr>
            <w:r>
              <w:t>Производство пищевых продуктов</w:t>
            </w:r>
          </w:p>
        </w:tc>
      </w:tr>
      <w:tr w:rsidR="006042D0">
        <w:tc>
          <w:tcPr>
            <w:tcW w:w="845" w:type="dxa"/>
          </w:tcPr>
          <w:p w:rsidR="006042D0" w:rsidRDefault="006042D0">
            <w:pPr>
              <w:pStyle w:val="ConsPlusNormal"/>
            </w:pPr>
            <w:r>
              <w:t>C11</w:t>
            </w:r>
          </w:p>
        </w:tc>
        <w:tc>
          <w:tcPr>
            <w:tcW w:w="8678" w:type="dxa"/>
            <w:vAlign w:val="center"/>
          </w:tcPr>
          <w:p w:rsidR="006042D0" w:rsidRDefault="006042D0">
            <w:pPr>
              <w:pStyle w:val="ConsPlusNormal"/>
            </w:pPr>
            <w:r>
              <w:t>Производство напитков</w:t>
            </w:r>
          </w:p>
        </w:tc>
      </w:tr>
      <w:tr w:rsidR="006042D0">
        <w:tc>
          <w:tcPr>
            <w:tcW w:w="845" w:type="dxa"/>
          </w:tcPr>
          <w:p w:rsidR="006042D0" w:rsidRDefault="006042D0">
            <w:pPr>
              <w:pStyle w:val="ConsPlusNormal"/>
            </w:pPr>
            <w:r>
              <w:t>C12</w:t>
            </w:r>
          </w:p>
        </w:tc>
        <w:tc>
          <w:tcPr>
            <w:tcW w:w="8678" w:type="dxa"/>
            <w:vAlign w:val="center"/>
          </w:tcPr>
          <w:p w:rsidR="006042D0" w:rsidRDefault="006042D0">
            <w:pPr>
              <w:pStyle w:val="ConsPlusNormal"/>
            </w:pPr>
            <w:r>
              <w:t>Производство табачных изделий</w:t>
            </w:r>
          </w:p>
        </w:tc>
      </w:tr>
      <w:tr w:rsidR="006042D0">
        <w:tc>
          <w:tcPr>
            <w:tcW w:w="845" w:type="dxa"/>
          </w:tcPr>
          <w:p w:rsidR="006042D0" w:rsidRDefault="006042D0">
            <w:pPr>
              <w:pStyle w:val="ConsPlusNormal"/>
            </w:pPr>
            <w:r>
              <w:lastRenderedPageBreak/>
              <w:t>C13</w:t>
            </w:r>
          </w:p>
        </w:tc>
        <w:tc>
          <w:tcPr>
            <w:tcW w:w="8678" w:type="dxa"/>
            <w:vAlign w:val="center"/>
          </w:tcPr>
          <w:p w:rsidR="006042D0" w:rsidRDefault="006042D0">
            <w:pPr>
              <w:pStyle w:val="ConsPlusNormal"/>
            </w:pPr>
            <w:r>
              <w:t>Производство текстильных изделий</w:t>
            </w:r>
          </w:p>
        </w:tc>
      </w:tr>
      <w:tr w:rsidR="006042D0">
        <w:tc>
          <w:tcPr>
            <w:tcW w:w="845" w:type="dxa"/>
          </w:tcPr>
          <w:p w:rsidR="006042D0" w:rsidRDefault="006042D0">
            <w:pPr>
              <w:pStyle w:val="ConsPlusNormal"/>
            </w:pPr>
            <w:r>
              <w:t>C14</w:t>
            </w:r>
          </w:p>
        </w:tc>
        <w:tc>
          <w:tcPr>
            <w:tcW w:w="8678" w:type="dxa"/>
            <w:vAlign w:val="center"/>
          </w:tcPr>
          <w:p w:rsidR="006042D0" w:rsidRDefault="006042D0">
            <w:pPr>
              <w:pStyle w:val="ConsPlusNormal"/>
            </w:pPr>
            <w:r>
              <w:t>Производство одежды</w:t>
            </w:r>
          </w:p>
        </w:tc>
      </w:tr>
      <w:tr w:rsidR="006042D0">
        <w:tc>
          <w:tcPr>
            <w:tcW w:w="845" w:type="dxa"/>
          </w:tcPr>
          <w:p w:rsidR="006042D0" w:rsidRDefault="006042D0">
            <w:pPr>
              <w:pStyle w:val="ConsPlusNormal"/>
            </w:pPr>
            <w:r>
              <w:t>C15</w:t>
            </w:r>
          </w:p>
        </w:tc>
        <w:tc>
          <w:tcPr>
            <w:tcW w:w="8678" w:type="dxa"/>
            <w:vAlign w:val="center"/>
          </w:tcPr>
          <w:p w:rsidR="006042D0" w:rsidRDefault="006042D0">
            <w:pPr>
              <w:pStyle w:val="ConsPlusNormal"/>
            </w:pPr>
            <w:r>
              <w:t>Производство изделий из кожи и смежных изделий</w:t>
            </w:r>
          </w:p>
        </w:tc>
      </w:tr>
      <w:tr w:rsidR="006042D0">
        <w:tc>
          <w:tcPr>
            <w:tcW w:w="845" w:type="dxa"/>
          </w:tcPr>
          <w:p w:rsidR="006042D0" w:rsidRDefault="006042D0">
            <w:pPr>
              <w:pStyle w:val="ConsPlusNormal"/>
            </w:pPr>
            <w:r>
              <w:t>C16</w:t>
            </w:r>
          </w:p>
        </w:tc>
        <w:tc>
          <w:tcPr>
            <w:tcW w:w="8678" w:type="dxa"/>
            <w:vAlign w:val="center"/>
          </w:tcPr>
          <w:p w:rsidR="006042D0" w:rsidRDefault="006042D0">
            <w:pPr>
              <w:pStyle w:val="ConsPlusNormal"/>
            </w:pPr>
            <w:r>
              <w:t>Производство древесины, деревянных и пробковых изделий, кроме мебели; производство изделий из соломки и плетенки</w:t>
            </w:r>
          </w:p>
        </w:tc>
      </w:tr>
      <w:tr w:rsidR="006042D0">
        <w:tc>
          <w:tcPr>
            <w:tcW w:w="845" w:type="dxa"/>
          </w:tcPr>
          <w:p w:rsidR="006042D0" w:rsidRDefault="006042D0">
            <w:pPr>
              <w:pStyle w:val="ConsPlusNormal"/>
            </w:pPr>
            <w:r>
              <w:t>C17</w:t>
            </w:r>
          </w:p>
        </w:tc>
        <w:tc>
          <w:tcPr>
            <w:tcW w:w="8678" w:type="dxa"/>
            <w:vAlign w:val="center"/>
          </w:tcPr>
          <w:p w:rsidR="006042D0" w:rsidRDefault="006042D0">
            <w:pPr>
              <w:pStyle w:val="ConsPlusNormal"/>
            </w:pPr>
            <w:r>
              <w:t>Производство бумаги и изделий из бумаги</w:t>
            </w:r>
          </w:p>
        </w:tc>
      </w:tr>
      <w:tr w:rsidR="006042D0">
        <w:tc>
          <w:tcPr>
            <w:tcW w:w="845" w:type="dxa"/>
          </w:tcPr>
          <w:p w:rsidR="006042D0" w:rsidRDefault="006042D0">
            <w:pPr>
              <w:pStyle w:val="ConsPlusNormal"/>
            </w:pPr>
            <w:r>
              <w:t>C18</w:t>
            </w:r>
          </w:p>
        </w:tc>
        <w:tc>
          <w:tcPr>
            <w:tcW w:w="8678" w:type="dxa"/>
            <w:vAlign w:val="center"/>
          </w:tcPr>
          <w:p w:rsidR="006042D0" w:rsidRDefault="006042D0">
            <w:pPr>
              <w:pStyle w:val="ConsPlusNormal"/>
            </w:pPr>
            <w:r>
              <w:t>Полиграфическая деятельность и тиражирование носителей записи</w:t>
            </w:r>
          </w:p>
        </w:tc>
      </w:tr>
      <w:tr w:rsidR="006042D0">
        <w:tc>
          <w:tcPr>
            <w:tcW w:w="845" w:type="dxa"/>
          </w:tcPr>
          <w:p w:rsidR="006042D0" w:rsidRDefault="006042D0">
            <w:pPr>
              <w:pStyle w:val="ConsPlusNormal"/>
            </w:pPr>
            <w:r>
              <w:t>C19</w:t>
            </w:r>
          </w:p>
        </w:tc>
        <w:tc>
          <w:tcPr>
            <w:tcW w:w="8678" w:type="dxa"/>
            <w:vAlign w:val="center"/>
          </w:tcPr>
          <w:p w:rsidR="006042D0" w:rsidRDefault="006042D0">
            <w:pPr>
              <w:pStyle w:val="ConsPlusNormal"/>
            </w:pPr>
            <w:r>
              <w:t>Производство кокса и продуктов нефтеперегонки</w:t>
            </w:r>
          </w:p>
        </w:tc>
      </w:tr>
      <w:tr w:rsidR="006042D0">
        <w:tc>
          <w:tcPr>
            <w:tcW w:w="845" w:type="dxa"/>
          </w:tcPr>
          <w:p w:rsidR="006042D0" w:rsidRDefault="006042D0">
            <w:pPr>
              <w:pStyle w:val="ConsPlusNormal"/>
            </w:pPr>
            <w:r>
              <w:t>C20</w:t>
            </w:r>
          </w:p>
        </w:tc>
        <w:tc>
          <w:tcPr>
            <w:tcW w:w="8678" w:type="dxa"/>
            <w:vAlign w:val="center"/>
          </w:tcPr>
          <w:p w:rsidR="006042D0" w:rsidRDefault="006042D0">
            <w:pPr>
              <w:pStyle w:val="ConsPlusNormal"/>
            </w:pPr>
            <w:r>
              <w:t>Производство химических веществ и химических продуктов</w:t>
            </w:r>
          </w:p>
        </w:tc>
      </w:tr>
      <w:tr w:rsidR="006042D0">
        <w:tc>
          <w:tcPr>
            <w:tcW w:w="845" w:type="dxa"/>
          </w:tcPr>
          <w:p w:rsidR="006042D0" w:rsidRDefault="006042D0">
            <w:pPr>
              <w:pStyle w:val="ConsPlusNormal"/>
            </w:pPr>
            <w:r>
              <w:t>C21</w:t>
            </w:r>
          </w:p>
        </w:tc>
        <w:tc>
          <w:tcPr>
            <w:tcW w:w="8678" w:type="dxa"/>
            <w:vAlign w:val="center"/>
          </w:tcPr>
          <w:p w:rsidR="006042D0" w:rsidRDefault="006042D0">
            <w:pPr>
              <w:pStyle w:val="ConsPlusNormal"/>
            </w:pPr>
            <w:r>
              <w:t>Производство фармацевтических препаратов, медицинских химических веществ и лекарственных растительных продуктов</w:t>
            </w:r>
          </w:p>
        </w:tc>
      </w:tr>
      <w:tr w:rsidR="006042D0">
        <w:tc>
          <w:tcPr>
            <w:tcW w:w="845" w:type="dxa"/>
          </w:tcPr>
          <w:p w:rsidR="006042D0" w:rsidRDefault="006042D0">
            <w:pPr>
              <w:pStyle w:val="ConsPlusNormal"/>
            </w:pPr>
            <w:r>
              <w:t>C22</w:t>
            </w:r>
          </w:p>
        </w:tc>
        <w:tc>
          <w:tcPr>
            <w:tcW w:w="8678" w:type="dxa"/>
            <w:vAlign w:val="center"/>
          </w:tcPr>
          <w:p w:rsidR="006042D0" w:rsidRDefault="006042D0">
            <w:pPr>
              <w:pStyle w:val="ConsPlusNormal"/>
            </w:pPr>
            <w:r>
              <w:t>Производство резиновых и пластмассовых изделий</w:t>
            </w:r>
          </w:p>
        </w:tc>
      </w:tr>
      <w:tr w:rsidR="006042D0">
        <w:tc>
          <w:tcPr>
            <w:tcW w:w="845" w:type="dxa"/>
          </w:tcPr>
          <w:p w:rsidR="006042D0" w:rsidRDefault="006042D0">
            <w:pPr>
              <w:pStyle w:val="ConsPlusNormal"/>
            </w:pPr>
            <w:r>
              <w:t>C23</w:t>
            </w:r>
          </w:p>
        </w:tc>
        <w:tc>
          <w:tcPr>
            <w:tcW w:w="8678" w:type="dxa"/>
            <w:vAlign w:val="center"/>
          </w:tcPr>
          <w:p w:rsidR="006042D0" w:rsidRDefault="006042D0">
            <w:pPr>
              <w:pStyle w:val="ConsPlusNormal"/>
            </w:pPr>
            <w:r>
              <w:t>Производство прочих неметаллических минеральных продуктов</w:t>
            </w:r>
          </w:p>
        </w:tc>
      </w:tr>
      <w:tr w:rsidR="006042D0">
        <w:tc>
          <w:tcPr>
            <w:tcW w:w="845" w:type="dxa"/>
          </w:tcPr>
          <w:p w:rsidR="006042D0" w:rsidRDefault="006042D0">
            <w:pPr>
              <w:pStyle w:val="ConsPlusNormal"/>
            </w:pPr>
            <w:r>
              <w:t>C24</w:t>
            </w:r>
          </w:p>
        </w:tc>
        <w:tc>
          <w:tcPr>
            <w:tcW w:w="8678" w:type="dxa"/>
            <w:vAlign w:val="center"/>
          </w:tcPr>
          <w:p w:rsidR="006042D0" w:rsidRDefault="006042D0">
            <w:pPr>
              <w:pStyle w:val="ConsPlusNormal"/>
            </w:pPr>
            <w:r>
              <w:t>Металлургическая промышленность</w:t>
            </w:r>
          </w:p>
        </w:tc>
      </w:tr>
      <w:tr w:rsidR="006042D0">
        <w:tc>
          <w:tcPr>
            <w:tcW w:w="845" w:type="dxa"/>
          </w:tcPr>
          <w:p w:rsidR="006042D0" w:rsidRDefault="006042D0">
            <w:pPr>
              <w:pStyle w:val="ConsPlusNormal"/>
            </w:pPr>
            <w:r>
              <w:t>C25</w:t>
            </w:r>
          </w:p>
        </w:tc>
        <w:tc>
          <w:tcPr>
            <w:tcW w:w="8678" w:type="dxa"/>
            <w:vAlign w:val="center"/>
          </w:tcPr>
          <w:p w:rsidR="006042D0" w:rsidRDefault="006042D0">
            <w:pPr>
              <w:pStyle w:val="ConsPlusNormal"/>
            </w:pPr>
            <w:r>
              <w:t>Металлообрабатывающая промышленность, кроме производства машин и оборудования</w:t>
            </w:r>
          </w:p>
        </w:tc>
      </w:tr>
      <w:tr w:rsidR="006042D0">
        <w:tc>
          <w:tcPr>
            <w:tcW w:w="845" w:type="dxa"/>
          </w:tcPr>
          <w:p w:rsidR="006042D0" w:rsidRDefault="006042D0">
            <w:pPr>
              <w:pStyle w:val="ConsPlusNormal"/>
            </w:pPr>
            <w:r>
              <w:t>C26</w:t>
            </w:r>
          </w:p>
        </w:tc>
        <w:tc>
          <w:tcPr>
            <w:tcW w:w="8678" w:type="dxa"/>
            <w:vAlign w:val="center"/>
          </w:tcPr>
          <w:p w:rsidR="006042D0" w:rsidRDefault="006042D0">
            <w:pPr>
              <w:pStyle w:val="ConsPlusNormal"/>
            </w:pPr>
            <w:r>
              <w:t>Производство вычислительной, электронной и оптической техники</w:t>
            </w:r>
          </w:p>
        </w:tc>
      </w:tr>
      <w:tr w:rsidR="006042D0">
        <w:tc>
          <w:tcPr>
            <w:tcW w:w="845" w:type="dxa"/>
          </w:tcPr>
          <w:p w:rsidR="006042D0" w:rsidRDefault="006042D0">
            <w:pPr>
              <w:pStyle w:val="ConsPlusNormal"/>
            </w:pPr>
            <w:r>
              <w:t>C27</w:t>
            </w:r>
          </w:p>
        </w:tc>
        <w:tc>
          <w:tcPr>
            <w:tcW w:w="8678" w:type="dxa"/>
            <w:vAlign w:val="center"/>
          </w:tcPr>
          <w:p w:rsidR="006042D0" w:rsidRDefault="006042D0">
            <w:pPr>
              <w:pStyle w:val="ConsPlusNormal"/>
            </w:pPr>
            <w:r>
              <w:t>Производство электрооборудования</w:t>
            </w:r>
          </w:p>
        </w:tc>
      </w:tr>
      <w:tr w:rsidR="006042D0">
        <w:tc>
          <w:tcPr>
            <w:tcW w:w="845" w:type="dxa"/>
          </w:tcPr>
          <w:p w:rsidR="006042D0" w:rsidRDefault="006042D0">
            <w:pPr>
              <w:pStyle w:val="ConsPlusNormal"/>
            </w:pPr>
            <w:r>
              <w:t>C28</w:t>
            </w:r>
          </w:p>
        </w:tc>
        <w:tc>
          <w:tcPr>
            <w:tcW w:w="8678" w:type="dxa"/>
            <w:vAlign w:val="center"/>
          </w:tcPr>
          <w:p w:rsidR="006042D0" w:rsidRDefault="006042D0">
            <w:pPr>
              <w:pStyle w:val="ConsPlusNormal"/>
            </w:pPr>
            <w:r>
              <w:t>Производство машин и оборудования, не включенных в другие категории</w:t>
            </w:r>
          </w:p>
        </w:tc>
      </w:tr>
      <w:tr w:rsidR="006042D0">
        <w:tc>
          <w:tcPr>
            <w:tcW w:w="845" w:type="dxa"/>
          </w:tcPr>
          <w:p w:rsidR="006042D0" w:rsidRDefault="006042D0">
            <w:pPr>
              <w:pStyle w:val="ConsPlusNormal"/>
            </w:pPr>
            <w:r>
              <w:t>C29</w:t>
            </w:r>
          </w:p>
        </w:tc>
        <w:tc>
          <w:tcPr>
            <w:tcW w:w="8678" w:type="dxa"/>
            <w:vAlign w:val="center"/>
          </w:tcPr>
          <w:p w:rsidR="006042D0" w:rsidRDefault="006042D0">
            <w:pPr>
              <w:pStyle w:val="ConsPlusNormal"/>
            </w:pPr>
            <w:r>
              <w:t>Производство автомобилей, прицепов и полуприцепов</w:t>
            </w:r>
          </w:p>
        </w:tc>
      </w:tr>
      <w:tr w:rsidR="006042D0">
        <w:tc>
          <w:tcPr>
            <w:tcW w:w="845" w:type="dxa"/>
          </w:tcPr>
          <w:p w:rsidR="006042D0" w:rsidRDefault="006042D0">
            <w:pPr>
              <w:pStyle w:val="ConsPlusNormal"/>
            </w:pPr>
            <w:r>
              <w:t>C30</w:t>
            </w:r>
          </w:p>
        </w:tc>
        <w:tc>
          <w:tcPr>
            <w:tcW w:w="8678" w:type="dxa"/>
            <w:vAlign w:val="center"/>
          </w:tcPr>
          <w:p w:rsidR="006042D0" w:rsidRDefault="006042D0">
            <w:pPr>
              <w:pStyle w:val="ConsPlusNormal"/>
            </w:pPr>
            <w:r>
              <w:t>Производство прочих транспортных средств и оборудования</w:t>
            </w:r>
          </w:p>
        </w:tc>
      </w:tr>
      <w:tr w:rsidR="006042D0">
        <w:tc>
          <w:tcPr>
            <w:tcW w:w="845" w:type="dxa"/>
          </w:tcPr>
          <w:p w:rsidR="006042D0" w:rsidRDefault="006042D0">
            <w:pPr>
              <w:pStyle w:val="ConsPlusNormal"/>
            </w:pPr>
            <w:r>
              <w:lastRenderedPageBreak/>
              <w:t>C31</w:t>
            </w:r>
          </w:p>
        </w:tc>
        <w:tc>
          <w:tcPr>
            <w:tcW w:w="8678" w:type="dxa"/>
            <w:vAlign w:val="center"/>
          </w:tcPr>
          <w:p w:rsidR="006042D0" w:rsidRDefault="006042D0">
            <w:pPr>
              <w:pStyle w:val="ConsPlusNormal"/>
            </w:pPr>
            <w:r>
              <w:t>Производство мебели</w:t>
            </w:r>
          </w:p>
        </w:tc>
      </w:tr>
      <w:tr w:rsidR="006042D0">
        <w:tc>
          <w:tcPr>
            <w:tcW w:w="845" w:type="dxa"/>
          </w:tcPr>
          <w:p w:rsidR="006042D0" w:rsidRDefault="006042D0">
            <w:pPr>
              <w:pStyle w:val="ConsPlusNormal"/>
            </w:pPr>
            <w:r>
              <w:t>C32</w:t>
            </w:r>
          </w:p>
        </w:tc>
        <w:tc>
          <w:tcPr>
            <w:tcW w:w="8678" w:type="dxa"/>
            <w:vAlign w:val="center"/>
          </w:tcPr>
          <w:p w:rsidR="006042D0" w:rsidRDefault="006042D0">
            <w:pPr>
              <w:pStyle w:val="ConsPlusNormal"/>
            </w:pPr>
            <w:r>
              <w:t>Производство прочих готовых изделий</w:t>
            </w:r>
          </w:p>
        </w:tc>
      </w:tr>
      <w:tr w:rsidR="006042D0">
        <w:tc>
          <w:tcPr>
            <w:tcW w:w="845" w:type="dxa"/>
          </w:tcPr>
          <w:p w:rsidR="006042D0" w:rsidRDefault="006042D0">
            <w:pPr>
              <w:pStyle w:val="ConsPlusNormal"/>
            </w:pPr>
            <w:r>
              <w:t>C33</w:t>
            </w:r>
          </w:p>
        </w:tc>
        <w:tc>
          <w:tcPr>
            <w:tcW w:w="8678" w:type="dxa"/>
            <w:vAlign w:val="center"/>
          </w:tcPr>
          <w:p w:rsidR="006042D0" w:rsidRDefault="006042D0">
            <w:pPr>
              <w:pStyle w:val="ConsPlusNormal"/>
            </w:pPr>
            <w:r>
              <w:t>Ремонт и монтаж машин и оборудования</w:t>
            </w:r>
          </w:p>
        </w:tc>
      </w:tr>
      <w:tr w:rsidR="006042D0">
        <w:tc>
          <w:tcPr>
            <w:tcW w:w="845" w:type="dxa"/>
          </w:tcPr>
          <w:p w:rsidR="006042D0" w:rsidRDefault="006042D0">
            <w:pPr>
              <w:pStyle w:val="ConsPlusNormal"/>
            </w:pPr>
            <w:r>
              <w:t>CXX</w:t>
            </w:r>
          </w:p>
        </w:tc>
        <w:tc>
          <w:tcPr>
            <w:tcW w:w="8678" w:type="dxa"/>
            <w:vAlign w:val="center"/>
          </w:tcPr>
          <w:p w:rsidR="006042D0" w:rsidRDefault="006042D0">
            <w:pPr>
              <w:pStyle w:val="ConsPlusNormal"/>
            </w:pPr>
            <w:r>
              <w:t>Раздел C (детализация не представляется возможной)</w:t>
            </w:r>
          </w:p>
        </w:tc>
      </w:tr>
      <w:tr w:rsidR="006042D0">
        <w:tc>
          <w:tcPr>
            <w:tcW w:w="9523" w:type="dxa"/>
            <w:gridSpan w:val="2"/>
            <w:vAlign w:val="center"/>
          </w:tcPr>
          <w:p w:rsidR="006042D0" w:rsidRDefault="006042D0">
            <w:pPr>
              <w:pStyle w:val="ConsPlusNormal"/>
              <w:jc w:val="center"/>
            </w:pPr>
            <w:r>
              <w:t>Раздел D - Снабжение электроэнергией, газом, паром и кондиционированным воздухом</w:t>
            </w:r>
          </w:p>
        </w:tc>
      </w:tr>
      <w:tr w:rsidR="006042D0">
        <w:tc>
          <w:tcPr>
            <w:tcW w:w="845" w:type="dxa"/>
            <w:vAlign w:val="center"/>
          </w:tcPr>
          <w:p w:rsidR="006042D0" w:rsidRDefault="006042D0">
            <w:pPr>
              <w:pStyle w:val="ConsPlusNormal"/>
            </w:pPr>
            <w:r>
              <w:t>D35</w:t>
            </w:r>
          </w:p>
        </w:tc>
        <w:tc>
          <w:tcPr>
            <w:tcW w:w="8678" w:type="dxa"/>
            <w:vAlign w:val="center"/>
          </w:tcPr>
          <w:p w:rsidR="006042D0" w:rsidRDefault="006042D0">
            <w:pPr>
              <w:pStyle w:val="ConsPlusNormal"/>
            </w:pPr>
            <w:r>
              <w:t>Снабжение электричеством, газом, паром и кондиционированным воздухом</w:t>
            </w:r>
          </w:p>
        </w:tc>
      </w:tr>
      <w:tr w:rsidR="006042D0">
        <w:tc>
          <w:tcPr>
            <w:tcW w:w="9523" w:type="dxa"/>
            <w:gridSpan w:val="2"/>
            <w:vAlign w:val="center"/>
          </w:tcPr>
          <w:p w:rsidR="006042D0" w:rsidRDefault="006042D0">
            <w:pPr>
              <w:pStyle w:val="ConsPlusNormal"/>
              <w:jc w:val="center"/>
            </w:pPr>
            <w:r>
              <w:t>Раздел E - Водоснабжение; системы канализации, удаление отходов и меры по восстановлению окружающей среды</w:t>
            </w:r>
          </w:p>
        </w:tc>
      </w:tr>
      <w:tr w:rsidR="006042D0">
        <w:tc>
          <w:tcPr>
            <w:tcW w:w="845" w:type="dxa"/>
          </w:tcPr>
          <w:p w:rsidR="006042D0" w:rsidRDefault="006042D0">
            <w:pPr>
              <w:pStyle w:val="ConsPlusNormal"/>
            </w:pPr>
            <w:r>
              <w:t>E36</w:t>
            </w:r>
          </w:p>
        </w:tc>
        <w:tc>
          <w:tcPr>
            <w:tcW w:w="8678" w:type="dxa"/>
            <w:vAlign w:val="center"/>
          </w:tcPr>
          <w:p w:rsidR="006042D0" w:rsidRDefault="006042D0">
            <w:pPr>
              <w:pStyle w:val="ConsPlusNormal"/>
            </w:pPr>
            <w:r>
              <w:t>Сбор, очистка и распределение воды</w:t>
            </w:r>
          </w:p>
        </w:tc>
      </w:tr>
      <w:tr w:rsidR="006042D0">
        <w:tc>
          <w:tcPr>
            <w:tcW w:w="845" w:type="dxa"/>
          </w:tcPr>
          <w:p w:rsidR="006042D0" w:rsidRDefault="006042D0">
            <w:pPr>
              <w:pStyle w:val="ConsPlusNormal"/>
            </w:pPr>
            <w:r>
              <w:t>E37</w:t>
            </w:r>
          </w:p>
        </w:tc>
        <w:tc>
          <w:tcPr>
            <w:tcW w:w="8678" w:type="dxa"/>
            <w:vAlign w:val="center"/>
          </w:tcPr>
          <w:p w:rsidR="006042D0" w:rsidRDefault="006042D0">
            <w:pPr>
              <w:pStyle w:val="ConsPlusNormal"/>
            </w:pPr>
            <w:r>
              <w:t>Системы канализации</w:t>
            </w:r>
          </w:p>
        </w:tc>
      </w:tr>
      <w:tr w:rsidR="006042D0">
        <w:tc>
          <w:tcPr>
            <w:tcW w:w="845" w:type="dxa"/>
          </w:tcPr>
          <w:p w:rsidR="006042D0" w:rsidRDefault="006042D0">
            <w:pPr>
              <w:pStyle w:val="ConsPlusNormal"/>
            </w:pPr>
            <w:r>
              <w:t>E38</w:t>
            </w:r>
          </w:p>
        </w:tc>
        <w:tc>
          <w:tcPr>
            <w:tcW w:w="8678" w:type="dxa"/>
            <w:vAlign w:val="center"/>
          </w:tcPr>
          <w:p w:rsidR="006042D0" w:rsidRDefault="006042D0">
            <w:pPr>
              <w:pStyle w:val="ConsPlusNormal"/>
            </w:pPr>
            <w:r>
              <w:t>Сбор, обработка и удаление отходов; вторичное использование материалов</w:t>
            </w:r>
          </w:p>
        </w:tc>
      </w:tr>
      <w:tr w:rsidR="006042D0">
        <w:tc>
          <w:tcPr>
            <w:tcW w:w="845" w:type="dxa"/>
          </w:tcPr>
          <w:p w:rsidR="006042D0" w:rsidRDefault="006042D0">
            <w:pPr>
              <w:pStyle w:val="ConsPlusNormal"/>
            </w:pPr>
            <w:r>
              <w:t>E39</w:t>
            </w:r>
          </w:p>
        </w:tc>
        <w:tc>
          <w:tcPr>
            <w:tcW w:w="8678" w:type="dxa"/>
            <w:vAlign w:val="center"/>
          </w:tcPr>
          <w:p w:rsidR="006042D0" w:rsidRDefault="006042D0">
            <w:pPr>
              <w:pStyle w:val="ConsPlusNormal"/>
            </w:pPr>
            <w:r>
              <w:t>Деятельность по восстановлению окружающей среды и прочие услуги по сбору и утилизации отходов</w:t>
            </w:r>
          </w:p>
        </w:tc>
      </w:tr>
      <w:tr w:rsidR="006042D0">
        <w:tc>
          <w:tcPr>
            <w:tcW w:w="845" w:type="dxa"/>
          </w:tcPr>
          <w:p w:rsidR="006042D0" w:rsidRDefault="006042D0">
            <w:pPr>
              <w:pStyle w:val="ConsPlusNormal"/>
            </w:pPr>
            <w:r>
              <w:t>EXX</w:t>
            </w:r>
          </w:p>
        </w:tc>
        <w:tc>
          <w:tcPr>
            <w:tcW w:w="8678" w:type="dxa"/>
            <w:vAlign w:val="center"/>
          </w:tcPr>
          <w:p w:rsidR="006042D0" w:rsidRDefault="006042D0">
            <w:pPr>
              <w:pStyle w:val="ConsPlusNormal"/>
            </w:pPr>
            <w:r>
              <w:t>Раздел E (детализация не представляется возможной)</w:t>
            </w:r>
          </w:p>
        </w:tc>
      </w:tr>
      <w:tr w:rsidR="006042D0">
        <w:tc>
          <w:tcPr>
            <w:tcW w:w="9523" w:type="dxa"/>
            <w:gridSpan w:val="2"/>
            <w:vAlign w:val="center"/>
          </w:tcPr>
          <w:p w:rsidR="006042D0" w:rsidRDefault="006042D0">
            <w:pPr>
              <w:pStyle w:val="ConsPlusNormal"/>
              <w:jc w:val="center"/>
            </w:pPr>
            <w:r>
              <w:t>Раздел F - Строительство</w:t>
            </w:r>
          </w:p>
        </w:tc>
      </w:tr>
      <w:tr w:rsidR="006042D0">
        <w:tc>
          <w:tcPr>
            <w:tcW w:w="845" w:type="dxa"/>
          </w:tcPr>
          <w:p w:rsidR="006042D0" w:rsidRDefault="006042D0">
            <w:pPr>
              <w:pStyle w:val="ConsPlusNormal"/>
            </w:pPr>
            <w:r>
              <w:t>F41</w:t>
            </w:r>
          </w:p>
        </w:tc>
        <w:tc>
          <w:tcPr>
            <w:tcW w:w="8678" w:type="dxa"/>
            <w:vAlign w:val="center"/>
          </w:tcPr>
          <w:p w:rsidR="006042D0" w:rsidRDefault="006042D0">
            <w:pPr>
              <w:pStyle w:val="ConsPlusNormal"/>
            </w:pPr>
            <w:r>
              <w:t>Строительство зданий</w:t>
            </w:r>
          </w:p>
        </w:tc>
      </w:tr>
      <w:tr w:rsidR="006042D0">
        <w:tc>
          <w:tcPr>
            <w:tcW w:w="845" w:type="dxa"/>
          </w:tcPr>
          <w:p w:rsidR="006042D0" w:rsidRDefault="006042D0">
            <w:pPr>
              <w:pStyle w:val="ConsPlusNormal"/>
            </w:pPr>
            <w:r>
              <w:t>F42</w:t>
            </w:r>
          </w:p>
        </w:tc>
        <w:tc>
          <w:tcPr>
            <w:tcW w:w="8678" w:type="dxa"/>
            <w:vAlign w:val="center"/>
          </w:tcPr>
          <w:p w:rsidR="006042D0" w:rsidRDefault="006042D0">
            <w:pPr>
              <w:pStyle w:val="ConsPlusNormal"/>
            </w:pPr>
            <w:r>
              <w:t>Гражданское строительство</w:t>
            </w:r>
          </w:p>
        </w:tc>
      </w:tr>
      <w:tr w:rsidR="006042D0">
        <w:tc>
          <w:tcPr>
            <w:tcW w:w="845" w:type="dxa"/>
          </w:tcPr>
          <w:p w:rsidR="006042D0" w:rsidRDefault="006042D0">
            <w:pPr>
              <w:pStyle w:val="ConsPlusNormal"/>
            </w:pPr>
            <w:r>
              <w:t>F43</w:t>
            </w:r>
          </w:p>
        </w:tc>
        <w:tc>
          <w:tcPr>
            <w:tcW w:w="8678" w:type="dxa"/>
            <w:vAlign w:val="center"/>
          </w:tcPr>
          <w:p w:rsidR="006042D0" w:rsidRDefault="006042D0">
            <w:pPr>
              <w:pStyle w:val="ConsPlusNormal"/>
            </w:pPr>
            <w:r>
              <w:t>Специальные строительные работы</w:t>
            </w:r>
          </w:p>
        </w:tc>
      </w:tr>
      <w:tr w:rsidR="006042D0">
        <w:tc>
          <w:tcPr>
            <w:tcW w:w="845" w:type="dxa"/>
          </w:tcPr>
          <w:p w:rsidR="006042D0" w:rsidRDefault="006042D0">
            <w:pPr>
              <w:pStyle w:val="ConsPlusNormal"/>
            </w:pPr>
            <w:r>
              <w:t>FХХ</w:t>
            </w:r>
          </w:p>
        </w:tc>
        <w:tc>
          <w:tcPr>
            <w:tcW w:w="8678" w:type="dxa"/>
            <w:vAlign w:val="center"/>
          </w:tcPr>
          <w:p w:rsidR="006042D0" w:rsidRDefault="006042D0">
            <w:pPr>
              <w:pStyle w:val="ConsPlusNormal"/>
            </w:pPr>
            <w:r>
              <w:t>Раздел F (детализация не представляется возможной)</w:t>
            </w:r>
          </w:p>
        </w:tc>
      </w:tr>
      <w:tr w:rsidR="006042D0">
        <w:tc>
          <w:tcPr>
            <w:tcW w:w="9523" w:type="dxa"/>
            <w:gridSpan w:val="2"/>
            <w:vAlign w:val="center"/>
          </w:tcPr>
          <w:p w:rsidR="006042D0" w:rsidRDefault="006042D0">
            <w:pPr>
              <w:pStyle w:val="ConsPlusNormal"/>
              <w:jc w:val="center"/>
            </w:pPr>
            <w:r>
              <w:t>Раздел G - Оптовая и розничная торговля; ремонт автомобилей и мотоциклов</w:t>
            </w:r>
          </w:p>
        </w:tc>
      </w:tr>
      <w:tr w:rsidR="006042D0">
        <w:tc>
          <w:tcPr>
            <w:tcW w:w="845" w:type="dxa"/>
          </w:tcPr>
          <w:p w:rsidR="006042D0" w:rsidRDefault="006042D0">
            <w:pPr>
              <w:pStyle w:val="ConsPlusNormal"/>
            </w:pPr>
            <w:r>
              <w:lastRenderedPageBreak/>
              <w:t>G45</w:t>
            </w:r>
          </w:p>
        </w:tc>
        <w:tc>
          <w:tcPr>
            <w:tcW w:w="8678" w:type="dxa"/>
            <w:vAlign w:val="center"/>
          </w:tcPr>
          <w:p w:rsidR="006042D0" w:rsidRDefault="006042D0">
            <w:pPr>
              <w:pStyle w:val="ConsPlusNormal"/>
            </w:pPr>
            <w:r>
              <w:t>Оптовая и розничная торговля; ремонт автомобилей и мотоциклов</w:t>
            </w:r>
          </w:p>
        </w:tc>
      </w:tr>
      <w:tr w:rsidR="006042D0">
        <w:tc>
          <w:tcPr>
            <w:tcW w:w="845" w:type="dxa"/>
          </w:tcPr>
          <w:p w:rsidR="006042D0" w:rsidRDefault="006042D0">
            <w:pPr>
              <w:pStyle w:val="ConsPlusNormal"/>
            </w:pPr>
            <w:r>
              <w:t>G46</w:t>
            </w:r>
          </w:p>
        </w:tc>
        <w:tc>
          <w:tcPr>
            <w:tcW w:w="8678" w:type="dxa"/>
            <w:vAlign w:val="center"/>
          </w:tcPr>
          <w:p w:rsidR="006042D0" w:rsidRDefault="006042D0">
            <w:pPr>
              <w:pStyle w:val="ConsPlusNormal"/>
            </w:pPr>
            <w:r>
              <w:t>Оптовая торговля, кроме торговли автомобилями и мотоциклами</w:t>
            </w:r>
          </w:p>
        </w:tc>
      </w:tr>
      <w:tr w:rsidR="006042D0">
        <w:tc>
          <w:tcPr>
            <w:tcW w:w="845" w:type="dxa"/>
          </w:tcPr>
          <w:p w:rsidR="006042D0" w:rsidRDefault="006042D0">
            <w:pPr>
              <w:pStyle w:val="ConsPlusNormal"/>
            </w:pPr>
            <w:r>
              <w:t>G47</w:t>
            </w:r>
          </w:p>
        </w:tc>
        <w:tc>
          <w:tcPr>
            <w:tcW w:w="8678" w:type="dxa"/>
            <w:vAlign w:val="center"/>
          </w:tcPr>
          <w:p w:rsidR="006042D0" w:rsidRDefault="006042D0">
            <w:pPr>
              <w:pStyle w:val="ConsPlusNormal"/>
            </w:pPr>
            <w:r>
              <w:t>Розничная торговля, кроме торговли автомобилями и мотоциклами</w:t>
            </w:r>
          </w:p>
        </w:tc>
      </w:tr>
      <w:tr w:rsidR="006042D0">
        <w:tc>
          <w:tcPr>
            <w:tcW w:w="845" w:type="dxa"/>
          </w:tcPr>
          <w:p w:rsidR="006042D0" w:rsidRDefault="006042D0">
            <w:pPr>
              <w:pStyle w:val="ConsPlusNormal"/>
            </w:pPr>
            <w:r>
              <w:t>GXX</w:t>
            </w:r>
          </w:p>
        </w:tc>
        <w:tc>
          <w:tcPr>
            <w:tcW w:w="8678" w:type="dxa"/>
            <w:vAlign w:val="center"/>
          </w:tcPr>
          <w:p w:rsidR="006042D0" w:rsidRDefault="006042D0">
            <w:pPr>
              <w:pStyle w:val="ConsPlusNormal"/>
            </w:pPr>
            <w:r>
              <w:t>Раздел G (детализация не представляется возможной)</w:t>
            </w:r>
          </w:p>
        </w:tc>
      </w:tr>
      <w:tr w:rsidR="006042D0">
        <w:tc>
          <w:tcPr>
            <w:tcW w:w="9523" w:type="dxa"/>
            <w:gridSpan w:val="2"/>
            <w:vAlign w:val="center"/>
          </w:tcPr>
          <w:p w:rsidR="006042D0" w:rsidRDefault="006042D0">
            <w:pPr>
              <w:pStyle w:val="ConsPlusNormal"/>
              <w:jc w:val="center"/>
            </w:pPr>
            <w:r>
              <w:t>Раздел H - Транспорт и складское хозяйство</w:t>
            </w:r>
          </w:p>
        </w:tc>
      </w:tr>
      <w:tr w:rsidR="006042D0">
        <w:tc>
          <w:tcPr>
            <w:tcW w:w="845" w:type="dxa"/>
          </w:tcPr>
          <w:p w:rsidR="006042D0" w:rsidRDefault="006042D0">
            <w:pPr>
              <w:pStyle w:val="ConsPlusNormal"/>
            </w:pPr>
            <w:r>
              <w:t>H49</w:t>
            </w:r>
          </w:p>
        </w:tc>
        <w:tc>
          <w:tcPr>
            <w:tcW w:w="8678" w:type="dxa"/>
            <w:vAlign w:val="center"/>
          </w:tcPr>
          <w:p w:rsidR="006042D0" w:rsidRDefault="006042D0">
            <w:pPr>
              <w:pStyle w:val="ConsPlusNormal"/>
            </w:pPr>
            <w:r>
              <w:t>Сухопутный транспорт; транспортировка по трубопроводам</w:t>
            </w:r>
          </w:p>
        </w:tc>
      </w:tr>
      <w:tr w:rsidR="006042D0">
        <w:tc>
          <w:tcPr>
            <w:tcW w:w="845" w:type="dxa"/>
          </w:tcPr>
          <w:p w:rsidR="006042D0" w:rsidRDefault="006042D0">
            <w:pPr>
              <w:pStyle w:val="ConsPlusNormal"/>
            </w:pPr>
            <w:r>
              <w:t>H50</w:t>
            </w:r>
          </w:p>
        </w:tc>
        <w:tc>
          <w:tcPr>
            <w:tcW w:w="8678" w:type="dxa"/>
            <w:vAlign w:val="center"/>
          </w:tcPr>
          <w:p w:rsidR="006042D0" w:rsidRDefault="006042D0">
            <w:pPr>
              <w:pStyle w:val="ConsPlusNormal"/>
            </w:pPr>
            <w:r>
              <w:t>Водный транспорт</w:t>
            </w:r>
          </w:p>
        </w:tc>
      </w:tr>
      <w:tr w:rsidR="006042D0">
        <w:tc>
          <w:tcPr>
            <w:tcW w:w="845" w:type="dxa"/>
          </w:tcPr>
          <w:p w:rsidR="006042D0" w:rsidRDefault="006042D0">
            <w:pPr>
              <w:pStyle w:val="ConsPlusNormal"/>
            </w:pPr>
            <w:r>
              <w:t>H51</w:t>
            </w:r>
          </w:p>
        </w:tc>
        <w:tc>
          <w:tcPr>
            <w:tcW w:w="8678" w:type="dxa"/>
            <w:vAlign w:val="center"/>
          </w:tcPr>
          <w:p w:rsidR="006042D0" w:rsidRDefault="006042D0">
            <w:pPr>
              <w:pStyle w:val="ConsPlusNormal"/>
            </w:pPr>
            <w:r>
              <w:t>Воздушный транспорт</w:t>
            </w:r>
          </w:p>
        </w:tc>
      </w:tr>
      <w:tr w:rsidR="006042D0">
        <w:tc>
          <w:tcPr>
            <w:tcW w:w="845" w:type="dxa"/>
          </w:tcPr>
          <w:p w:rsidR="006042D0" w:rsidRDefault="006042D0">
            <w:pPr>
              <w:pStyle w:val="ConsPlusNormal"/>
            </w:pPr>
            <w:r>
              <w:t>H52</w:t>
            </w:r>
          </w:p>
        </w:tc>
        <w:tc>
          <w:tcPr>
            <w:tcW w:w="8678" w:type="dxa"/>
            <w:vAlign w:val="center"/>
          </w:tcPr>
          <w:p w:rsidR="006042D0" w:rsidRDefault="006042D0">
            <w:pPr>
              <w:pStyle w:val="ConsPlusNormal"/>
            </w:pPr>
            <w:r>
              <w:t>Складирование и вспомогательные виды деятельности в области перевозок</w:t>
            </w:r>
          </w:p>
        </w:tc>
      </w:tr>
      <w:tr w:rsidR="006042D0">
        <w:tc>
          <w:tcPr>
            <w:tcW w:w="845" w:type="dxa"/>
          </w:tcPr>
          <w:p w:rsidR="006042D0" w:rsidRDefault="006042D0">
            <w:pPr>
              <w:pStyle w:val="ConsPlusNormal"/>
            </w:pPr>
            <w:r>
              <w:t>H53</w:t>
            </w:r>
          </w:p>
        </w:tc>
        <w:tc>
          <w:tcPr>
            <w:tcW w:w="8678" w:type="dxa"/>
            <w:vAlign w:val="center"/>
          </w:tcPr>
          <w:p w:rsidR="006042D0" w:rsidRDefault="006042D0">
            <w:pPr>
              <w:pStyle w:val="ConsPlusNormal"/>
            </w:pPr>
            <w:r>
              <w:t>Почтовая и курьерская деятельность</w:t>
            </w:r>
          </w:p>
        </w:tc>
      </w:tr>
      <w:tr w:rsidR="006042D0">
        <w:tc>
          <w:tcPr>
            <w:tcW w:w="845" w:type="dxa"/>
          </w:tcPr>
          <w:p w:rsidR="006042D0" w:rsidRDefault="006042D0">
            <w:pPr>
              <w:pStyle w:val="ConsPlusNormal"/>
            </w:pPr>
            <w:r>
              <w:t>HXX</w:t>
            </w:r>
          </w:p>
        </w:tc>
        <w:tc>
          <w:tcPr>
            <w:tcW w:w="8678" w:type="dxa"/>
            <w:vAlign w:val="center"/>
          </w:tcPr>
          <w:p w:rsidR="006042D0" w:rsidRDefault="006042D0">
            <w:pPr>
              <w:pStyle w:val="ConsPlusNormal"/>
            </w:pPr>
            <w:r>
              <w:t>Раздел H (детализация не представляется возможной)</w:t>
            </w:r>
          </w:p>
        </w:tc>
      </w:tr>
      <w:tr w:rsidR="006042D0">
        <w:tc>
          <w:tcPr>
            <w:tcW w:w="9523" w:type="dxa"/>
            <w:gridSpan w:val="2"/>
            <w:vAlign w:val="center"/>
          </w:tcPr>
          <w:p w:rsidR="006042D0" w:rsidRDefault="006042D0">
            <w:pPr>
              <w:pStyle w:val="ConsPlusNormal"/>
              <w:jc w:val="center"/>
            </w:pPr>
            <w:r>
              <w:t>Раздел I - Размещение и общественное питание</w:t>
            </w:r>
          </w:p>
        </w:tc>
      </w:tr>
      <w:tr w:rsidR="006042D0">
        <w:tc>
          <w:tcPr>
            <w:tcW w:w="845" w:type="dxa"/>
          </w:tcPr>
          <w:p w:rsidR="006042D0" w:rsidRDefault="006042D0">
            <w:pPr>
              <w:pStyle w:val="ConsPlusNormal"/>
            </w:pPr>
            <w:r>
              <w:t>I55</w:t>
            </w:r>
          </w:p>
        </w:tc>
        <w:tc>
          <w:tcPr>
            <w:tcW w:w="8678" w:type="dxa"/>
            <w:vAlign w:val="center"/>
          </w:tcPr>
          <w:p w:rsidR="006042D0" w:rsidRDefault="006042D0">
            <w:pPr>
              <w:pStyle w:val="ConsPlusNormal"/>
            </w:pPr>
            <w:r>
              <w:t>Размещение</w:t>
            </w:r>
          </w:p>
        </w:tc>
      </w:tr>
      <w:tr w:rsidR="006042D0">
        <w:tc>
          <w:tcPr>
            <w:tcW w:w="845" w:type="dxa"/>
          </w:tcPr>
          <w:p w:rsidR="006042D0" w:rsidRDefault="006042D0">
            <w:pPr>
              <w:pStyle w:val="ConsPlusNormal"/>
            </w:pPr>
            <w:r>
              <w:t>I56</w:t>
            </w:r>
          </w:p>
        </w:tc>
        <w:tc>
          <w:tcPr>
            <w:tcW w:w="8678" w:type="dxa"/>
            <w:vAlign w:val="center"/>
          </w:tcPr>
          <w:p w:rsidR="006042D0" w:rsidRDefault="006042D0">
            <w:pPr>
              <w:pStyle w:val="ConsPlusNormal"/>
            </w:pPr>
            <w:r>
              <w:t>Деятельность предприятий общественного питания</w:t>
            </w:r>
          </w:p>
        </w:tc>
      </w:tr>
      <w:tr w:rsidR="006042D0">
        <w:tc>
          <w:tcPr>
            <w:tcW w:w="845" w:type="dxa"/>
          </w:tcPr>
          <w:p w:rsidR="006042D0" w:rsidRDefault="006042D0">
            <w:pPr>
              <w:pStyle w:val="ConsPlusNormal"/>
            </w:pPr>
            <w:r>
              <w:t>IXX</w:t>
            </w:r>
          </w:p>
        </w:tc>
        <w:tc>
          <w:tcPr>
            <w:tcW w:w="8678" w:type="dxa"/>
            <w:vAlign w:val="center"/>
          </w:tcPr>
          <w:p w:rsidR="006042D0" w:rsidRDefault="006042D0">
            <w:pPr>
              <w:pStyle w:val="ConsPlusNormal"/>
            </w:pPr>
            <w:r>
              <w:t>Раздел I (детализация не представляется возможной)</w:t>
            </w:r>
          </w:p>
        </w:tc>
      </w:tr>
      <w:tr w:rsidR="006042D0">
        <w:tc>
          <w:tcPr>
            <w:tcW w:w="9523" w:type="dxa"/>
            <w:gridSpan w:val="2"/>
            <w:vAlign w:val="center"/>
          </w:tcPr>
          <w:p w:rsidR="006042D0" w:rsidRDefault="006042D0">
            <w:pPr>
              <w:pStyle w:val="ConsPlusNormal"/>
              <w:jc w:val="center"/>
            </w:pPr>
            <w:r>
              <w:t>Раздел J - Информация и связь</w:t>
            </w:r>
          </w:p>
        </w:tc>
      </w:tr>
      <w:tr w:rsidR="006042D0">
        <w:tc>
          <w:tcPr>
            <w:tcW w:w="845" w:type="dxa"/>
          </w:tcPr>
          <w:p w:rsidR="006042D0" w:rsidRDefault="006042D0">
            <w:pPr>
              <w:pStyle w:val="ConsPlusNormal"/>
            </w:pPr>
            <w:r>
              <w:t>J58</w:t>
            </w:r>
          </w:p>
        </w:tc>
        <w:tc>
          <w:tcPr>
            <w:tcW w:w="8678" w:type="dxa"/>
            <w:vAlign w:val="center"/>
          </w:tcPr>
          <w:p w:rsidR="006042D0" w:rsidRDefault="006042D0">
            <w:pPr>
              <w:pStyle w:val="ConsPlusNormal"/>
            </w:pPr>
            <w:r>
              <w:t>Издательское дело</w:t>
            </w:r>
          </w:p>
        </w:tc>
      </w:tr>
      <w:tr w:rsidR="006042D0">
        <w:tc>
          <w:tcPr>
            <w:tcW w:w="845" w:type="dxa"/>
          </w:tcPr>
          <w:p w:rsidR="006042D0" w:rsidRDefault="006042D0">
            <w:pPr>
              <w:pStyle w:val="ConsPlusNormal"/>
            </w:pPr>
            <w:r>
              <w:t>J59</w:t>
            </w:r>
          </w:p>
        </w:tc>
        <w:tc>
          <w:tcPr>
            <w:tcW w:w="8678" w:type="dxa"/>
            <w:vAlign w:val="center"/>
          </w:tcPr>
          <w:p w:rsidR="006042D0" w:rsidRDefault="006042D0">
            <w:pPr>
              <w:pStyle w:val="ConsPlusNormal"/>
            </w:pPr>
            <w:r>
              <w:t>Производство кинофильмов, видеопродукции и телевизионных программ, деятельность в сфере звукозаписи и издания музыкальных произведений</w:t>
            </w:r>
          </w:p>
        </w:tc>
      </w:tr>
      <w:tr w:rsidR="006042D0">
        <w:tc>
          <w:tcPr>
            <w:tcW w:w="845" w:type="dxa"/>
          </w:tcPr>
          <w:p w:rsidR="006042D0" w:rsidRDefault="006042D0">
            <w:pPr>
              <w:pStyle w:val="ConsPlusNormal"/>
            </w:pPr>
            <w:r>
              <w:lastRenderedPageBreak/>
              <w:t>J60</w:t>
            </w:r>
          </w:p>
        </w:tc>
        <w:tc>
          <w:tcPr>
            <w:tcW w:w="8678" w:type="dxa"/>
            <w:vAlign w:val="center"/>
          </w:tcPr>
          <w:p w:rsidR="006042D0" w:rsidRDefault="006042D0">
            <w:pPr>
              <w:pStyle w:val="ConsPlusNormal"/>
            </w:pPr>
            <w:r>
              <w:t>Создание программ и радио- и телевещание</w:t>
            </w:r>
          </w:p>
        </w:tc>
      </w:tr>
      <w:tr w:rsidR="006042D0">
        <w:tc>
          <w:tcPr>
            <w:tcW w:w="845" w:type="dxa"/>
          </w:tcPr>
          <w:p w:rsidR="006042D0" w:rsidRDefault="006042D0">
            <w:pPr>
              <w:pStyle w:val="ConsPlusNormal"/>
            </w:pPr>
            <w:r>
              <w:t>J61</w:t>
            </w:r>
          </w:p>
        </w:tc>
        <w:tc>
          <w:tcPr>
            <w:tcW w:w="8678" w:type="dxa"/>
            <w:vAlign w:val="center"/>
          </w:tcPr>
          <w:p w:rsidR="006042D0" w:rsidRDefault="006042D0">
            <w:pPr>
              <w:pStyle w:val="ConsPlusNormal"/>
            </w:pPr>
            <w:r>
              <w:t>Связь</w:t>
            </w:r>
          </w:p>
        </w:tc>
      </w:tr>
      <w:tr w:rsidR="006042D0">
        <w:tc>
          <w:tcPr>
            <w:tcW w:w="845" w:type="dxa"/>
          </w:tcPr>
          <w:p w:rsidR="006042D0" w:rsidRDefault="006042D0">
            <w:pPr>
              <w:pStyle w:val="ConsPlusNormal"/>
            </w:pPr>
            <w:r>
              <w:t>J62</w:t>
            </w:r>
          </w:p>
        </w:tc>
        <w:tc>
          <w:tcPr>
            <w:tcW w:w="8678" w:type="dxa"/>
            <w:vAlign w:val="center"/>
          </w:tcPr>
          <w:p w:rsidR="006042D0" w:rsidRDefault="006042D0">
            <w:pPr>
              <w:pStyle w:val="ConsPlusNormal"/>
            </w:pPr>
            <w:r>
              <w:t>Разработка программного обеспечения, консультационная деятельность, связанная с компьютерами, и смежные виды деятельности</w:t>
            </w:r>
          </w:p>
        </w:tc>
      </w:tr>
      <w:tr w:rsidR="006042D0">
        <w:tc>
          <w:tcPr>
            <w:tcW w:w="845" w:type="dxa"/>
          </w:tcPr>
          <w:p w:rsidR="006042D0" w:rsidRDefault="006042D0">
            <w:pPr>
              <w:pStyle w:val="ConsPlusNormal"/>
            </w:pPr>
            <w:r>
              <w:t>J63</w:t>
            </w:r>
          </w:p>
        </w:tc>
        <w:tc>
          <w:tcPr>
            <w:tcW w:w="8678" w:type="dxa"/>
            <w:vAlign w:val="center"/>
          </w:tcPr>
          <w:p w:rsidR="006042D0" w:rsidRDefault="006042D0">
            <w:pPr>
              <w:pStyle w:val="ConsPlusNormal"/>
            </w:pPr>
            <w:r>
              <w:t>Деятельность в сфере информационных услуг</w:t>
            </w:r>
          </w:p>
        </w:tc>
      </w:tr>
      <w:tr w:rsidR="006042D0">
        <w:tc>
          <w:tcPr>
            <w:tcW w:w="845" w:type="dxa"/>
          </w:tcPr>
          <w:p w:rsidR="006042D0" w:rsidRDefault="006042D0">
            <w:pPr>
              <w:pStyle w:val="ConsPlusNormal"/>
            </w:pPr>
            <w:r>
              <w:t>JXX</w:t>
            </w:r>
          </w:p>
        </w:tc>
        <w:tc>
          <w:tcPr>
            <w:tcW w:w="8678" w:type="dxa"/>
            <w:vAlign w:val="center"/>
          </w:tcPr>
          <w:p w:rsidR="006042D0" w:rsidRDefault="006042D0">
            <w:pPr>
              <w:pStyle w:val="ConsPlusNormal"/>
            </w:pPr>
            <w:r>
              <w:t>Раздел J (детализация не представляется возможной)</w:t>
            </w:r>
          </w:p>
        </w:tc>
      </w:tr>
      <w:tr w:rsidR="006042D0">
        <w:tc>
          <w:tcPr>
            <w:tcW w:w="9523" w:type="dxa"/>
            <w:gridSpan w:val="2"/>
            <w:vAlign w:val="center"/>
          </w:tcPr>
          <w:p w:rsidR="006042D0" w:rsidRDefault="006042D0">
            <w:pPr>
              <w:pStyle w:val="ConsPlusNormal"/>
              <w:jc w:val="center"/>
            </w:pPr>
            <w:r>
              <w:t>Раздел K - Финансовая деятельность и страхование</w:t>
            </w:r>
          </w:p>
        </w:tc>
      </w:tr>
      <w:tr w:rsidR="006042D0">
        <w:tc>
          <w:tcPr>
            <w:tcW w:w="845" w:type="dxa"/>
          </w:tcPr>
          <w:p w:rsidR="006042D0" w:rsidRDefault="006042D0">
            <w:pPr>
              <w:pStyle w:val="ConsPlusNormal"/>
            </w:pPr>
            <w:r>
              <w:t>K64</w:t>
            </w:r>
          </w:p>
        </w:tc>
        <w:tc>
          <w:tcPr>
            <w:tcW w:w="8678" w:type="dxa"/>
            <w:vAlign w:val="center"/>
          </w:tcPr>
          <w:p w:rsidR="006042D0" w:rsidRDefault="006042D0">
            <w:pPr>
              <w:pStyle w:val="ConsPlusNormal"/>
            </w:pPr>
            <w:r>
              <w:t xml:space="preserve">Деятельность в сфере финансовых услуг, кроме страхования и пенсионного обеспечения (для целей </w:t>
            </w:r>
            <w:hyperlink w:anchor="P5030" w:history="1">
              <w:r>
                <w:rPr>
                  <w:color w:val="0000FF"/>
                </w:rPr>
                <w:t>Отчета</w:t>
              </w:r>
            </w:hyperlink>
            <w:r>
              <w:t xml:space="preserve"> - деятельность финансовых посредников).</w:t>
            </w:r>
          </w:p>
          <w:p w:rsidR="006042D0" w:rsidRDefault="006042D0">
            <w:pPr>
              <w:pStyle w:val="ConsPlusNormal"/>
            </w:pPr>
            <w:r>
              <w:t>Данная группа включает холдинговые компании, занятые в сфере финансовых услуг. Их основная деятельность - владение активами (контрольными пакетами акций (долей) в уставном (складочном) капитале) группы дочерних предприятий. Такие холдинговые компании не оказывают никаких иных услуг предприятиям, акциями (долями) которых владеют</w:t>
            </w:r>
          </w:p>
        </w:tc>
      </w:tr>
      <w:tr w:rsidR="006042D0">
        <w:tc>
          <w:tcPr>
            <w:tcW w:w="845" w:type="dxa"/>
          </w:tcPr>
          <w:p w:rsidR="006042D0" w:rsidRDefault="006042D0">
            <w:pPr>
              <w:pStyle w:val="ConsPlusNormal"/>
            </w:pPr>
            <w:r>
              <w:t>K65</w:t>
            </w:r>
          </w:p>
        </w:tc>
        <w:tc>
          <w:tcPr>
            <w:tcW w:w="8678" w:type="dxa"/>
            <w:vAlign w:val="center"/>
          </w:tcPr>
          <w:p w:rsidR="006042D0" w:rsidRDefault="006042D0">
            <w:pPr>
              <w:pStyle w:val="ConsPlusNormal"/>
            </w:pPr>
            <w:r>
              <w:t>Страхование, перестрахование и пенсионное обеспечение, кроме обязательного социального страхования</w:t>
            </w:r>
          </w:p>
        </w:tc>
      </w:tr>
      <w:tr w:rsidR="006042D0">
        <w:tc>
          <w:tcPr>
            <w:tcW w:w="845" w:type="dxa"/>
          </w:tcPr>
          <w:p w:rsidR="006042D0" w:rsidRDefault="006042D0">
            <w:pPr>
              <w:pStyle w:val="ConsPlusNormal"/>
            </w:pPr>
            <w:r>
              <w:t>K66</w:t>
            </w:r>
          </w:p>
        </w:tc>
        <w:tc>
          <w:tcPr>
            <w:tcW w:w="8678" w:type="dxa"/>
            <w:vAlign w:val="center"/>
          </w:tcPr>
          <w:p w:rsidR="006042D0" w:rsidRDefault="006042D0">
            <w:pPr>
              <w:pStyle w:val="ConsPlusNormal"/>
            </w:pPr>
            <w:r>
              <w:t>Деятельность, являющаяся вспомогательной по отношению к финансовым услугам и страхованию</w:t>
            </w:r>
          </w:p>
        </w:tc>
      </w:tr>
      <w:tr w:rsidR="006042D0">
        <w:tc>
          <w:tcPr>
            <w:tcW w:w="845" w:type="dxa"/>
          </w:tcPr>
          <w:p w:rsidR="006042D0" w:rsidRDefault="006042D0">
            <w:pPr>
              <w:pStyle w:val="ConsPlusNormal"/>
            </w:pPr>
            <w:r>
              <w:t>KXX</w:t>
            </w:r>
          </w:p>
        </w:tc>
        <w:tc>
          <w:tcPr>
            <w:tcW w:w="8678" w:type="dxa"/>
            <w:vAlign w:val="center"/>
          </w:tcPr>
          <w:p w:rsidR="006042D0" w:rsidRDefault="006042D0">
            <w:pPr>
              <w:pStyle w:val="ConsPlusNormal"/>
            </w:pPr>
            <w:r>
              <w:t>Раздел K (детализация не представляется возможной)</w:t>
            </w:r>
          </w:p>
        </w:tc>
      </w:tr>
      <w:tr w:rsidR="006042D0">
        <w:tc>
          <w:tcPr>
            <w:tcW w:w="9523" w:type="dxa"/>
            <w:gridSpan w:val="2"/>
            <w:vAlign w:val="center"/>
          </w:tcPr>
          <w:p w:rsidR="006042D0" w:rsidRDefault="006042D0">
            <w:pPr>
              <w:pStyle w:val="ConsPlusNormal"/>
              <w:jc w:val="center"/>
            </w:pPr>
            <w:r>
              <w:t>Раздел L - Операции с недвижимым имуществом</w:t>
            </w:r>
          </w:p>
        </w:tc>
      </w:tr>
      <w:tr w:rsidR="006042D0">
        <w:tc>
          <w:tcPr>
            <w:tcW w:w="845" w:type="dxa"/>
          </w:tcPr>
          <w:p w:rsidR="006042D0" w:rsidRDefault="006042D0">
            <w:pPr>
              <w:pStyle w:val="ConsPlusNormal"/>
            </w:pPr>
            <w:r>
              <w:t>L68</w:t>
            </w:r>
          </w:p>
        </w:tc>
        <w:tc>
          <w:tcPr>
            <w:tcW w:w="8678" w:type="dxa"/>
            <w:vAlign w:val="center"/>
          </w:tcPr>
          <w:p w:rsidR="006042D0" w:rsidRDefault="006042D0">
            <w:pPr>
              <w:pStyle w:val="ConsPlusNormal"/>
            </w:pPr>
            <w:r>
              <w:t>Операции с недвижимым имуществом</w:t>
            </w:r>
          </w:p>
        </w:tc>
      </w:tr>
      <w:tr w:rsidR="006042D0">
        <w:tc>
          <w:tcPr>
            <w:tcW w:w="9523" w:type="dxa"/>
            <w:gridSpan w:val="2"/>
            <w:vAlign w:val="center"/>
          </w:tcPr>
          <w:p w:rsidR="006042D0" w:rsidRDefault="006042D0">
            <w:pPr>
              <w:pStyle w:val="ConsPlusNormal"/>
              <w:jc w:val="center"/>
            </w:pPr>
            <w:r>
              <w:t>Раздел M - Профессиональная, научная и техническая деятельность</w:t>
            </w:r>
          </w:p>
        </w:tc>
      </w:tr>
      <w:tr w:rsidR="006042D0">
        <w:tc>
          <w:tcPr>
            <w:tcW w:w="845" w:type="dxa"/>
          </w:tcPr>
          <w:p w:rsidR="006042D0" w:rsidRDefault="006042D0">
            <w:pPr>
              <w:pStyle w:val="ConsPlusNormal"/>
            </w:pPr>
            <w:r>
              <w:t>M69</w:t>
            </w:r>
          </w:p>
        </w:tc>
        <w:tc>
          <w:tcPr>
            <w:tcW w:w="8678" w:type="dxa"/>
            <w:vAlign w:val="center"/>
          </w:tcPr>
          <w:p w:rsidR="006042D0" w:rsidRDefault="006042D0">
            <w:pPr>
              <w:pStyle w:val="ConsPlusNormal"/>
            </w:pPr>
            <w:r>
              <w:t>Деятельность в области права и бухгалтерского учета</w:t>
            </w:r>
          </w:p>
        </w:tc>
      </w:tr>
      <w:tr w:rsidR="006042D0">
        <w:tc>
          <w:tcPr>
            <w:tcW w:w="845" w:type="dxa"/>
          </w:tcPr>
          <w:p w:rsidR="006042D0" w:rsidRDefault="006042D0">
            <w:pPr>
              <w:pStyle w:val="ConsPlusNormal"/>
            </w:pPr>
            <w:r>
              <w:lastRenderedPageBreak/>
              <w:t>M70</w:t>
            </w:r>
          </w:p>
        </w:tc>
        <w:tc>
          <w:tcPr>
            <w:tcW w:w="8678" w:type="dxa"/>
          </w:tcPr>
          <w:p w:rsidR="006042D0" w:rsidRDefault="006042D0">
            <w:pPr>
              <w:pStyle w:val="ConsPlusNormal"/>
            </w:pPr>
            <w:r>
              <w:t>Деятельность головных офисов; консультации по вопросам управления.</w:t>
            </w:r>
          </w:p>
          <w:p w:rsidR="006042D0" w:rsidRDefault="006042D0">
            <w:pPr>
              <w:pStyle w:val="ConsPlusNormal"/>
            </w:pPr>
            <w:r>
              <w:t>Данная группа включает холдинговые компании, занимающиеся управлением. Такие холдинговые компании осуществляют надзор над деятельностью различных подразделений группы и управление ими, занимаются стратегическим и операционным планированием, а также принимают решения, касающиеся группы в целом. Кроме того, они исполняют функции текущего контроля и мониторинга ежедневных операций связанных с ними структур. Например, к этой категории относятся головные и региональные офисы группы компаний</w:t>
            </w:r>
          </w:p>
        </w:tc>
      </w:tr>
      <w:tr w:rsidR="006042D0">
        <w:tc>
          <w:tcPr>
            <w:tcW w:w="845" w:type="dxa"/>
          </w:tcPr>
          <w:p w:rsidR="006042D0" w:rsidRDefault="006042D0">
            <w:pPr>
              <w:pStyle w:val="ConsPlusNormal"/>
            </w:pPr>
            <w:r>
              <w:t>M71</w:t>
            </w:r>
          </w:p>
        </w:tc>
        <w:tc>
          <w:tcPr>
            <w:tcW w:w="8678" w:type="dxa"/>
            <w:vAlign w:val="center"/>
          </w:tcPr>
          <w:p w:rsidR="006042D0" w:rsidRDefault="006042D0">
            <w:pPr>
              <w:pStyle w:val="ConsPlusNormal"/>
            </w:pPr>
            <w:r>
              <w:t>Деятельность в области архитектуры и гражданского строительства; технические испытания и анализ</w:t>
            </w:r>
          </w:p>
        </w:tc>
      </w:tr>
      <w:tr w:rsidR="006042D0">
        <w:tc>
          <w:tcPr>
            <w:tcW w:w="845" w:type="dxa"/>
          </w:tcPr>
          <w:p w:rsidR="006042D0" w:rsidRDefault="006042D0">
            <w:pPr>
              <w:pStyle w:val="ConsPlusNormal"/>
            </w:pPr>
            <w:r>
              <w:t>M72</w:t>
            </w:r>
          </w:p>
        </w:tc>
        <w:tc>
          <w:tcPr>
            <w:tcW w:w="8678" w:type="dxa"/>
            <w:vAlign w:val="center"/>
          </w:tcPr>
          <w:p w:rsidR="006042D0" w:rsidRDefault="006042D0">
            <w:pPr>
              <w:pStyle w:val="ConsPlusNormal"/>
            </w:pPr>
            <w:r>
              <w:t>Научные исследования и разработки</w:t>
            </w:r>
          </w:p>
        </w:tc>
      </w:tr>
      <w:tr w:rsidR="006042D0">
        <w:tc>
          <w:tcPr>
            <w:tcW w:w="845" w:type="dxa"/>
          </w:tcPr>
          <w:p w:rsidR="006042D0" w:rsidRDefault="006042D0">
            <w:pPr>
              <w:pStyle w:val="ConsPlusNormal"/>
            </w:pPr>
            <w:r>
              <w:t>M73</w:t>
            </w:r>
          </w:p>
        </w:tc>
        <w:tc>
          <w:tcPr>
            <w:tcW w:w="8678" w:type="dxa"/>
            <w:vAlign w:val="center"/>
          </w:tcPr>
          <w:p w:rsidR="006042D0" w:rsidRDefault="006042D0">
            <w:pPr>
              <w:pStyle w:val="ConsPlusNormal"/>
            </w:pPr>
            <w:r>
              <w:t>Рекламная деятельность и исследование конъюнктуры рынка</w:t>
            </w:r>
          </w:p>
        </w:tc>
      </w:tr>
      <w:tr w:rsidR="006042D0">
        <w:tc>
          <w:tcPr>
            <w:tcW w:w="845" w:type="dxa"/>
          </w:tcPr>
          <w:p w:rsidR="006042D0" w:rsidRDefault="006042D0">
            <w:pPr>
              <w:pStyle w:val="ConsPlusNormal"/>
            </w:pPr>
            <w:r>
              <w:t>M74</w:t>
            </w:r>
          </w:p>
        </w:tc>
        <w:tc>
          <w:tcPr>
            <w:tcW w:w="8678" w:type="dxa"/>
            <w:vAlign w:val="center"/>
          </w:tcPr>
          <w:p w:rsidR="006042D0" w:rsidRDefault="006042D0">
            <w:pPr>
              <w:pStyle w:val="ConsPlusNormal"/>
            </w:pPr>
            <w:r>
              <w:t>Прочая профессиональная, научная и техническая деятельность</w:t>
            </w:r>
          </w:p>
        </w:tc>
      </w:tr>
      <w:tr w:rsidR="006042D0">
        <w:tc>
          <w:tcPr>
            <w:tcW w:w="845" w:type="dxa"/>
          </w:tcPr>
          <w:p w:rsidR="006042D0" w:rsidRDefault="006042D0">
            <w:pPr>
              <w:pStyle w:val="ConsPlusNormal"/>
            </w:pPr>
            <w:r>
              <w:t>M75</w:t>
            </w:r>
          </w:p>
        </w:tc>
        <w:tc>
          <w:tcPr>
            <w:tcW w:w="8678" w:type="dxa"/>
            <w:vAlign w:val="center"/>
          </w:tcPr>
          <w:p w:rsidR="006042D0" w:rsidRDefault="006042D0">
            <w:pPr>
              <w:pStyle w:val="ConsPlusNormal"/>
            </w:pPr>
            <w:r>
              <w:t>Ветеринарная деятельность</w:t>
            </w:r>
          </w:p>
        </w:tc>
      </w:tr>
      <w:tr w:rsidR="006042D0">
        <w:tc>
          <w:tcPr>
            <w:tcW w:w="845" w:type="dxa"/>
          </w:tcPr>
          <w:p w:rsidR="006042D0" w:rsidRDefault="006042D0">
            <w:pPr>
              <w:pStyle w:val="ConsPlusNormal"/>
            </w:pPr>
            <w:r>
              <w:t>MХХ</w:t>
            </w:r>
          </w:p>
        </w:tc>
        <w:tc>
          <w:tcPr>
            <w:tcW w:w="8678" w:type="dxa"/>
            <w:vAlign w:val="center"/>
          </w:tcPr>
          <w:p w:rsidR="006042D0" w:rsidRDefault="006042D0">
            <w:pPr>
              <w:pStyle w:val="ConsPlusNormal"/>
            </w:pPr>
            <w:r>
              <w:t>Раздел M (детализация не представляется возможной)</w:t>
            </w:r>
          </w:p>
        </w:tc>
      </w:tr>
      <w:tr w:rsidR="006042D0">
        <w:tc>
          <w:tcPr>
            <w:tcW w:w="9523" w:type="dxa"/>
            <w:gridSpan w:val="2"/>
            <w:vAlign w:val="center"/>
          </w:tcPr>
          <w:p w:rsidR="006042D0" w:rsidRDefault="006042D0">
            <w:pPr>
              <w:pStyle w:val="ConsPlusNormal"/>
              <w:jc w:val="center"/>
            </w:pPr>
            <w:r>
              <w:t>Раздел N - Деятельность в сфере административных и вспомогательных услуг</w:t>
            </w:r>
          </w:p>
        </w:tc>
      </w:tr>
      <w:tr w:rsidR="006042D0">
        <w:tc>
          <w:tcPr>
            <w:tcW w:w="845" w:type="dxa"/>
          </w:tcPr>
          <w:p w:rsidR="006042D0" w:rsidRDefault="006042D0">
            <w:pPr>
              <w:pStyle w:val="ConsPlusNormal"/>
            </w:pPr>
            <w:r>
              <w:t>N77</w:t>
            </w:r>
          </w:p>
        </w:tc>
        <w:tc>
          <w:tcPr>
            <w:tcW w:w="8678" w:type="dxa"/>
            <w:vAlign w:val="center"/>
          </w:tcPr>
          <w:p w:rsidR="006042D0" w:rsidRDefault="006042D0">
            <w:pPr>
              <w:pStyle w:val="ConsPlusNormal"/>
            </w:pPr>
            <w:r>
              <w:t>Деятельность в сфере аренды и лизинга</w:t>
            </w:r>
          </w:p>
        </w:tc>
      </w:tr>
      <w:tr w:rsidR="006042D0">
        <w:tc>
          <w:tcPr>
            <w:tcW w:w="845" w:type="dxa"/>
          </w:tcPr>
          <w:p w:rsidR="006042D0" w:rsidRDefault="006042D0">
            <w:pPr>
              <w:pStyle w:val="ConsPlusNormal"/>
            </w:pPr>
            <w:r>
              <w:t>N78</w:t>
            </w:r>
          </w:p>
        </w:tc>
        <w:tc>
          <w:tcPr>
            <w:tcW w:w="8678" w:type="dxa"/>
            <w:vAlign w:val="center"/>
          </w:tcPr>
          <w:p w:rsidR="006042D0" w:rsidRDefault="006042D0">
            <w:pPr>
              <w:pStyle w:val="ConsPlusNormal"/>
            </w:pPr>
            <w:r>
              <w:t>Деятельность в области трудоустройства</w:t>
            </w:r>
          </w:p>
        </w:tc>
      </w:tr>
      <w:tr w:rsidR="006042D0">
        <w:tc>
          <w:tcPr>
            <w:tcW w:w="845" w:type="dxa"/>
          </w:tcPr>
          <w:p w:rsidR="006042D0" w:rsidRDefault="006042D0">
            <w:pPr>
              <w:pStyle w:val="ConsPlusNormal"/>
            </w:pPr>
            <w:r>
              <w:t>N79</w:t>
            </w:r>
          </w:p>
        </w:tc>
        <w:tc>
          <w:tcPr>
            <w:tcW w:w="8678" w:type="dxa"/>
            <w:vAlign w:val="center"/>
          </w:tcPr>
          <w:p w:rsidR="006042D0" w:rsidRDefault="006042D0">
            <w:pPr>
              <w:pStyle w:val="ConsPlusNormal"/>
            </w:pPr>
            <w:r>
              <w:t>Деятельность бюро путешествий и туристических агентств; услуги по бронированию и связанные с этим виды деятельности</w:t>
            </w:r>
          </w:p>
        </w:tc>
      </w:tr>
      <w:tr w:rsidR="006042D0">
        <w:tc>
          <w:tcPr>
            <w:tcW w:w="845" w:type="dxa"/>
          </w:tcPr>
          <w:p w:rsidR="006042D0" w:rsidRDefault="006042D0">
            <w:pPr>
              <w:pStyle w:val="ConsPlusNormal"/>
            </w:pPr>
            <w:r>
              <w:t>N80</w:t>
            </w:r>
          </w:p>
        </w:tc>
        <w:tc>
          <w:tcPr>
            <w:tcW w:w="8678" w:type="dxa"/>
            <w:vAlign w:val="center"/>
          </w:tcPr>
          <w:p w:rsidR="006042D0" w:rsidRDefault="006042D0">
            <w:pPr>
              <w:pStyle w:val="ConsPlusNormal"/>
            </w:pPr>
            <w:r>
              <w:t>Деятельность по обеспечению безопасности и расследованиям</w:t>
            </w:r>
          </w:p>
        </w:tc>
      </w:tr>
      <w:tr w:rsidR="006042D0">
        <w:tc>
          <w:tcPr>
            <w:tcW w:w="845" w:type="dxa"/>
          </w:tcPr>
          <w:p w:rsidR="006042D0" w:rsidRDefault="006042D0">
            <w:pPr>
              <w:pStyle w:val="ConsPlusNormal"/>
            </w:pPr>
            <w:r>
              <w:t>N81</w:t>
            </w:r>
          </w:p>
        </w:tc>
        <w:tc>
          <w:tcPr>
            <w:tcW w:w="8678" w:type="dxa"/>
            <w:vAlign w:val="center"/>
          </w:tcPr>
          <w:p w:rsidR="006042D0" w:rsidRDefault="006042D0">
            <w:pPr>
              <w:pStyle w:val="ConsPlusNormal"/>
            </w:pPr>
            <w:r>
              <w:t>Обслуживание зданий и ландшафтные работы</w:t>
            </w:r>
          </w:p>
        </w:tc>
      </w:tr>
      <w:tr w:rsidR="006042D0">
        <w:tc>
          <w:tcPr>
            <w:tcW w:w="845" w:type="dxa"/>
          </w:tcPr>
          <w:p w:rsidR="006042D0" w:rsidRDefault="006042D0">
            <w:pPr>
              <w:pStyle w:val="ConsPlusNormal"/>
            </w:pPr>
            <w:r>
              <w:t>N82</w:t>
            </w:r>
          </w:p>
        </w:tc>
        <w:tc>
          <w:tcPr>
            <w:tcW w:w="8678" w:type="dxa"/>
            <w:vAlign w:val="center"/>
          </w:tcPr>
          <w:p w:rsidR="006042D0" w:rsidRDefault="006042D0">
            <w:pPr>
              <w:pStyle w:val="ConsPlusNormal"/>
            </w:pPr>
            <w:r>
              <w:t xml:space="preserve">Деятельность по предоставлению офисных административных и вспомогательных услуг и </w:t>
            </w:r>
            <w:r>
              <w:lastRenderedPageBreak/>
              <w:t>прочие виды коммерческой вспомогательной деятельности</w:t>
            </w:r>
          </w:p>
        </w:tc>
      </w:tr>
      <w:tr w:rsidR="006042D0">
        <w:tc>
          <w:tcPr>
            <w:tcW w:w="845" w:type="dxa"/>
          </w:tcPr>
          <w:p w:rsidR="006042D0" w:rsidRDefault="006042D0">
            <w:pPr>
              <w:pStyle w:val="ConsPlusNormal"/>
            </w:pPr>
            <w:r>
              <w:lastRenderedPageBreak/>
              <w:t>NXX</w:t>
            </w:r>
          </w:p>
        </w:tc>
        <w:tc>
          <w:tcPr>
            <w:tcW w:w="8678" w:type="dxa"/>
            <w:vAlign w:val="center"/>
          </w:tcPr>
          <w:p w:rsidR="006042D0" w:rsidRDefault="006042D0">
            <w:pPr>
              <w:pStyle w:val="ConsPlusNormal"/>
            </w:pPr>
            <w:r>
              <w:t>Раздел N (детализация не представляется возможной)</w:t>
            </w:r>
          </w:p>
        </w:tc>
      </w:tr>
      <w:tr w:rsidR="006042D0">
        <w:tc>
          <w:tcPr>
            <w:tcW w:w="9523" w:type="dxa"/>
            <w:gridSpan w:val="2"/>
            <w:vAlign w:val="center"/>
          </w:tcPr>
          <w:p w:rsidR="006042D0" w:rsidRDefault="006042D0">
            <w:pPr>
              <w:pStyle w:val="ConsPlusNormal"/>
              <w:jc w:val="center"/>
            </w:pPr>
            <w:r>
              <w:t>Раздел O - Государственное управление и оборона; обязательное социальное страхование</w:t>
            </w:r>
          </w:p>
        </w:tc>
      </w:tr>
      <w:tr w:rsidR="006042D0">
        <w:tc>
          <w:tcPr>
            <w:tcW w:w="845" w:type="dxa"/>
          </w:tcPr>
          <w:p w:rsidR="006042D0" w:rsidRDefault="006042D0">
            <w:pPr>
              <w:pStyle w:val="ConsPlusNormal"/>
            </w:pPr>
            <w:r>
              <w:t>O84</w:t>
            </w:r>
          </w:p>
        </w:tc>
        <w:tc>
          <w:tcPr>
            <w:tcW w:w="8678" w:type="dxa"/>
            <w:vAlign w:val="center"/>
          </w:tcPr>
          <w:p w:rsidR="006042D0" w:rsidRDefault="006042D0">
            <w:pPr>
              <w:pStyle w:val="ConsPlusNormal"/>
            </w:pPr>
            <w:r>
              <w:t>Государственное управление и оборона; обязательное социальное страхование</w:t>
            </w:r>
          </w:p>
        </w:tc>
      </w:tr>
      <w:tr w:rsidR="006042D0">
        <w:tc>
          <w:tcPr>
            <w:tcW w:w="9523" w:type="dxa"/>
            <w:gridSpan w:val="2"/>
            <w:vAlign w:val="center"/>
          </w:tcPr>
          <w:p w:rsidR="006042D0" w:rsidRDefault="006042D0">
            <w:pPr>
              <w:pStyle w:val="ConsPlusNormal"/>
              <w:jc w:val="center"/>
            </w:pPr>
            <w:r>
              <w:t>Раздел P - Образование</w:t>
            </w:r>
          </w:p>
        </w:tc>
      </w:tr>
      <w:tr w:rsidR="006042D0">
        <w:tc>
          <w:tcPr>
            <w:tcW w:w="845" w:type="dxa"/>
          </w:tcPr>
          <w:p w:rsidR="006042D0" w:rsidRDefault="006042D0">
            <w:pPr>
              <w:pStyle w:val="ConsPlusNormal"/>
            </w:pPr>
            <w:r>
              <w:t>P85</w:t>
            </w:r>
          </w:p>
        </w:tc>
        <w:tc>
          <w:tcPr>
            <w:tcW w:w="8678" w:type="dxa"/>
            <w:vAlign w:val="center"/>
          </w:tcPr>
          <w:p w:rsidR="006042D0" w:rsidRDefault="006042D0">
            <w:pPr>
              <w:pStyle w:val="ConsPlusNormal"/>
            </w:pPr>
            <w:r>
              <w:t>Образование</w:t>
            </w:r>
          </w:p>
        </w:tc>
      </w:tr>
      <w:tr w:rsidR="006042D0">
        <w:tc>
          <w:tcPr>
            <w:tcW w:w="9523" w:type="dxa"/>
            <w:gridSpan w:val="2"/>
            <w:vAlign w:val="center"/>
          </w:tcPr>
          <w:p w:rsidR="006042D0" w:rsidRDefault="006042D0">
            <w:pPr>
              <w:pStyle w:val="ConsPlusNormal"/>
              <w:jc w:val="center"/>
            </w:pPr>
            <w:r>
              <w:t>Раздел Q - Деятельность в сфере здравоохранения и социальных услуг</w:t>
            </w:r>
          </w:p>
        </w:tc>
      </w:tr>
      <w:tr w:rsidR="006042D0">
        <w:tc>
          <w:tcPr>
            <w:tcW w:w="845" w:type="dxa"/>
          </w:tcPr>
          <w:p w:rsidR="006042D0" w:rsidRDefault="006042D0">
            <w:pPr>
              <w:pStyle w:val="ConsPlusNormal"/>
            </w:pPr>
            <w:r>
              <w:t>Q86</w:t>
            </w:r>
          </w:p>
        </w:tc>
        <w:tc>
          <w:tcPr>
            <w:tcW w:w="8678" w:type="dxa"/>
            <w:vAlign w:val="center"/>
          </w:tcPr>
          <w:p w:rsidR="006042D0" w:rsidRDefault="006042D0">
            <w:pPr>
              <w:pStyle w:val="ConsPlusNormal"/>
            </w:pPr>
            <w:r>
              <w:t>Деятельность по охране здоровья человека</w:t>
            </w:r>
          </w:p>
        </w:tc>
      </w:tr>
      <w:tr w:rsidR="006042D0">
        <w:tc>
          <w:tcPr>
            <w:tcW w:w="845" w:type="dxa"/>
          </w:tcPr>
          <w:p w:rsidR="006042D0" w:rsidRDefault="006042D0">
            <w:pPr>
              <w:pStyle w:val="ConsPlusNormal"/>
            </w:pPr>
            <w:r>
              <w:t>Q87</w:t>
            </w:r>
          </w:p>
        </w:tc>
        <w:tc>
          <w:tcPr>
            <w:tcW w:w="8678" w:type="dxa"/>
            <w:vAlign w:val="center"/>
          </w:tcPr>
          <w:p w:rsidR="006042D0" w:rsidRDefault="006042D0">
            <w:pPr>
              <w:pStyle w:val="ConsPlusNormal"/>
            </w:pPr>
            <w:r>
              <w:t>Деятельность по уходу в специализированных учреждениях</w:t>
            </w:r>
          </w:p>
        </w:tc>
      </w:tr>
      <w:tr w:rsidR="006042D0">
        <w:tc>
          <w:tcPr>
            <w:tcW w:w="845" w:type="dxa"/>
          </w:tcPr>
          <w:p w:rsidR="006042D0" w:rsidRDefault="006042D0">
            <w:pPr>
              <w:pStyle w:val="ConsPlusNormal"/>
            </w:pPr>
            <w:r>
              <w:t>Q88</w:t>
            </w:r>
          </w:p>
        </w:tc>
        <w:tc>
          <w:tcPr>
            <w:tcW w:w="8678" w:type="dxa"/>
            <w:vAlign w:val="center"/>
          </w:tcPr>
          <w:p w:rsidR="006042D0" w:rsidRDefault="006042D0">
            <w:pPr>
              <w:pStyle w:val="ConsPlusNormal"/>
            </w:pPr>
            <w:r>
              <w:t>Социальные услуги без обеспечения проживания</w:t>
            </w:r>
          </w:p>
        </w:tc>
      </w:tr>
      <w:tr w:rsidR="006042D0">
        <w:tc>
          <w:tcPr>
            <w:tcW w:w="845" w:type="dxa"/>
          </w:tcPr>
          <w:p w:rsidR="006042D0" w:rsidRDefault="006042D0">
            <w:pPr>
              <w:pStyle w:val="ConsPlusNormal"/>
            </w:pPr>
            <w:r>
              <w:t>QXX</w:t>
            </w:r>
          </w:p>
        </w:tc>
        <w:tc>
          <w:tcPr>
            <w:tcW w:w="8678" w:type="dxa"/>
            <w:vAlign w:val="center"/>
          </w:tcPr>
          <w:p w:rsidR="006042D0" w:rsidRDefault="006042D0">
            <w:pPr>
              <w:pStyle w:val="ConsPlusNormal"/>
            </w:pPr>
            <w:r>
              <w:t>Раздел Q (детализация не представляется возможной)</w:t>
            </w:r>
          </w:p>
        </w:tc>
      </w:tr>
      <w:tr w:rsidR="006042D0">
        <w:tc>
          <w:tcPr>
            <w:tcW w:w="9523" w:type="dxa"/>
            <w:gridSpan w:val="2"/>
            <w:vAlign w:val="center"/>
          </w:tcPr>
          <w:p w:rsidR="006042D0" w:rsidRDefault="006042D0">
            <w:pPr>
              <w:pStyle w:val="ConsPlusNormal"/>
              <w:jc w:val="center"/>
            </w:pPr>
            <w:r>
              <w:t>Раздел R - Искусство, сфера развлечений и отдыха</w:t>
            </w:r>
          </w:p>
        </w:tc>
      </w:tr>
      <w:tr w:rsidR="006042D0">
        <w:tc>
          <w:tcPr>
            <w:tcW w:w="845" w:type="dxa"/>
          </w:tcPr>
          <w:p w:rsidR="006042D0" w:rsidRDefault="006042D0">
            <w:pPr>
              <w:pStyle w:val="ConsPlusNormal"/>
            </w:pPr>
            <w:r>
              <w:t>R90</w:t>
            </w:r>
          </w:p>
        </w:tc>
        <w:tc>
          <w:tcPr>
            <w:tcW w:w="8678" w:type="dxa"/>
            <w:vAlign w:val="center"/>
          </w:tcPr>
          <w:p w:rsidR="006042D0" w:rsidRDefault="006042D0">
            <w:pPr>
              <w:pStyle w:val="ConsPlusNormal"/>
            </w:pPr>
            <w:r>
              <w:t>Творческая деятельность, деятельность в области искусства, развлечений и отдыха</w:t>
            </w:r>
          </w:p>
        </w:tc>
      </w:tr>
      <w:tr w:rsidR="006042D0">
        <w:tc>
          <w:tcPr>
            <w:tcW w:w="845" w:type="dxa"/>
          </w:tcPr>
          <w:p w:rsidR="006042D0" w:rsidRDefault="006042D0">
            <w:pPr>
              <w:pStyle w:val="ConsPlusNormal"/>
            </w:pPr>
            <w:r>
              <w:t>R91</w:t>
            </w:r>
          </w:p>
        </w:tc>
        <w:tc>
          <w:tcPr>
            <w:tcW w:w="8678" w:type="dxa"/>
            <w:vAlign w:val="center"/>
          </w:tcPr>
          <w:p w:rsidR="006042D0" w:rsidRDefault="006042D0">
            <w:pPr>
              <w:pStyle w:val="ConsPlusNormal"/>
            </w:pPr>
            <w:r>
              <w:t>Деятельность библиотек, архивов, музеев и прочая деятельность в области культуры</w:t>
            </w:r>
          </w:p>
        </w:tc>
      </w:tr>
      <w:tr w:rsidR="006042D0">
        <w:tc>
          <w:tcPr>
            <w:tcW w:w="845" w:type="dxa"/>
          </w:tcPr>
          <w:p w:rsidR="006042D0" w:rsidRDefault="006042D0">
            <w:pPr>
              <w:pStyle w:val="ConsPlusNormal"/>
            </w:pPr>
            <w:r>
              <w:t>R92</w:t>
            </w:r>
          </w:p>
        </w:tc>
        <w:tc>
          <w:tcPr>
            <w:tcW w:w="8678" w:type="dxa"/>
            <w:vAlign w:val="center"/>
          </w:tcPr>
          <w:p w:rsidR="006042D0" w:rsidRDefault="006042D0">
            <w:pPr>
              <w:pStyle w:val="ConsPlusNormal"/>
            </w:pPr>
            <w:r>
              <w:t>Деятельность по организации и проведению азартных игр и пари</w:t>
            </w:r>
          </w:p>
        </w:tc>
      </w:tr>
      <w:tr w:rsidR="006042D0">
        <w:tc>
          <w:tcPr>
            <w:tcW w:w="845" w:type="dxa"/>
          </w:tcPr>
          <w:p w:rsidR="006042D0" w:rsidRDefault="006042D0">
            <w:pPr>
              <w:pStyle w:val="ConsPlusNormal"/>
            </w:pPr>
            <w:r>
              <w:t>R93</w:t>
            </w:r>
          </w:p>
        </w:tc>
        <w:tc>
          <w:tcPr>
            <w:tcW w:w="8678" w:type="dxa"/>
            <w:vAlign w:val="center"/>
          </w:tcPr>
          <w:p w:rsidR="006042D0" w:rsidRDefault="006042D0">
            <w:pPr>
              <w:pStyle w:val="ConsPlusNormal"/>
            </w:pPr>
            <w:r>
              <w:t>Спортивная деятельность и деятельность по организации досуга и развлечений</w:t>
            </w:r>
          </w:p>
        </w:tc>
      </w:tr>
      <w:tr w:rsidR="006042D0">
        <w:tc>
          <w:tcPr>
            <w:tcW w:w="845" w:type="dxa"/>
          </w:tcPr>
          <w:p w:rsidR="006042D0" w:rsidRDefault="006042D0">
            <w:pPr>
              <w:pStyle w:val="ConsPlusNormal"/>
            </w:pPr>
            <w:r>
              <w:t>RХХ</w:t>
            </w:r>
          </w:p>
        </w:tc>
        <w:tc>
          <w:tcPr>
            <w:tcW w:w="8678" w:type="dxa"/>
            <w:vAlign w:val="center"/>
          </w:tcPr>
          <w:p w:rsidR="006042D0" w:rsidRDefault="006042D0">
            <w:pPr>
              <w:pStyle w:val="ConsPlusNormal"/>
            </w:pPr>
            <w:r>
              <w:t>Раздел R (детализация не представляется возможной)</w:t>
            </w:r>
          </w:p>
        </w:tc>
      </w:tr>
      <w:tr w:rsidR="006042D0">
        <w:tc>
          <w:tcPr>
            <w:tcW w:w="9523" w:type="dxa"/>
            <w:gridSpan w:val="2"/>
            <w:vAlign w:val="center"/>
          </w:tcPr>
          <w:p w:rsidR="006042D0" w:rsidRDefault="006042D0">
            <w:pPr>
              <w:pStyle w:val="ConsPlusNormal"/>
              <w:jc w:val="center"/>
            </w:pPr>
            <w:r>
              <w:t>Раздел S - Прочие виды деятельности в сфере услуг</w:t>
            </w:r>
          </w:p>
        </w:tc>
      </w:tr>
      <w:tr w:rsidR="006042D0">
        <w:tc>
          <w:tcPr>
            <w:tcW w:w="845" w:type="dxa"/>
          </w:tcPr>
          <w:p w:rsidR="006042D0" w:rsidRDefault="006042D0">
            <w:pPr>
              <w:pStyle w:val="ConsPlusNormal"/>
            </w:pPr>
            <w:r>
              <w:t>S94</w:t>
            </w:r>
          </w:p>
        </w:tc>
        <w:tc>
          <w:tcPr>
            <w:tcW w:w="8678" w:type="dxa"/>
            <w:vAlign w:val="center"/>
          </w:tcPr>
          <w:p w:rsidR="006042D0" w:rsidRDefault="006042D0">
            <w:pPr>
              <w:pStyle w:val="ConsPlusNormal"/>
            </w:pPr>
            <w:r>
              <w:t>Деятельность членских организаций</w:t>
            </w:r>
          </w:p>
        </w:tc>
      </w:tr>
      <w:tr w:rsidR="006042D0">
        <w:tc>
          <w:tcPr>
            <w:tcW w:w="845" w:type="dxa"/>
          </w:tcPr>
          <w:p w:rsidR="006042D0" w:rsidRDefault="006042D0">
            <w:pPr>
              <w:pStyle w:val="ConsPlusNormal"/>
            </w:pPr>
            <w:r>
              <w:lastRenderedPageBreak/>
              <w:t>S95</w:t>
            </w:r>
          </w:p>
        </w:tc>
        <w:tc>
          <w:tcPr>
            <w:tcW w:w="8678" w:type="dxa"/>
            <w:vAlign w:val="center"/>
          </w:tcPr>
          <w:p w:rsidR="006042D0" w:rsidRDefault="006042D0">
            <w:pPr>
              <w:pStyle w:val="ConsPlusNormal"/>
            </w:pPr>
            <w:r>
              <w:t>Ремонт компьютеров, бытовых товаров и предметов личного пользования</w:t>
            </w:r>
          </w:p>
        </w:tc>
      </w:tr>
      <w:tr w:rsidR="006042D0">
        <w:tc>
          <w:tcPr>
            <w:tcW w:w="845" w:type="dxa"/>
          </w:tcPr>
          <w:p w:rsidR="006042D0" w:rsidRDefault="006042D0">
            <w:pPr>
              <w:pStyle w:val="ConsPlusNormal"/>
            </w:pPr>
            <w:r>
              <w:t>S96</w:t>
            </w:r>
          </w:p>
        </w:tc>
        <w:tc>
          <w:tcPr>
            <w:tcW w:w="8678" w:type="dxa"/>
            <w:vAlign w:val="center"/>
          </w:tcPr>
          <w:p w:rsidR="006042D0" w:rsidRDefault="006042D0">
            <w:pPr>
              <w:pStyle w:val="ConsPlusNormal"/>
            </w:pPr>
            <w:r>
              <w:t>Предоставление прочих персональных услуг (услуги химчисток, парикмахерских, салонов красоты, ритуальные услуги и прочие персональные услуги)</w:t>
            </w:r>
          </w:p>
        </w:tc>
      </w:tr>
      <w:tr w:rsidR="006042D0">
        <w:tc>
          <w:tcPr>
            <w:tcW w:w="845" w:type="dxa"/>
          </w:tcPr>
          <w:p w:rsidR="006042D0" w:rsidRDefault="006042D0">
            <w:pPr>
              <w:pStyle w:val="ConsPlusNormal"/>
            </w:pPr>
            <w:r>
              <w:t>SXX</w:t>
            </w:r>
          </w:p>
        </w:tc>
        <w:tc>
          <w:tcPr>
            <w:tcW w:w="8678" w:type="dxa"/>
            <w:vAlign w:val="center"/>
          </w:tcPr>
          <w:p w:rsidR="006042D0" w:rsidRDefault="006042D0">
            <w:pPr>
              <w:pStyle w:val="ConsPlusNormal"/>
            </w:pPr>
            <w:r>
              <w:t>Раздел S (детализация не представляется возможной)</w:t>
            </w:r>
          </w:p>
        </w:tc>
      </w:tr>
      <w:tr w:rsidR="006042D0">
        <w:tc>
          <w:tcPr>
            <w:tcW w:w="9523" w:type="dxa"/>
            <w:gridSpan w:val="2"/>
            <w:vAlign w:val="center"/>
          </w:tcPr>
          <w:p w:rsidR="006042D0" w:rsidRDefault="006042D0">
            <w:pPr>
              <w:pStyle w:val="ConsPlusNormal"/>
              <w:jc w:val="center"/>
            </w:pPr>
            <w:r>
              <w:t>Раздел T - Деятельность домашних хозяйств в качестве работодателей; недифференцированная деятельность домашних хозяйств по производству товаров и услуг для собственного использования</w:t>
            </w:r>
          </w:p>
        </w:tc>
      </w:tr>
      <w:tr w:rsidR="006042D0">
        <w:tc>
          <w:tcPr>
            <w:tcW w:w="845" w:type="dxa"/>
          </w:tcPr>
          <w:p w:rsidR="006042D0" w:rsidRDefault="006042D0">
            <w:pPr>
              <w:pStyle w:val="ConsPlusNormal"/>
            </w:pPr>
            <w:r>
              <w:t>T97</w:t>
            </w:r>
          </w:p>
        </w:tc>
        <w:tc>
          <w:tcPr>
            <w:tcW w:w="8678" w:type="dxa"/>
            <w:vAlign w:val="center"/>
          </w:tcPr>
          <w:p w:rsidR="006042D0" w:rsidRDefault="006042D0">
            <w:pPr>
              <w:pStyle w:val="ConsPlusNormal"/>
            </w:pPr>
            <w:r>
              <w:t>Деятельность домашних хозяйств в качестве работодателей для домашней прислуги</w:t>
            </w:r>
          </w:p>
        </w:tc>
      </w:tr>
      <w:tr w:rsidR="006042D0">
        <w:tc>
          <w:tcPr>
            <w:tcW w:w="845" w:type="dxa"/>
          </w:tcPr>
          <w:p w:rsidR="006042D0" w:rsidRDefault="006042D0">
            <w:pPr>
              <w:pStyle w:val="ConsPlusNormal"/>
            </w:pPr>
            <w:r>
              <w:t>T98</w:t>
            </w:r>
          </w:p>
        </w:tc>
        <w:tc>
          <w:tcPr>
            <w:tcW w:w="8678" w:type="dxa"/>
            <w:vAlign w:val="center"/>
          </w:tcPr>
          <w:p w:rsidR="006042D0" w:rsidRDefault="006042D0">
            <w:pPr>
              <w:pStyle w:val="ConsPlusNormal"/>
            </w:pPr>
            <w:r>
              <w:t>Недифференцированная деятельность частных домашних хозяйств по производству товаров и услуг для собственного использования</w:t>
            </w:r>
          </w:p>
        </w:tc>
      </w:tr>
      <w:tr w:rsidR="006042D0">
        <w:tc>
          <w:tcPr>
            <w:tcW w:w="845" w:type="dxa"/>
          </w:tcPr>
          <w:p w:rsidR="006042D0" w:rsidRDefault="006042D0">
            <w:pPr>
              <w:pStyle w:val="ConsPlusNormal"/>
            </w:pPr>
            <w:r>
              <w:t>TXX</w:t>
            </w:r>
          </w:p>
        </w:tc>
        <w:tc>
          <w:tcPr>
            <w:tcW w:w="8678" w:type="dxa"/>
            <w:vAlign w:val="center"/>
          </w:tcPr>
          <w:p w:rsidR="006042D0" w:rsidRDefault="006042D0">
            <w:pPr>
              <w:pStyle w:val="ConsPlusNormal"/>
            </w:pPr>
            <w:r>
              <w:t>Раздел T (детализация не представляется возможной)</w:t>
            </w:r>
          </w:p>
        </w:tc>
      </w:tr>
      <w:tr w:rsidR="006042D0">
        <w:tc>
          <w:tcPr>
            <w:tcW w:w="9523" w:type="dxa"/>
            <w:gridSpan w:val="2"/>
            <w:vAlign w:val="center"/>
          </w:tcPr>
          <w:p w:rsidR="006042D0" w:rsidRDefault="006042D0">
            <w:pPr>
              <w:pStyle w:val="ConsPlusNormal"/>
              <w:jc w:val="center"/>
            </w:pPr>
            <w:r>
              <w:t>Раздел U - Деятельность экстерриториальных организаций и органов</w:t>
            </w:r>
          </w:p>
        </w:tc>
      </w:tr>
      <w:tr w:rsidR="006042D0">
        <w:tc>
          <w:tcPr>
            <w:tcW w:w="845" w:type="dxa"/>
          </w:tcPr>
          <w:p w:rsidR="006042D0" w:rsidRDefault="006042D0">
            <w:pPr>
              <w:pStyle w:val="ConsPlusNormal"/>
            </w:pPr>
            <w:r>
              <w:t>U99</w:t>
            </w:r>
          </w:p>
        </w:tc>
        <w:tc>
          <w:tcPr>
            <w:tcW w:w="8678" w:type="dxa"/>
            <w:vAlign w:val="center"/>
          </w:tcPr>
          <w:p w:rsidR="006042D0" w:rsidRDefault="006042D0">
            <w:pPr>
              <w:pStyle w:val="ConsPlusNormal"/>
            </w:pPr>
            <w:r>
              <w:t>Деятельность экстерриториальных организаций и органов</w:t>
            </w:r>
          </w:p>
        </w:tc>
      </w:tr>
      <w:tr w:rsidR="006042D0">
        <w:tc>
          <w:tcPr>
            <w:tcW w:w="9523" w:type="dxa"/>
            <w:gridSpan w:val="2"/>
            <w:vAlign w:val="center"/>
          </w:tcPr>
          <w:p w:rsidR="006042D0" w:rsidRDefault="006042D0">
            <w:pPr>
              <w:pStyle w:val="ConsPlusNormal"/>
              <w:jc w:val="center"/>
            </w:pPr>
            <w:r>
              <w:t>Раздел X - Прочее</w:t>
            </w:r>
          </w:p>
        </w:tc>
      </w:tr>
      <w:tr w:rsidR="006042D0">
        <w:tc>
          <w:tcPr>
            <w:tcW w:w="845" w:type="dxa"/>
          </w:tcPr>
          <w:p w:rsidR="006042D0" w:rsidRDefault="006042D0">
            <w:pPr>
              <w:pStyle w:val="ConsPlusNormal"/>
            </w:pPr>
            <w:r>
              <w:t>XXX</w:t>
            </w:r>
          </w:p>
        </w:tc>
        <w:tc>
          <w:tcPr>
            <w:tcW w:w="8678" w:type="dxa"/>
            <w:vAlign w:val="center"/>
          </w:tcPr>
          <w:p w:rsidR="006042D0" w:rsidRDefault="006042D0">
            <w:pPr>
              <w:pStyle w:val="ConsPlusNormal"/>
            </w:pPr>
            <w:r>
              <w:t>Основной вид деятельности не определен</w:t>
            </w:r>
          </w:p>
        </w:tc>
      </w:tr>
      <w:tr w:rsidR="006042D0">
        <w:tc>
          <w:tcPr>
            <w:tcW w:w="845" w:type="dxa"/>
          </w:tcPr>
          <w:p w:rsidR="006042D0" w:rsidRDefault="006042D0">
            <w:pPr>
              <w:pStyle w:val="ConsPlusNormal"/>
            </w:pPr>
            <w:r>
              <w:t>NRP</w:t>
            </w:r>
          </w:p>
        </w:tc>
        <w:tc>
          <w:tcPr>
            <w:tcW w:w="8678" w:type="dxa"/>
            <w:vAlign w:val="center"/>
          </w:tcPr>
          <w:p w:rsidR="006042D0" w:rsidRDefault="006042D0">
            <w:pPr>
              <w:pStyle w:val="ConsPlusNormal"/>
            </w:pPr>
            <w:r>
              <w:t>Для физических лиц - прямых инвесторов</w:t>
            </w:r>
          </w:p>
        </w:tc>
      </w:tr>
    </w:tbl>
    <w:p w:rsidR="006042D0" w:rsidRDefault="006042D0">
      <w:pPr>
        <w:sectPr w:rsidR="006042D0">
          <w:pgSz w:w="16838" w:h="11905"/>
          <w:pgMar w:top="1701" w:right="1134" w:bottom="850" w:left="1134" w:header="0" w:footer="0" w:gutter="0"/>
          <w:cols w:space="720"/>
        </w:sectPr>
      </w:pPr>
    </w:p>
    <w:p w:rsidR="006042D0" w:rsidRDefault="006042D0">
      <w:pPr>
        <w:pStyle w:val="ConsPlusNormal"/>
        <w:jc w:val="both"/>
      </w:pPr>
    </w:p>
    <w:p w:rsidR="006042D0" w:rsidRDefault="006042D0">
      <w:pPr>
        <w:pStyle w:val="ConsPlusNormal"/>
        <w:ind w:firstLine="540"/>
        <w:jc w:val="both"/>
      </w:pPr>
      <w:r>
        <w:t>3.2.4. В четвертой части кода (--/---/---/***), состоящей из трех разрядов, для нерезидентов, являющихся ПСН, указывается "SPV". В обратном случае проставляется "000".</w:t>
      </w:r>
    </w:p>
    <w:p w:rsidR="006042D0" w:rsidRDefault="006042D0">
      <w:pPr>
        <w:pStyle w:val="ConsPlusNormal"/>
        <w:ind w:firstLine="540"/>
        <w:jc w:val="both"/>
      </w:pPr>
      <w:r>
        <w:t xml:space="preserve">3.3. Показатели </w:t>
      </w:r>
      <w:hyperlink w:anchor="P5043" w:history="1">
        <w:r>
          <w:rPr>
            <w:color w:val="0000FF"/>
          </w:rPr>
          <w:t>разделов А</w:t>
        </w:r>
      </w:hyperlink>
      <w:r>
        <w:t xml:space="preserve"> и </w:t>
      </w:r>
      <w:hyperlink w:anchor="P5156" w:history="1">
        <w:r>
          <w:rPr>
            <w:color w:val="0000FF"/>
          </w:rPr>
          <w:t>П</w:t>
        </w:r>
      </w:hyperlink>
      <w:r>
        <w:t xml:space="preserve"> Отчета представляются в разрезе основных видов валют, в которых выражены соответствующие иностранные активы и пассивы отчитывающейся организации по отношению к нерезидентам в рамках ОРПИ. В заголовочной части раздела А в </w:t>
      </w:r>
      <w:hyperlink w:anchor="P5072" w:history="1">
        <w:r>
          <w:rPr>
            <w:color w:val="0000FF"/>
          </w:rPr>
          <w:t>поле</w:t>
        </w:r>
      </w:hyperlink>
      <w:r>
        <w:t xml:space="preserve"> "Код валюты актива" и раздела П в </w:t>
      </w:r>
      <w:hyperlink w:anchor="P5185" w:history="1">
        <w:r>
          <w:rPr>
            <w:color w:val="0000FF"/>
          </w:rPr>
          <w:t>поле</w:t>
        </w:r>
      </w:hyperlink>
      <w:r>
        <w:t xml:space="preserve"> "Код валюты пассива" указывается один из следующих кодов валюты:</w:t>
      </w:r>
    </w:p>
    <w:p w:rsidR="006042D0" w:rsidRDefault="006042D0">
      <w:pPr>
        <w:pStyle w:val="ConsPlusNormal"/>
        <w:ind w:firstLine="540"/>
        <w:jc w:val="both"/>
      </w:pPr>
      <w:r>
        <w:t>643 - российский рубль;</w:t>
      </w:r>
    </w:p>
    <w:p w:rsidR="006042D0" w:rsidRDefault="006042D0">
      <w:pPr>
        <w:pStyle w:val="ConsPlusNormal"/>
        <w:ind w:firstLine="540"/>
        <w:jc w:val="both"/>
      </w:pPr>
      <w:r>
        <w:t>840 - доллар США;</w:t>
      </w:r>
    </w:p>
    <w:p w:rsidR="006042D0" w:rsidRDefault="006042D0">
      <w:pPr>
        <w:pStyle w:val="ConsPlusNormal"/>
        <w:ind w:firstLine="540"/>
        <w:jc w:val="both"/>
      </w:pPr>
      <w:r>
        <w:t>978 - евро;</w:t>
      </w:r>
    </w:p>
    <w:p w:rsidR="006042D0" w:rsidRDefault="006042D0">
      <w:pPr>
        <w:pStyle w:val="ConsPlusNormal"/>
        <w:ind w:firstLine="540"/>
        <w:jc w:val="both"/>
      </w:pPr>
      <w:r>
        <w:t>999 - прочие иностранные валюты и драгоценные металлы (кроме драгоценных металлов в физической форме).</w:t>
      </w:r>
    </w:p>
    <w:p w:rsidR="006042D0" w:rsidRDefault="006042D0">
      <w:pPr>
        <w:pStyle w:val="ConsPlusNormal"/>
        <w:ind w:firstLine="540"/>
        <w:jc w:val="both"/>
      </w:pPr>
      <w:r>
        <w:t>Данные представляются отдельно по каждому виду валют в рамках одного Отчета.</w:t>
      </w:r>
    </w:p>
    <w:p w:rsidR="006042D0" w:rsidRDefault="006042D0">
      <w:pPr>
        <w:pStyle w:val="ConsPlusNormal"/>
        <w:jc w:val="both"/>
      </w:pPr>
      <w:r>
        <w:t xml:space="preserve">(в ред. </w:t>
      </w:r>
      <w:hyperlink r:id="rId317" w:history="1">
        <w:r>
          <w:rPr>
            <w:color w:val="0000FF"/>
          </w:rPr>
          <w:t>Указания</w:t>
        </w:r>
      </w:hyperlink>
      <w:r>
        <w:t xml:space="preserve"> Банка России от 13.09.2015 N 3794-У)</w:t>
      </w:r>
    </w:p>
    <w:p w:rsidR="006042D0" w:rsidRDefault="006042D0">
      <w:pPr>
        <w:pStyle w:val="ConsPlusNormal"/>
        <w:ind w:firstLine="540"/>
        <w:jc w:val="both"/>
      </w:pPr>
      <w:r>
        <w:t>Кросс-курс Банка России определяется как отношение курса одной иностранной валюты к курсу другой иностранной валюты, рассчитанное по установленным Банком России официальным курсам этих валют по отношению к рублю.</w:t>
      </w:r>
    </w:p>
    <w:p w:rsidR="006042D0" w:rsidRDefault="006042D0">
      <w:pPr>
        <w:pStyle w:val="ConsPlusNormal"/>
        <w:jc w:val="both"/>
      </w:pPr>
      <w:r>
        <w:t xml:space="preserve">(абзац введен </w:t>
      </w:r>
      <w:hyperlink r:id="rId318" w:history="1">
        <w:r>
          <w:rPr>
            <w:color w:val="0000FF"/>
          </w:rPr>
          <w:t>Указанием</w:t>
        </w:r>
      </w:hyperlink>
      <w:r>
        <w:t xml:space="preserve"> Банка России от 13.09.2015 N 3794-У)</w:t>
      </w:r>
    </w:p>
    <w:p w:rsidR="006042D0" w:rsidRDefault="006042D0">
      <w:pPr>
        <w:pStyle w:val="ConsPlusNormal"/>
        <w:ind w:firstLine="540"/>
        <w:jc w:val="both"/>
      </w:pPr>
      <w:r>
        <w:t xml:space="preserve">3.4. В графах 3 и 7 </w:t>
      </w:r>
      <w:hyperlink w:anchor="P5043" w:history="1">
        <w:r>
          <w:rPr>
            <w:color w:val="0000FF"/>
          </w:rPr>
          <w:t>разделов А</w:t>
        </w:r>
      </w:hyperlink>
      <w:r>
        <w:t xml:space="preserve"> и </w:t>
      </w:r>
      <w:hyperlink w:anchor="P5156" w:history="1">
        <w:r>
          <w:rPr>
            <w:color w:val="0000FF"/>
          </w:rPr>
          <w:t>П</w:t>
        </w:r>
      </w:hyperlink>
      <w:r>
        <w:t xml:space="preserve"> отражаются накопленные иностранные активы и пассивы респондента по отношению к нерезидентам, связанным ОРПИ, по состоянию на начало и конец отчетного периода соответственно. Данные графы 3 должны полностью совпадать с данными графы 7 (по соответствующей строке) отчета за период, предшествующий отчетному. Если эти данные не совпадают по причине того, что в </w:t>
      </w:r>
      <w:hyperlink w:anchor="P5030" w:history="1">
        <w:r>
          <w:rPr>
            <w:color w:val="0000FF"/>
          </w:rPr>
          <w:t>Отчет</w:t>
        </w:r>
      </w:hyperlink>
      <w:r>
        <w:t xml:space="preserve"> за предыдущий период респондентом были внесены исправления, необходимо одновременно с </w:t>
      </w:r>
      <w:hyperlink w:anchor="P5030" w:history="1">
        <w:r>
          <w:rPr>
            <w:color w:val="0000FF"/>
          </w:rPr>
          <w:t>Отчетом</w:t>
        </w:r>
      </w:hyperlink>
      <w:r>
        <w:t xml:space="preserve"> направить исправленные отчеты за соответствующие периоды.</w:t>
      </w:r>
    </w:p>
    <w:p w:rsidR="006042D0" w:rsidRDefault="006042D0">
      <w:pPr>
        <w:pStyle w:val="ConsPlusNormal"/>
        <w:ind w:firstLine="540"/>
        <w:jc w:val="both"/>
      </w:pPr>
      <w:r>
        <w:t xml:space="preserve">По каждой строке </w:t>
      </w:r>
      <w:hyperlink w:anchor="P5043" w:history="1">
        <w:r>
          <w:rPr>
            <w:color w:val="0000FF"/>
          </w:rPr>
          <w:t>разделов А</w:t>
        </w:r>
      </w:hyperlink>
      <w:r>
        <w:t xml:space="preserve"> и </w:t>
      </w:r>
      <w:hyperlink w:anchor="P5156" w:history="1">
        <w:r>
          <w:rPr>
            <w:color w:val="0000FF"/>
          </w:rPr>
          <w:t>П</w:t>
        </w:r>
      </w:hyperlink>
      <w:r>
        <w:t xml:space="preserve"> должно выполняться соотношение:</w:t>
      </w:r>
    </w:p>
    <w:p w:rsidR="006042D0" w:rsidRDefault="006042D0">
      <w:pPr>
        <w:pStyle w:val="ConsPlusNormal"/>
        <w:ind w:firstLine="540"/>
        <w:jc w:val="both"/>
      </w:pPr>
      <w:r>
        <w:t>графа 3 + графа 4 + графа 5 + графа 6 = графа 7.</w:t>
      </w:r>
    </w:p>
    <w:p w:rsidR="006042D0" w:rsidRDefault="006042D0">
      <w:pPr>
        <w:pStyle w:val="ConsPlusNormal"/>
        <w:ind w:firstLine="540"/>
        <w:jc w:val="both"/>
      </w:pPr>
      <w:r>
        <w:t xml:space="preserve">В графах 4, 5, 6 </w:t>
      </w:r>
      <w:hyperlink w:anchor="P5043" w:history="1">
        <w:r>
          <w:rPr>
            <w:color w:val="0000FF"/>
          </w:rPr>
          <w:t>разделов А</w:t>
        </w:r>
      </w:hyperlink>
      <w:r>
        <w:t xml:space="preserve"> и </w:t>
      </w:r>
      <w:hyperlink w:anchor="P5156" w:history="1">
        <w:r>
          <w:rPr>
            <w:color w:val="0000FF"/>
          </w:rPr>
          <w:t>П</w:t>
        </w:r>
      </w:hyperlink>
      <w:r>
        <w:t xml:space="preserve"> отражаются изменения в активах и пассивах, которые произошли в течение отчетного периода. Рост как активов, так и пассивов отражается со знаком "плюс". Снижение как активов, так и пассивов отражается со знаком "минус".</w:t>
      </w:r>
    </w:p>
    <w:p w:rsidR="006042D0" w:rsidRDefault="006042D0">
      <w:pPr>
        <w:pStyle w:val="ConsPlusNormal"/>
        <w:ind w:firstLine="540"/>
        <w:jc w:val="both"/>
      </w:pPr>
      <w:r>
        <w:t>В графе 4 отражаются только такие изменения активов (пассивов), которые представляют собой операции с нерезидентами, то есть являются следствием перехода прав собственности на финансовые активы и принятия обязательств в соответствии с действующими соглашениями между сторонами (в данном случае соглашения понимаются в широком смысле, а не только как соглашения в письменной форме).</w:t>
      </w:r>
    </w:p>
    <w:p w:rsidR="006042D0" w:rsidRDefault="006042D0">
      <w:pPr>
        <w:pStyle w:val="ConsPlusNormal"/>
        <w:ind w:firstLine="540"/>
        <w:jc w:val="both"/>
      </w:pPr>
      <w:r>
        <w:t xml:space="preserve">В </w:t>
      </w:r>
      <w:hyperlink w:anchor="P5091" w:history="1">
        <w:r>
          <w:rPr>
            <w:color w:val="0000FF"/>
          </w:rPr>
          <w:t>графе 4 раздела А</w:t>
        </w:r>
      </w:hyperlink>
      <w:r>
        <w:t xml:space="preserve"> отражаются операции как с нерезидентами, связанными с респондентом ОРПИ, так и с прочими нерезидентами.</w:t>
      </w:r>
    </w:p>
    <w:p w:rsidR="006042D0" w:rsidRDefault="006042D0">
      <w:pPr>
        <w:pStyle w:val="ConsPlusNormal"/>
        <w:ind w:firstLine="540"/>
        <w:jc w:val="both"/>
      </w:pPr>
      <w:r>
        <w:t xml:space="preserve">В </w:t>
      </w:r>
      <w:hyperlink w:anchor="P5204" w:history="1">
        <w:r>
          <w:rPr>
            <w:color w:val="0000FF"/>
          </w:rPr>
          <w:t>графе 4 раздела П</w:t>
        </w:r>
      </w:hyperlink>
      <w:r>
        <w:t xml:space="preserve"> отражаются операции только с нерезидентами, связанными с респондентом ОРПИ.</w:t>
      </w:r>
    </w:p>
    <w:p w:rsidR="006042D0" w:rsidRDefault="006042D0">
      <w:pPr>
        <w:pStyle w:val="ConsPlusNormal"/>
        <w:ind w:firstLine="540"/>
        <w:jc w:val="both"/>
      </w:pPr>
      <w:r>
        <w:t>В графе 5 отражаются следующие изменения активов и пассивов:</w:t>
      </w:r>
    </w:p>
    <w:p w:rsidR="006042D0" w:rsidRDefault="006042D0">
      <w:pPr>
        <w:pStyle w:val="ConsPlusNormal"/>
        <w:ind w:firstLine="540"/>
        <w:jc w:val="both"/>
      </w:pPr>
      <w:r>
        <w:t>курсовые разницы от переоценки в доллары США активов и обязательств, выраженных в иных валютах, включая курсовые разницы от переоценки в доллары США активов и пассивов, выраженных в российских рублях;</w:t>
      </w:r>
    </w:p>
    <w:p w:rsidR="006042D0" w:rsidRDefault="006042D0">
      <w:pPr>
        <w:pStyle w:val="ConsPlusNormal"/>
        <w:ind w:firstLine="540"/>
        <w:jc w:val="both"/>
      </w:pPr>
      <w:r>
        <w:t>реализованные и нереализованные изменения курсовой стоимости ценных бумаг в исходной валюте, не являющиеся процентным доходом;</w:t>
      </w:r>
    </w:p>
    <w:p w:rsidR="006042D0" w:rsidRDefault="006042D0">
      <w:pPr>
        <w:pStyle w:val="ConsPlusNormal"/>
        <w:ind w:firstLine="540"/>
        <w:jc w:val="both"/>
      </w:pPr>
      <w:r>
        <w:t>разница между начисленным и выплаченным процентным доходом при досрочном погашении финансового инструмента.</w:t>
      </w:r>
    </w:p>
    <w:p w:rsidR="006042D0" w:rsidRDefault="006042D0">
      <w:pPr>
        <w:pStyle w:val="ConsPlusNormal"/>
        <w:ind w:firstLine="540"/>
        <w:jc w:val="both"/>
      </w:pPr>
      <w:r>
        <w:t>Ввиду сложности непосредственного расчета значений в графе 5 в нее рекомендуется вносить значения, рассчитанные по остаточному методу:</w:t>
      </w:r>
    </w:p>
    <w:p w:rsidR="006042D0" w:rsidRDefault="006042D0">
      <w:pPr>
        <w:pStyle w:val="ConsPlusNormal"/>
        <w:ind w:firstLine="540"/>
        <w:jc w:val="both"/>
      </w:pPr>
      <w:r>
        <w:t>графа 5 = графа 7 - графа 3 - графа 4 - графа 6.</w:t>
      </w:r>
    </w:p>
    <w:p w:rsidR="006042D0" w:rsidRDefault="006042D0">
      <w:pPr>
        <w:pStyle w:val="ConsPlusNormal"/>
        <w:ind w:firstLine="540"/>
        <w:jc w:val="both"/>
      </w:pPr>
      <w:r>
        <w:t>В графе 6 отражаются следующие изменения активов и пассивов:</w:t>
      </w:r>
    </w:p>
    <w:p w:rsidR="006042D0" w:rsidRDefault="006042D0">
      <w:pPr>
        <w:pStyle w:val="ConsPlusNormal"/>
        <w:ind w:firstLine="540"/>
        <w:jc w:val="both"/>
      </w:pPr>
      <w:r>
        <w:t xml:space="preserve">в </w:t>
      </w:r>
      <w:hyperlink w:anchor="P5093" w:history="1">
        <w:r>
          <w:rPr>
            <w:color w:val="0000FF"/>
          </w:rPr>
          <w:t>разделе А</w:t>
        </w:r>
      </w:hyperlink>
      <w:r>
        <w:t xml:space="preserve"> отражаются изменения в результате операций купли-продажи долевых и долговых инструментов, эмитированных нерезидентами, связанными с респондентом ОРПИ, на </w:t>
      </w:r>
      <w:r>
        <w:lastRenderedPageBreak/>
        <w:t>вторичном рынке, совершенными респондентом с резидентами;</w:t>
      </w:r>
    </w:p>
    <w:p w:rsidR="006042D0" w:rsidRDefault="006042D0">
      <w:pPr>
        <w:pStyle w:val="ConsPlusNormal"/>
        <w:ind w:firstLine="540"/>
        <w:jc w:val="both"/>
      </w:pPr>
      <w:r>
        <w:t xml:space="preserve">в </w:t>
      </w:r>
      <w:hyperlink w:anchor="P5206" w:history="1">
        <w:r>
          <w:rPr>
            <w:color w:val="0000FF"/>
          </w:rPr>
          <w:t>разделе П</w:t>
        </w:r>
      </w:hyperlink>
      <w:r>
        <w:t xml:space="preserve"> отражаются изменения в результате операций купли-продажи долевых и долговых инструментов, эмитированных респондентом, осуществленных нерезидентами, связанными с респондентом ОРПИ, на вторичном рынке как с резидентами, так и с нерезидентами;</w:t>
      </w:r>
    </w:p>
    <w:p w:rsidR="006042D0" w:rsidRDefault="006042D0">
      <w:pPr>
        <w:pStyle w:val="ConsPlusNormal"/>
        <w:ind w:firstLine="540"/>
        <w:jc w:val="both"/>
      </w:pPr>
      <w:r>
        <w:t>списание иностранных активов ввиду неплатежеспособности дебитора и постановка на баланс иностранных активов при восстановлении платежеспособности дебитора;</w:t>
      </w:r>
    </w:p>
    <w:p w:rsidR="006042D0" w:rsidRDefault="006042D0">
      <w:pPr>
        <w:pStyle w:val="ConsPlusNormal"/>
        <w:ind w:firstLine="540"/>
        <w:jc w:val="both"/>
      </w:pPr>
      <w:r>
        <w:t>суммы, позволяющие восстановить тождество "графа 7 = графа 3 + графа 4 + графа 5 + графа 6", нарушающееся вследствие изменений методологии расчета показателей при внесении изменений в настоящий Порядок;</w:t>
      </w:r>
    </w:p>
    <w:p w:rsidR="006042D0" w:rsidRDefault="006042D0">
      <w:pPr>
        <w:pStyle w:val="ConsPlusNormal"/>
        <w:ind w:firstLine="540"/>
        <w:jc w:val="both"/>
      </w:pPr>
      <w:r>
        <w:t>прочие изменения в иностранных активах и обязательствах, не являющиеся следствием операций и переоценки.</w:t>
      </w:r>
    </w:p>
    <w:p w:rsidR="006042D0" w:rsidRDefault="006042D0">
      <w:pPr>
        <w:pStyle w:val="ConsPlusNormal"/>
        <w:ind w:firstLine="540"/>
        <w:jc w:val="both"/>
      </w:pPr>
      <w:r>
        <w:t xml:space="preserve">При возникновении ОРПИ или изменении характера ОРПИ между респондентом и нерезидентом активы (пассивы) респондента по отношению к этому нерезиденту, существовавшие до этого момента, должны быть отражены по графе 6. Например, при переходе нерезидента из категории предприятия прямого инвестирования в категорию прямого инвестора данные по нерезиденту представляются в </w:t>
      </w:r>
      <w:hyperlink w:anchor="P5030" w:history="1">
        <w:r>
          <w:rPr>
            <w:color w:val="0000FF"/>
          </w:rPr>
          <w:t>Отчете</w:t>
        </w:r>
      </w:hyperlink>
      <w:r>
        <w:t xml:space="preserve"> дважды:</w:t>
      </w:r>
    </w:p>
    <w:p w:rsidR="006042D0" w:rsidRDefault="006042D0">
      <w:pPr>
        <w:pStyle w:val="ConsPlusNormal"/>
        <w:ind w:firstLine="540"/>
        <w:jc w:val="both"/>
      </w:pPr>
      <w:r>
        <w:t>в качестве предприятия прямого инвестирования (в графе 6 следует отразить снижение пассивов респондента по отношению к предприятию прямого инвестирования);</w:t>
      </w:r>
    </w:p>
    <w:p w:rsidR="006042D0" w:rsidRDefault="006042D0">
      <w:pPr>
        <w:pStyle w:val="ConsPlusNormal"/>
        <w:ind w:firstLine="540"/>
        <w:jc w:val="both"/>
      </w:pPr>
      <w:r>
        <w:t>в качестве прямого инвестора (в графе 6 отражается рост пассивов респондента по отношению к данному прямому инвестору).</w:t>
      </w:r>
    </w:p>
    <w:p w:rsidR="006042D0" w:rsidRDefault="006042D0">
      <w:pPr>
        <w:pStyle w:val="ConsPlusNormal"/>
        <w:ind w:firstLine="540"/>
        <w:jc w:val="both"/>
      </w:pPr>
      <w:r>
        <w:t xml:space="preserve">В </w:t>
      </w:r>
      <w:hyperlink w:anchor="P5095" w:history="1">
        <w:r>
          <w:rPr>
            <w:color w:val="0000FF"/>
          </w:rPr>
          <w:t>графе 8 раздела А</w:t>
        </w:r>
      </w:hyperlink>
      <w:r>
        <w:t xml:space="preserve"> по всем строкам, кроме </w:t>
      </w:r>
      <w:hyperlink w:anchor="P5096" w:history="1">
        <w:r>
          <w:rPr>
            <w:color w:val="0000FF"/>
          </w:rPr>
          <w:t>строк А1</w:t>
        </w:r>
      </w:hyperlink>
      <w:r>
        <w:t xml:space="preserve"> и </w:t>
      </w:r>
      <w:hyperlink w:anchor="P5104" w:history="1">
        <w:r>
          <w:rPr>
            <w:color w:val="0000FF"/>
          </w:rPr>
          <w:t>А2</w:t>
        </w:r>
      </w:hyperlink>
      <w:r>
        <w:t xml:space="preserve">, отражаются проценты по активам, начисленные к получению в отчетном периоде, выраженные в эквиваленте долларов США, а по </w:t>
      </w:r>
      <w:hyperlink w:anchor="P5096" w:history="1">
        <w:r>
          <w:rPr>
            <w:color w:val="0000FF"/>
          </w:rPr>
          <w:t>строкам А1</w:t>
        </w:r>
      </w:hyperlink>
      <w:r>
        <w:t xml:space="preserve"> и </w:t>
      </w:r>
      <w:hyperlink w:anchor="P5104" w:history="1">
        <w:r>
          <w:rPr>
            <w:color w:val="0000FF"/>
          </w:rPr>
          <w:t>А2</w:t>
        </w:r>
      </w:hyperlink>
      <w:r>
        <w:t xml:space="preserve"> - объявленные в отчетном периоде дивиденды.</w:t>
      </w:r>
    </w:p>
    <w:p w:rsidR="006042D0" w:rsidRDefault="006042D0">
      <w:pPr>
        <w:pStyle w:val="ConsPlusNormal"/>
        <w:ind w:firstLine="540"/>
        <w:jc w:val="both"/>
      </w:pPr>
      <w:r>
        <w:t xml:space="preserve">В </w:t>
      </w:r>
      <w:hyperlink w:anchor="P5208" w:history="1">
        <w:r>
          <w:rPr>
            <w:color w:val="0000FF"/>
          </w:rPr>
          <w:t>графе 8 раздела П</w:t>
        </w:r>
      </w:hyperlink>
      <w:r>
        <w:t xml:space="preserve"> по всем строкам, кроме </w:t>
      </w:r>
      <w:hyperlink w:anchor="P5209" w:history="1">
        <w:r>
          <w:rPr>
            <w:color w:val="0000FF"/>
          </w:rPr>
          <w:t>строк П1</w:t>
        </w:r>
      </w:hyperlink>
      <w:r>
        <w:t xml:space="preserve"> и </w:t>
      </w:r>
      <w:hyperlink w:anchor="P5217" w:history="1">
        <w:r>
          <w:rPr>
            <w:color w:val="0000FF"/>
          </w:rPr>
          <w:t>П2</w:t>
        </w:r>
      </w:hyperlink>
      <w:r>
        <w:t xml:space="preserve">, отражаются проценты по обязательствам, начисленные к платежу в отчетном периоде, а по </w:t>
      </w:r>
      <w:hyperlink w:anchor="P5209" w:history="1">
        <w:r>
          <w:rPr>
            <w:color w:val="0000FF"/>
          </w:rPr>
          <w:t>строкам П1</w:t>
        </w:r>
      </w:hyperlink>
      <w:r>
        <w:t xml:space="preserve"> и </w:t>
      </w:r>
      <w:hyperlink w:anchor="P5217" w:history="1">
        <w:r>
          <w:rPr>
            <w:color w:val="0000FF"/>
          </w:rPr>
          <w:t>П2</w:t>
        </w:r>
      </w:hyperlink>
      <w:r>
        <w:t xml:space="preserve"> - дивиденды по акциям, принадлежащим нерезидентам, объявленные в отчетном периоде.</w:t>
      </w:r>
    </w:p>
    <w:p w:rsidR="006042D0" w:rsidRDefault="006042D0">
      <w:pPr>
        <w:pStyle w:val="ConsPlusNormal"/>
        <w:ind w:firstLine="540"/>
        <w:jc w:val="both"/>
      </w:pPr>
      <w:r>
        <w:t>Проценты или доходы по участию в капитале отражаются в графе 8 независимо от того, в какой валюте они должны выплачиваться.</w:t>
      </w:r>
    </w:p>
    <w:p w:rsidR="006042D0" w:rsidRDefault="006042D0">
      <w:pPr>
        <w:pStyle w:val="ConsPlusNormal"/>
        <w:ind w:firstLine="540"/>
        <w:jc w:val="both"/>
      </w:pPr>
      <w:r>
        <w:t>Доходы и расходы респондента по операциям с нерезидентами, не являющиеся процентами или доходами по участию в капитале, например комиссии, в графе 8 не отражаются.</w:t>
      </w:r>
    </w:p>
    <w:p w:rsidR="006042D0" w:rsidRDefault="006042D0">
      <w:pPr>
        <w:pStyle w:val="ConsPlusNormal"/>
        <w:ind w:firstLine="540"/>
        <w:jc w:val="both"/>
      </w:pPr>
      <w:r>
        <w:t>Проценты, начисленные в отчетном периоде на долговые ценные бумаги, рассчитываются следующим образом.</w:t>
      </w:r>
    </w:p>
    <w:p w:rsidR="006042D0" w:rsidRDefault="006042D0">
      <w:pPr>
        <w:pStyle w:val="ConsPlusNormal"/>
        <w:ind w:firstLine="540"/>
        <w:jc w:val="both"/>
      </w:pPr>
      <w:r>
        <w:t>В случае отсутствия денежных потоков, связанных с данной долговой ценной бумагой, - как разница расчетной текущей стоимости долговых ценных бумаг на конец и начало отчетного периода, рассчитанная в исходной валюте и переведенная в эквивалент долларов США по среднему кросс-курсу Банка России за отчетный период.</w:t>
      </w:r>
    </w:p>
    <w:p w:rsidR="006042D0" w:rsidRDefault="006042D0">
      <w:pPr>
        <w:pStyle w:val="ConsPlusNormal"/>
        <w:ind w:firstLine="540"/>
        <w:jc w:val="both"/>
      </w:pPr>
      <w:r>
        <w:t>В случае наличия денежных потоков для расчета начисленных процентов необходимо отчетный период разделить на составные периоды, границами которых служат даты денежных потоков, и определить начисленные проценты отдельно по каждому периоду. В каждом из этих периодов начисленные проценты представляют собой разницу значений расчетной текущей стоимости до денежного потока на конец составного периода и расчетной текущей стоимости после денежного потока на начало составного периода, рассчитанную в исходной валюте и переведенную в эквивалент долларов США по среднему кросс-курсу Банка России за соответствующий составной период.</w:t>
      </w:r>
    </w:p>
    <w:p w:rsidR="006042D0" w:rsidRDefault="006042D0">
      <w:pPr>
        <w:pStyle w:val="ConsPlusNormal"/>
        <w:ind w:firstLine="540"/>
        <w:jc w:val="both"/>
      </w:pPr>
      <w:r>
        <w:t>Иными словами, проценты, начисленные на долговые ценные бумаги, представляют собой разницу расчетной текущей стоимости ценных бумаг на конец и начало отчетного периода, рассчитанную в исходной валюте и переведенную в эквивалент долларов США по среднему кросс-курсу Банка России за отчетный период, увеличенную на сумму денежных потоков по данной долговой ценной бумаге, имевших место в отчетном периоде.</w:t>
      </w:r>
    </w:p>
    <w:p w:rsidR="006042D0" w:rsidRDefault="006042D0">
      <w:pPr>
        <w:pStyle w:val="ConsPlusNormal"/>
        <w:ind w:firstLine="540"/>
        <w:jc w:val="both"/>
      </w:pPr>
      <w:r>
        <w:t>Начисленные к получению или платежу проценты должны быть показаны независимо от того, были они фактически выплачены (получены) или нет. Дивиденды по обыкновенным и привилегированным акциям показываются в момент их объявления, а не в момент выплаты.</w:t>
      </w:r>
    </w:p>
    <w:p w:rsidR="006042D0" w:rsidRDefault="006042D0">
      <w:pPr>
        <w:pStyle w:val="ConsPlusNormal"/>
        <w:ind w:firstLine="540"/>
        <w:jc w:val="both"/>
      </w:pPr>
      <w:r>
        <w:t xml:space="preserve">Если обращающийся иностранный актив продается на вторичном рынке, то начисленный по </w:t>
      </w:r>
      <w:r>
        <w:lastRenderedPageBreak/>
        <w:t>нему до даты продажи доход отражается независимо от того, продан он резиденту или нерезиденту.</w:t>
      </w:r>
    </w:p>
    <w:p w:rsidR="006042D0" w:rsidRDefault="006042D0">
      <w:pPr>
        <w:pStyle w:val="ConsPlusNormal"/>
        <w:ind w:firstLine="540"/>
        <w:jc w:val="both"/>
      </w:pPr>
      <w:r>
        <w:t xml:space="preserve">Начисленные проценты и объявленные дивиденды на иностранные активы или пассивы респондента, увеличивающие их величину, отражаются одновременно по графе 8 и по графе 4 </w:t>
      </w:r>
      <w:hyperlink w:anchor="P5043" w:history="1">
        <w:r>
          <w:rPr>
            <w:color w:val="0000FF"/>
          </w:rPr>
          <w:t>разделов А</w:t>
        </w:r>
      </w:hyperlink>
      <w:r>
        <w:t xml:space="preserve"> и </w:t>
      </w:r>
      <w:hyperlink w:anchor="P5156" w:history="1">
        <w:r>
          <w:rPr>
            <w:color w:val="0000FF"/>
          </w:rPr>
          <w:t>П</w:t>
        </w:r>
      </w:hyperlink>
      <w:r>
        <w:t xml:space="preserve">. При этом в графе 4 учет необходимо производить по строкам прочих активов </w:t>
      </w:r>
      <w:hyperlink w:anchor="P5094" w:history="1">
        <w:r>
          <w:rPr>
            <w:color w:val="0000FF"/>
          </w:rPr>
          <w:t>(А7)</w:t>
        </w:r>
      </w:hyperlink>
      <w:r>
        <w:t xml:space="preserve">, прочих пассивов </w:t>
      </w:r>
      <w:hyperlink w:anchor="P5206" w:history="1">
        <w:r>
          <w:rPr>
            <w:color w:val="0000FF"/>
          </w:rPr>
          <w:t>(П6)</w:t>
        </w:r>
      </w:hyperlink>
      <w:r>
        <w:t xml:space="preserve">. Выплаты и поступления в счет погашения ранее начисленных доходов и расходов также отражаются в графе 4 по </w:t>
      </w:r>
      <w:hyperlink w:anchor="P5094" w:history="1">
        <w:r>
          <w:rPr>
            <w:color w:val="0000FF"/>
          </w:rPr>
          <w:t>строкам А7</w:t>
        </w:r>
      </w:hyperlink>
      <w:r>
        <w:t xml:space="preserve"> и </w:t>
      </w:r>
      <w:hyperlink w:anchor="P5206" w:history="1">
        <w:r>
          <w:rPr>
            <w:color w:val="0000FF"/>
          </w:rPr>
          <w:t>П6</w:t>
        </w:r>
      </w:hyperlink>
      <w:r>
        <w:t xml:space="preserve"> (графа 8 при этом не затрагивается). Начисленные проценты и объявленные дивиденды за вычетом выплат и поступлений денежных средств по ним учитываются в графах 3 и 7.</w:t>
      </w:r>
    </w:p>
    <w:p w:rsidR="006042D0" w:rsidRDefault="006042D0">
      <w:pPr>
        <w:pStyle w:val="ConsPlusNormal"/>
        <w:ind w:firstLine="540"/>
        <w:jc w:val="both"/>
      </w:pPr>
      <w:r>
        <w:t>При изменении доходности финансового инструмента, вызванном его досрочным погашением, корректировки в графу 8 Отчетов предыдущих периодов не вносятся. До момента досрочного погашения финансового инструмента начисление процентов в указанной графе и в графе 4 Отчета производится по первоначальной ставке. Разница между начисленными и фактически выплаченными процентами отражается в графе 5 Отчета.</w:t>
      </w:r>
    </w:p>
    <w:p w:rsidR="006042D0" w:rsidRDefault="006042D0">
      <w:pPr>
        <w:pStyle w:val="ConsPlusNormal"/>
        <w:ind w:firstLine="540"/>
        <w:jc w:val="both"/>
      </w:pPr>
      <w:r>
        <w:t>При перепродаже ценных бумаг по цене ниже цены приобретения соответствующий убыток отражается как изменение в результате переоценки.</w:t>
      </w:r>
    </w:p>
    <w:p w:rsidR="006042D0" w:rsidRDefault="006042D0">
      <w:pPr>
        <w:pStyle w:val="ConsPlusNormal"/>
        <w:ind w:firstLine="540"/>
        <w:jc w:val="both"/>
      </w:pPr>
      <w:r>
        <w:t xml:space="preserve">3.5. В </w:t>
      </w:r>
      <w:hyperlink w:anchor="P5043" w:history="1">
        <w:r>
          <w:rPr>
            <w:color w:val="0000FF"/>
          </w:rPr>
          <w:t>разделе А</w:t>
        </w:r>
      </w:hyperlink>
      <w:r>
        <w:t xml:space="preserve"> Отчета по </w:t>
      </w:r>
      <w:hyperlink w:anchor="P5096" w:history="1">
        <w:r>
          <w:rPr>
            <w:color w:val="0000FF"/>
          </w:rPr>
          <w:t>строкам А1</w:t>
        </w:r>
      </w:hyperlink>
      <w:r>
        <w:t xml:space="preserve"> и </w:t>
      </w:r>
      <w:hyperlink w:anchor="P5104" w:history="1">
        <w:r>
          <w:rPr>
            <w:color w:val="0000FF"/>
          </w:rPr>
          <w:t>А2</w:t>
        </w:r>
      </w:hyperlink>
      <w:r>
        <w:t xml:space="preserve"> включаются: приобретенные респондентом, эмитированные нерезидентами, связанными с респондентом ОРПИ, обыкновенные и привилегированные акции; депозитарные расписки, выпущенные на акции нерезидентов (например, американские депозитарные расписки и глобальные депозитарные расписки); паи, доли в имуществе нерезидентов; акции, эмитированные нерезидентами и переданные по операциям, совершаемым на возвратной основе без прекращения их признания респондентом. Не включаются акции, выпущенные нерезидентами, полученные респондентом по операциям, совершаемым на возвратной основе без их признания. К операциям по участию респондента в капитале нерезидентов, связанных с респондентом ОРПИ, относятся также произведенные респондентом переводы безвозмездной финансовой помощи в имущество (капитал) нерезидентов.</w:t>
      </w:r>
    </w:p>
    <w:p w:rsidR="006042D0" w:rsidRDefault="006042D0">
      <w:pPr>
        <w:pStyle w:val="ConsPlusNormal"/>
        <w:ind w:firstLine="540"/>
        <w:jc w:val="both"/>
      </w:pPr>
      <w:r>
        <w:t>Участием в капитале нерезидентов, связанных с респондентом ОРПИ, считается также участие в капитале находящихся на территориях иностранных государств дочерних предприятий и являющихся юридическими лицами филиалов и представительств респондента.</w:t>
      </w:r>
    </w:p>
    <w:p w:rsidR="006042D0" w:rsidRDefault="006042D0">
      <w:pPr>
        <w:pStyle w:val="ConsPlusNormal"/>
        <w:ind w:firstLine="540"/>
        <w:jc w:val="both"/>
      </w:pPr>
      <w:r>
        <w:t>Участие респондента в капитале нерезидентов оценивается по текущей (справедливой) стоимости.</w:t>
      </w:r>
    </w:p>
    <w:p w:rsidR="006042D0" w:rsidRDefault="006042D0">
      <w:pPr>
        <w:pStyle w:val="ConsPlusNormal"/>
        <w:ind w:firstLine="540"/>
        <w:jc w:val="both"/>
      </w:pPr>
      <w:r>
        <w:t xml:space="preserve">Оценочная стоимость не котируемых на биржевом рынке ценных бумаг, обеспечивающих участие в капитале, для целей данного </w:t>
      </w:r>
      <w:hyperlink w:anchor="P5030" w:history="1">
        <w:r>
          <w:rPr>
            <w:color w:val="0000FF"/>
          </w:rPr>
          <w:t>Отчета</w:t>
        </w:r>
      </w:hyperlink>
      <w:r>
        <w:t xml:space="preserve"> может быть определена на основе следующих методов:</w:t>
      </w:r>
    </w:p>
    <w:p w:rsidR="006042D0" w:rsidRDefault="006042D0">
      <w:pPr>
        <w:pStyle w:val="ConsPlusNormal"/>
        <w:ind w:firstLine="540"/>
        <w:jc w:val="both"/>
      </w:pPr>
      <w:r>
        <w:t>по балансовой стоимости собственных средств эмитента, которая представляет собой сумму оплаченного капитала (исключая любые выпущенные акции, принадлежащие самому эмитенту, и включая счета эмиссионного дохода), всех видов резервов (фондов), относимых в бухгалтерском балансе эмитента на собственный капитал, и прочих компонентов капитала и накопленной нераспределенной прибыли (значение которой может быть отрицательным). Если стоимость имеет отрицательное значение, то в этом случае в графах 3 и 7 указывается отрицательная величина;</w:t>
      </w:r>
    </w:p>
    <w:p w:rsidR="006042D0" w:rsidRDefault="006042D0">
      <w:pPr>
        <w:pStyle w:val="ConsPlusNormal"/>
        <w:ind w:firstLine="540"/>
        <w:jc w:val="both"/>
      </w:pPr>
      <w:r>
        <w:t>по стоимости чистых активов эмитента (стоимость чистых активов равна стоимости активов (включая нематериальные активы) за вычетом стоимости обязательств и оплаченного капитала в виде акций, не дающих владельцам права голоса. Стоимость активов и обязательств рассчитывается в текущих ценах, а не в ценах их приобретения (первоначальных ценах); если стоимость имеет отрицательное значение, то в этом случае в графах 3 и 7 указывается отрицательная величина;</w:t>
      </w:r>
    </w:p>
    <w:p w:rsidR="006042D0" w:rsidRDefault="006042D0">
      <w:pPr>
        <w:pStyle w:val="ConsPlusNormal"/>
        <w:ind w:firstLine="540"/>
        <w:jc w:val="both"/>
      </w:pPr>
      <w:r>
        <w:t>по цене последней сделки с данными ценными бумагами при условии, что со дня ее проведения и до отчетной даты не произошло существенных изменений экономических условий.</w:t>
      </w:r>
    </w:p>
    <w:p w:rsidR="006042D0" w:rsidRDefault="006042D0">
      <w:pPr>
        <w:pStyle w:val="ConsPlusNormal"/>
        <w:ind w:firstLine="540"/>
        <w:jc w:val="both"/>
      </w:pPr>
      <w:r>
        <w:t xml:space="preserve">В </w:t>
      </w:r>
      <w:hyperlink w:anchor="P5156" w:history="1">
        <w:r>
          <w:rPr>
            <w:color w:val="0000FF"/>
          </w:rPr>
          <w:t>разделе П</w:t>
        </w:r>
      </w:hyperlink>
      <w:r>
        <w:t xml:space="preserve"> Отчета по </w:t>
      </w:r>
      <w:hyperlink w:anchor="P5209" w:history="1">
        <w:r>
          <w:rPr>
            <w:color w:val="0000FF"/>
          </w:rPr>
          <w:t>строкам П1</w:t>
        </w:r>
      </w:hyperlink>
      <w:r>
        <w:t xml:space="preserve"> и </w:t>
      </w:r>
      <w:hyperlink w:anchor="P5217" w:history="1">
        <w:r>
          <w:rPr>
            <w:color w:val="0000FF"/>
          </w:rPr>
          <w:t>П2</w:t>
        </w:r>
      </w:hyperlink>
      <w:r>
        <w:t xml:space="preserve"> включаются приобретенные нерезидентами, связанными с респондентом ОРПИ: обыкновенные и привилегированные акции, эмитированные респондентом; депозитарные расписки, выпущенные на акции респондента (в частности, американские депозитарные расписки и глобальные депозитарные расписки); паи, доли в </w:t>
      </w:r>
      <w:r>
        <w:lastRenderedPageBreak/>
        <w:t xml:space="preserve">капитале респондента. В составе иностранных пассивов респондента в форме участия в капитале не следует учитывать акции, выпущенные респондентом и переданные нерезидентам по операциям, совершаемым на возвратной основе без прекращения их признания. Напротив, акции, полученные от нерезидентов по операциям, совершаемым на возвратной основе без прекращения их признания, подлежат отражению в </w:t>
      </w:r>
      <w:hyperlink w:anchor="P5030" w:history="1">
        <w:r>
          <w:rPr>
            <w:color w:val="0000FF"/>
          </w:rPr>
          <w:t>Отчете</w:t>
        </w:r>
      </w:hyperlink>
      <w:r>
        <w:t>. К операциям по участию нерезидентов, связанных с респондентом ОРПИ, в капитале респондента также относятся переводы безвозмездной финансовой помощи нерезидентами в имущество (капитал) респондента.</w:t>
      </w:r>
    </w:p>
    <w:p w:rsidR="006042D0" w:rsidRDefault="006042D0">
      <w:pPr>
        <w:pStyle w:val="ConsPlusNormal"/>
        <w:ind w:firstLine="540"/>
        <w:jc w:val="both"/>
      </w:pPr>
      <w:r>
        <w:t xml:space="preserve">Участие нерезидентов, связанных с респондентом ОРПИ, в капитале респондента оценивается по состоянию на начало и конец отчетного периода по рыночной стоимости путем умножения количества ценных бумаг, принадлежащих нерезидентам, на рыночную цену одной акции, определяемую в соответствии с </w:t>
      </w:r>
      <w:hyperlink r:id="rId319" w:history="1">
        <w:r>
          <w:rPr>
            <w:color w:val="0000FF"/>
          </w:rPr>
          <w:t>приказом</w:t>
        </w:r>
      </w:hyperlink>
      <w:r>
        <w:t xml:space="preserve"> Федеральной службы по финансовым рынкам от 9 ноября 2010 года N 10-65/пз-н "Об утверждении порядка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зарегистрированным Министерством юстиции Российской Федерации 29 ноября 2010 года N 19062, 16 июля 2012 года N 24917 (Российская газета от 1 декабря 2010 года, от 25 июля 2012 года).</w:t>
      </w:r>
    </w:p>
    <w:p w:rsidR="006042D0" w:rsidRDefault="006042D0">
      <w:pPr>
        <w:pStyle w:val="ConsPlusNormal"/>
        <w:ind w:firstLine="540"/>
        <w:jc w:val="both"/>
      </w:pPr>
      <w:r>
        <w:t>Для акций респондента, не котирующихся на биржевом рынке долей, паев в уставном капитале, участие нерезидентов, связанных с респондентом ОРПИ, в его капитале по состоянию на начало и конец отчетного периода оценивается путем умножения доли нерезидентов в оплаченном уставном капитале на величину собственных средств респондента по состоянию на начало и конец отчетного периода соответственно.</w:t>
      </w:r>
    </w:p>
    <w:p w:rsidR="006042D0" w:rsidRDefault="006042D0">
      <w:pPr>
        <w:pStyle w:val="ConsPlusNormal"/>
        <w:ind w:firstLine="540"/>
        <w:jc w:val="both"/>
      </w:pPr>
      <w:r>
        <w:t>Отдельно производится расчет по обыкновенным акциям, долям, паям и по привилегированным акциям.</w:t>
      </w:r>
    </w:p>
    <w:p w:rsidR="006042D0" w:rsidRDefault="006042D0">
      <w:pPr>
        <w:pStyle w:val="ConsPlusNormal"/>
        <w:ind w:firstLine="540"/>
        <w:jc w:val="both"/>
      </w:pPr>
      <w:r>
        <w:t xml:space="preserve">При формировании </w:t>
      </w:r>
      <w:hyperlink w:anchor="P5030" w:history="1">
        <w:r>
          <w:rPr>
            <w:color w:val="0000FF"/>
          </w:rPr>
          <w:t>Отчета</w:t>
        </w:r>
      </w:hyperlink>
      <w:r>
        <w:t xml:space="preserve"> в качестве источника информации об операциях нерезидентов с долевыми инструментами респондента и сложившейся доле нерезидентов в ее капитале на определенную дату должен использоваться реестр участников организации (реестр акционеров для акционерных обществ, список участников общества для обществ с ограниченной ответственностью) (далее - Реестр).</w:t>
      </w:r>
    </w:p>
    <w:p w:rsidR="006042D0" w:rsidRDefault="006042D0">
      <w:pPr>
        <w:pStyle w:val="ConsPlusNormal"/>
        <w:ind w:firstLine="540"/>
        <w:jc w:val="both"/>
      </w:pPr>
      <w:hyperlink w:anchor="P5209" w:history="1">
        <w:r>
          <w:rPr>
            <w:color w:val="0000FF"/>
          </w:rPr>
          <w:t>Строки П1</w:t>
        </w:r>
      </w:hyperlink>
      <w:r>
        <w:t xml:space="preserve"> и </w:t>
      </w:r>
      <w:hyperlink w:anchor="P5217" w:history="1">
        <w:r>
          <w:rPr>
            <w:color w:val="0000FF"/>
          </w:rPr>
          <w:t>П2 раздела П</w:t>
        </w:r>
      </w:hyperlink>
      <w:r>
        <w:t xml:space="preserve"> заполняются с учетом следующего.</w:t>
      </w:r>
    </w:p>
    <w:p w:rsidR="006042D0" w:rsidRDefault="006042D0">
      <w:pPr>
        <w:pStyle w:val="ConsPlusNormal"/>
        <w:ind w:firstLine="540"/>
        <w:jc w:val="both"/>
      </w:pPr>
      <w:bookmarkStart w:id="517" w:name="P5664"/>
      <w:bookmarkEnd w:id="517"/>
      <w:r>
        <w:t xml:space="preserve">3.5.1. При составлении </w:t>
      </w:r>
      <w:hyperlink w:anchor="P5030" w:history="1">
        <w:r>
          <w:rPr>
            <w:color w:val="0000FF"/>
          </w:rPr>
          <w:t>Отчета</w:t>
        </w:r>
      </w:hyperlink>
      <w:r>
        <w:t xml:space="preserve"> в первую очередь следует ориентироваться на долю нерезидентов, соответствующую сведениям, получаемым из Реестра. Зафиксированная в Реестре на определенную дату доля нерезидентов в капитале респондента используется для расчета показателей графы 7 Отчета за тот же период. Для получения стоимостной оценки применяется рыночная котировка на конец отчетного периода ценных бумаг, эмитированных респондентом, а при отсутствии таковой - величина собственных средств респондента.</w:t>
      </w:r>
    </w:p>
    <w:p w:rsidR="006042D0" w:rsidRDefault="006042D0">
      <w:pPr>
        <w:pStyle w:val="ConsPlusNormal"/>
        <w:ind w:firstLine="540"/>
        <w:jc w:val="both"/>
      </w:pPr>
      <w:bookmarkStart w:id="518" w:name="P5665"/>
      <w:bookmarkEnd w:id="518"/>
      <w:r>
        <w:t xml:space="preserve">3.5.2. Рассчитанные таким образом показатели </w:t>
      </w:r>
      <w:hyperlink w:anchor="P5030" w:history="1">
        <w:r>
          <w:rPr>
            <w:color w:val="0000FF"/>
          </w:rPr>
          <w:t>Отчета</w:t>
        </w:r>
      </w:hyperlink>
      <w:r>
        <w:t xml:space="preserve"> в случае отсутствия актуальных данных из Реестра на последующие даты отчетного периода должны корректироваться респондентом при наличии у него информации об операциях следующим образом: в графе 4 отражаются операции респондента с долевыми инструментами по цене конкретной сделки, в графе 7 - имеющиеся данные Реестра по доле нерезидентов с учетом изменений доли их участия в результате проведенных операций. Стоимостная оценка графы 7 производится способом, описанным в </w:t>
      </w:r>
      <w:hyperlink w:anchor="P5664" w:history="1">
        <w:r>
          <w:rPr>
            <w:color w:val="0000FF"/>
          </w:rPr>
          <w:t>подпункте 3.5.1</w:t>
        </w:r>
      </w:hyperlink>
      <w:r>
        <w:t xml:space="preserve"> настоящего пункта, разница по переоценке относится в графу 5.</w:t>
      </w:r>
    </w:p>
    <w:p w:rsidR="006042D0" w:rsidRDefault="006042D0">
      <w:pPr>
        <w:pStyle w:val="ConsPlusNormal"/>
        <w:ind w:firstLine="540"/>
        <w:jc w:val="both"/>
      </w:pPr>
      <w:r>
        <w:t xml:space="preserve">3.5.3. При отсутствии у респондента какой-либо информации об операциях с его ценными бумагами в отчетном периоде для формирования показателей графы 7 следует продолжать использовать доли нерезидентов в капитале, рассчитанные согласно </w:t>
      </w:r>
      <w:hyperlink w:anchor="P5664" w:history="1">
        <w:r>
          <w:rPr>
            <w:color w:val="0000FF"/>
          </w:rPr>
          <w:t>подпункту 3.5.1</w:t>
        </w:r>
      </w:hyperlink>
      <w:r>
        <w:t xml:space="preserve"> либо </w:t>
      </w:r>
      <w:hyperlink w:anchor="P5665" w:history="1">
        <w:r>
          <w:rPr>
            <w:color w:val="0000FF"/>
          </w:rPr>
          <w:t>подпункту 3.5.2</w:t>
        </w:r>
      </w:hyperlink>
      <w:r>
        <w:t xml:space="preserve"> настоящего пункта, проводя их переоценку с отражением по графе 5.</w:t>
      </w:r>
    </w:p>
    <w:p w:rsidR="006042D0" w:rsidRDefault="006042D0">
      <w:pPr>
        <w:pStyle w:val="ConsPlusNormal"/>
        <w:ind w:firstLine="540"/>
        <w:jc w:val="both"/>
      </w:pPr>
      <w:r>
        <w:t>3.5.4. При поступлении новых данных из Реестра произошедшие изменения в доле нерезидентов по сравнению с их долей, отраженной в графе 7 по состоянию на предыдущую отчетную дату и рассчитанной описанными выше способами, следует указывать в графе 4 либо в графе 6 или в графах 4 и 6, а именно:</w:t>
      </w:r>
    </w:p>
    <w:p w:rsidR="006042D0" w:rsidRDefault="006042D0">
      <w:pPr>
        <w:pStyle w:val="ConsPlusNormal"/>
        <w:ind w:firstLine="540"/>
        <w:jc w:val="both"/>
      </w:pPr>
      <w:r>
        <w:t>в графе 4 - если операции осуществлялись в текущем отчетном периоде самим респондентом;</w:t>
      </w:r>
    </w:p>
    <w:p w:rsidR="006042D0" w:rsidRDefault="006042D0">
      <w:pPr>
        <w:pStyle w:val="ConsPlusNormal"/>
        <w:ind w:firstLine="540"/>
        <w:jc w:val="both"/>
      </w:pPr>
      <w:r>
        <w:t xml:space="preserve">в графе 6 - во всех остальных случаях. При этом, если изменилась доля нерезидентов в </w:t>
      </w:r>
      <w:r>
        <w:lastRenderedPageBreak/>
        <w:t>респонденте, акции которого являются котируемыми, то такое изменение оценивается путем умножения количества акций, проданных или приобретенных нерезидентами, на среднюю рыночную цену одной акции за отчетный период. Если акции респондента являются некотируемыми, то изменение оценивается путем умножения доли, которая была приобретена или продана нерезидентами, на средний размер собственных средств за отчетный период.</w:t>
      </w:r>
    </w:p>
    <w:p w:rsidR="006042D0" w:rsidRDefault="006042D0">
      <w:pPr>
        <w:pStyle w:val="ConsPlusNormal"/>
        <w:ind w:firstLine="540"/>
        <w:jc w:val="both"/>
      </w:pPr>
      <w:r>
        <w:t xml:space="preserve">Стоимостную оценку по графам 3 и 7 Отчета следует получать способом, описанным в </w:t>
      </w:r>
      <w:hyperlink w:anchor="P5664" w:history="1">
        <w:r>
          <w:rPr>
            <w:color w:val="0000FF"/>
          </w:rPr>
          <w:t>подпункте 3.5.1</w:t>
        </w:r>
      </w:hyperlink>
      <w:r>
        <w:t xml:space="preserve"> настоящего пункта, разницу относить в графу 5.</w:t>
      </w:r>
    </w:p>
    <w:p w:rsidR="006042D0" w:rsidRDefault="006042D0">
      <w:pPr>
        <w:pStyle w:val="ConsPlusNormal"/>
        <w:ind w:firstLine="540"/>
        <w:jc w:val="both"/>
      </w:pPr>
      <w:r>
        <w:t xml:space="preserve">В рамках </w:t>
      </w:r>
      <w:hyperlink w:anchor="P5030" w:history="1">
        <w:r>
          <w:rPr>
            <w:color w:val="0000FF"/>
          </w:rPr>
          <w:t>Отчета</w:t>
        </w:r>
      </w:hyperlink>
      <w:r>
        <w:t xml:space="preserve"> номинальные держатели не рассматриваются в качестве собственников акций респондента. Переоформление ценных бумаг на номинального держателя не является сменой прав собственности и не отражается в </w:t>
      </w:r>
      <w:hyperlink w:anchor="P5030" w:history="1">
        <w:r>
          <w:rPr>
            <w:color w:val="0000FF"/>
          </w:rPr>
          <w:t>Отчете</w:t>
        </w:r>
      </w:hyperlink>
      <w:r>
        <w:t>.</w:t>
      </w:r>
    </w:p>
    <w:p w:rsidR="006042D0" w:rsidRDefault="006042D0">
      <w:pPr>
        <w:pStyle w:val="ConsPlusNormal"/>
        <w:ind w:firstLine="540"/>
        <w:jc w:val="both"/>
      </w:pPr>
      <w:r>
        <w:t>Если изменения оценки участия в капитале как нерезидентов (в части иностранных активов), так и респондента (в части иностранных пассивов) произошли не за счет операций с акциями, долями, которые совершаются на первичном или вторичном рынке, и не за счет капитализации нераспределенной прибыли путем дополнительного выпуска акций, такие изменения отражаются в графе 5 как изменения участия в капитале в результате переоценки.</w:t>
      </w:r>
    </w:p>
    <w:p w:rsidR="006042D0" w:rsidRDefault="006042D0">
      <w:pPr>
        <w:pStyle w:val="ConsPlusNormal"/>
        <w:ind w:firstLine="540"/>
        <w:jc w:val="both"/>
      </w:pPr>
      <w:r>
        <w:t xml:space="preserve">3.6. В разделах А и П по </w:t>
      </w:r>
      <w:hyperlink w:anchor="P5120" w:history="1">
        <w:r>
          <w:rPr>
            <w:color w:val="0000FF"/>
          </w:rPr>
          <w:t>строкам А4</w:t>
        </w:r>
      </w:hyperlink>
      <w:r>
        <w:t xml:space="preserve"> и </w:t>
      </w:r>
      <w:hyperlink w:anchor="P5225" w:history="1">
        <w:r>
          <w:rPr>
            <w:color w:val="0000FF"/>
          </w:rPr>
          <w:t>П3</w:t>
        </w:r>
      </w:hyperlink>
      <w:r>
        <w:t xml:space="preserve"> отражаются:</w:t>
      </w:r>
    </w:p>
    <w:p w:rsidR="006042D0" w:rsidRDefault="006042D0">
      <w:pPr>
        <w:pStyle w:val="ConsPlusNormal"/>
        <w:ind w:firstLine="540"/>
        <w:jc w:val="both"/>
      </w:pPr>
      <w:r>
        <w:t>займы, кредиты (кроме займов, предоставленных нерезидентам (привлеченных от нерезидентов), являющимся финансовыми посредниками);</w:t>
      </w:r>
    </w:p>
    <w:p w:rsidR="006042D0" w:rsidRDefault="006042D0">
      <w:pPr>
        <w:pStyle w:val="ConsPlusNormal"/>
        <w:ind w:firstLine="540"/>
        <w:jc w:val="both"/>
      </w:pPr>
      <w:r>
        <w:t>финансовая аренда (лизинг);</w:t>
      </w:r>
    </w:p>
    <w:p w:rsidR="006042D0" w:rsidRDefault="006042D0">
      <w:pPr>
        <w:pStyle w:val="ConsPlusNormal"/>
        <w:ind w:firstLine="540"/>
        <w:jc w:val="both"/>
      </w:pPr>
      <w:r>
        <w:t xml:space="preserve">привлеченные средства нерезидентов, связанных с респондентом ОРПИ (кроме финансовых посредников), и средства, предоставленные нерезидентам, связанным с респондентом ОРПИ, от операций с ценными бумагами на возвратной основе, при которых не происходит прекращения признания ценных бумаг стороной, привлекающей эти средства в обмен на бумаги, то есть сделка не влечет за собой перехода всех рисков и выгод (либо их значительной части), связанных с владением данной ценной бумаги, от передающей стороны к приобретающей. Под операциями на возвратной основе для целей </w:t>
      </w:r>
      <w:hyperlink w:anchor="P5030" w:history="1">
        <w:r>
          <w:rPr>
            <w:color w:val="0000FF"/>
          </w:rPr>
          <w:t>Отчета</w:t>
        </w:r>
      </w:hyperlink>
      <w:r>
        <w:t xml:space="preserve"> понимаются операции по приобретению (передаче) прав собственности на ценные бумаги, совершаемые на условиях срочности, возвратности и платности. Разновидностями таких операций могут являться операции займа ценных бумаг или сделки РЕПО.</w:t>
      </w:r>
    </w:p>
    <w:p w:rsidR="006042D0" w:rsidRDefault="006042D0">
      <w:pPr>
        <w:pStyle w:val="ConsPlusNormal"/>
        <w:ind w:firstLine="540"/>
        <w:jc w:val="both"/>
      </w:pPr>
      <w:r>
        <w:t>Данные операции отражаются независимо от резидентной принадлежности эмитента ценной бумаги.</w:t>
      </w:r>
    </w:p>
    <w:p w:rsidR="006042D0" w:rsidRDefault="006042D0">
      <w:pPr>
        <w:pStyle w:val="ConsPlusNormal"/>
        <w:ind w:firstLine="540"/>
        <w:jc w:val="both"/>
      </w:pPr>
      <w:r>
        <w:t xml:space="preserve">3.7. В разделах А и П по </w:t>
      </w:r>
      <w:hyperlink w:anchor="P5128" w:history="1">
        <w:r>
          <w:rPr>
            <w:color w:val="0000FF"/>
          </w:rPr>
          <w:t>строкам А5</w:t>
        </w:r>
      </w:hyperlink>
      <w:r>
        <w:t xml:space="preserve"> и </w:t>
      </w:r>
      <w:hyperlink w:anchor="P5233" w:history="1">
        <w:r>
          <w:rPr>
            <w:color w:val="0000FF"/>
          </w:rPr>
          <w:t>П4</w:t>
        </w:r>
      </w:hyperlink>
      <w:r>
        <w:t xml:space="preserve"> отражаются долговые ценные бумаги, такие как облигации, долговые расписки, коммерческие векселя, простые векселя и другие ценные бумаги, не связанные с участием в капитале.</w:t>
      </w:r>
    </w:p>
    <w:p w:rsidR="006042D0" w:rsidRDefault="006042D0">
      <w:pPr>
        <w:pStyle w:val="ConsPlusNormal"/>
        <w:ind w:firstLine="540"/>
        <w:jc w:val="both"/>
      </w:pPr>
      <w:r>
        <w:t xml:space="preserve">По </w:t>
      </w:r>
      <w:hyperlink w:anchor="P5090" w:history="1">
        <w:r>
          <w:rPr>
            <w:color w:val="0000FF"/>
          </w:rPr>
          <w:t>графам 3</w:t>
        </w:r>
      </w:hyperlink>
      <w:r>
        <w:t xml:space="preserve"> и </w:t>
      </w:r>
      <w:hyperlink w:anchor="P5094" w:history="1">
        <w:r>
          <w:rPr>
            <w:color w:val="0000FF"/>
          </w:rPr>
          <w:t>7 раздела А</w:t>
        </w:r>
      </w:hyperlink>
      <w:r>
        <w:t xml:space="preserve"> ценные бумаги оцениваются следующим образом:</w:t>
      </w:r>
    </w:p>
    <w:p w:rsidR="006042D0" w:rsidRDefault="006042D0">
      <w:pPr>
        <w:pStyle w:val="ConsPlusNormal"/>
        <w:ind w:firstLine="540"/>
        <w:jc w:val="both"/>
      </w:pPr>
      <w:r>
        <w:t>ценные бумаги, оцениваемые по справедливой стоимости через прибыль или убыток, - по текущей (справедливой) стоимости;</w:t>
      </w:r>
    </w:p>
    <w:p w:rsidR="006042D0" w:rsidRDefault="006042D0">
      <w:pPr>
        <w:pStyle w:val="ConsPlusNormal"/>
        <w:ind w:firstLine="540"/>
        <w:jc w:val="both"/>
      </w:pPr>
      <w:r>
        <w:t>долговые обязательства, удерживаемые до погашения, - по текущей (справедливой) стоимости в случае возможности надежного определения их справедливой стоимости;</w:t>
      </w:r>
    </w:p>
    <w:p w:rsidR="006042D0" w:rsidRDefault="006042D0">
      <w:pPr>
        <w:pStyle w:val="ConsPlusNormal"/>
        <w:ind w:firstLine="540"/>
        <w:jc w:val="both"/>
      </w:pPr>
      <w:r>
        <w:t>долговые обязательства, удерживаемые до погашения, - по расчетной текущей стоимости в случае невозможности надежного определения их справедливой стоимости;</w:t>
      </w:r>
    </w:p>
    <w:p w:rsidR="006042D0" w:rsidRDefault="006042D0">
      <w:pPr>
        <w:pStyle w:val="ConsPlusNormal"/>
        <w:ind w:firstLine="540"/>
        <w:jc w:val="both"/>
      </w:pPr>
      <w:r>
        <w:t>ценные бумаги, имеющиеся в наличии для продажи, - по текущей (справедливой) стоимости в случае возможности надежного определения их справедливой стоимости и отсутствия признаков их обесценения;</w:t>
      </w:r>
    </w:p>
    <w:p w:rsidR="006042D0" w:rsidRDefault="006042D0">
      <w:pPr>
        <w:pStyle w:val="ConsPlusNormal"/>
        <w:ind w:firstLine="540"/>
        <w:jc w:val="both"/>
      </w:pPr>
      <w:r>
        <w:t>ценные бумаги, имеющиеся в наличии для продажи, - по расчетной текущей стоимости в случае невозможности надежного определения их справедливой стоимости и/или наличия признаков их обесценения.</w:t>
      </w:r>
    </w:p>
    <w:p w:rsidR="006042D0" w:rsidRDefault="006042D0">
      <w:pPr>
        <w:pStyle w:val="ConsPlusNormal"/>
        <w:ind w:firstLine="540"/>
        <w:jc w:val="both"/>
      </w:pPr>
      <w:r>
        <w:t xml:space="preserve">По </w:t>
      </w:r>
      <w:hyperlink w:anchor="P5203" w:history="1">
        <w:r>
          <w:rPr>
            <w:color w:val="0000FF"/>
          </w:rPr>
          <w:t>графам 3</w:t>
        </w:r>
      </w:hyperlink>
      <w:r>
        <w:t xml:space="preserve"> и </w:t>
      </w:r>
      <w:hyperlink w:anchor="P5207" w:history="1">
        <w:r>
          <w:rPr>
            <w:color w:val="0000FF"/>
          </w:rPr>
          <w:t>7 раздела П</w:t>
        </w:r>
      </w:hyperlink>
      <w:r>
        <w:t xml:space="preserve"> ценные бумаги оцениваются следующим образом:</w:t>
      </w:r>
    </w:p>
    <w:p w:rsidR="006042D0" w:rsidRDefault="006042D0">
      <w:pPr>
        <w:pStyle w:val="ConsPlusNormal"/>
        <w:ind w:firstLine="540"/>
        <w:jc w:val="both"/>
      </w:pPr>
      <w:r>
        <w:t>по текущей (справедливой) стоимости - в случае возможности надежного определения их справедливой стоимости;</w:t>
      </w:r>
    </w:p>
    <w:p w:rsidR="006042D0" w:rsidRDefault="006042D0">
      <w:pPr>
        <w:pStyle w:val="ConsPlusNormal"/>
        <w:ind w:firstLine="540"/>
        <w:jc w:val="both"/>
      </w:pPr>
      <w:r>
        <w:t>по расчетной текущей стоимости - в случае невозможности надежного определения их справедливой стоимости.</w:t>
      </w:r>
    </w:p>
    <w:p w:rsidR="006042D0" w:rsidRDefault="006042D0">
      <w:pPr>
        <w:pStyle w:val="ConsPlusNormal"/>
        <w:ind w:firstLine="540"/>
        <w:jc w:val="both"/>
      </w:pPr>
      <w:r>
        <w:t>Изменения, возникающие в результате переоценки ценных бумаг, учитываемых по текущей (справедливой) стоимости, отражаются в графе 5.</w:t>
      </w:r>
    </w:p>
    <w:p w:rsidR="006042D0" w:rsidRDefault="006042D0">
      <w:pPr>
        <w:pStyle w:val="ConsPlusNormal"/>
        <w:ind w:firstLine="540"/>
        <w:jc w:val="both"/>
      </w:pPr>
      <w:r>
        <w:t xml:space="preserve">Выплата купонов эмитентом должна отражаться по графе 4 (как снижение стоимости ценной </w:t>
      </w:r>
      <w:r>
        <w:lastRenderedPageBreak/>
        <w:t>бумаги), а не по графе 8 (как доход или расход респондента).</w:t>
      </w:r>
    </w:p>
    <w:p w:rsidR="006042D0" w:rsidRDefault="006042D0">
      <w:pPr>
        <w:pStyle w:val="ConsPlusNormal"/>
        <w:ind w:firstLine="540"/>
        <w:jc w:val="both"/>
      </w:pPr>
      <w:r>
        <w:t xml:space="preserve">3.8. В разделах А и П по </w:t>
      </w:r>
      <w:hyperlink w:anchor="P5136" w:history="1">
        <w:r>
          <w:rPr>
            <w:color w:val="0000FF"/>
          </w:rPr>
          <w:t>строкам А6</w:t>
        </w:r>
      </w:hyperlink>
      <w:r>
        <w:t xml:space="preserve"> и </w:t>
      </w:r>
      <w:hyperlink w:anchor="P5241" w:history="1">
        <w:r>
          <w:rPr>
            <w:color w:val="0000FF"/>
          </w:rPr>
          <w:t>П5</w:t>
        </w:r>
      </w:hyperlink>
      <w:r>
        <w:t xml:space="preserve"> отражаются торговые кредиты (полученные, предоставленные) между респондентом и нерезидентами, связанными с респондентом ОРПИ.</w:t>
      </w:r>
    </w:p>
    <w:p w:rsidR="006042D0" w:rsidRDefault="006042D0">
      <w:pPr>
        <w:pStyle w:val="ConsPlusNormal"/>
        <w:ind w:firstLine="540"/>
        <w:jc w:val="both"/>
      </w:pPr>
      <w:r>
        <w:t xml:space="preserve">3.9. В разделах А и П по </w:t>
      </w:r>
      <w:hyperlink w:anchor="P5094" w:history="1">
        <w:r>
          <w:rPr>
            <w:color w:val="0000FF"/>
          </w:rPr>
          <w:t>строкам А7</w:t>
        </w:r>
      </w:hyperlink>
      <w:r>
        <w:t xml:space="preserve"> и </w:t>
      </w:r>
      <w:hyperlink w:anchor="P5249" w:history="1">
        <w:r>
          <w:rPr>
            <w:color w:val="0000FF"/>
          </w:rPr>
          <w:t>П6</w:t>
        </w:r>
      </w:hyperlink>
      <w:r>
        <w:t xml:space="preserve"> отражаются прочие активы (требования) или пассивы (обязательства) по отношению к нерезидентам, связанным с респондентом ОРПИ.</w:t>
      </w:r>
    </w:p>
    <w:p w:rsidR="006042D0" w:rsidRDefault="006042D0">
      <w:pPr>
        <w:pStyle w:val="ConsPlusNormal"/>
        <w:ind w:firstLine="540"/>
        <w:jc w:val="both"/>
      </w:pPr>
      <w:r>
        <w:t xml:space="preserve">3.10. Просроченная задолженность, включающая обязательства, которые не были погашены в срок, предусмотренный первоначальным соглашением, и которые не были переоформлены в новую задолженность (то есть задолженность с новыми условиями погашения), должна отражаться в </w:t>
      </w:r>
      <w:hyperlink w:anchor="P5030" w:history="1">
        <w:r>
          <w:rPr>
            <w:color w:val="0000FF"/>
          </w:rPr>
          <w:t>Отчете</w:t>
        </w:r>
      </w:hyperlink>
      <w:r>
        <w:t xml:space="preserve"> по первоначальному инструменту до ликвидации обязательства. Согласно методу начисления погашение долгов отражается в момент ликвидации обязательства (например, при их погашении, реструктуризации или прощении кредитором). Если договор заключается заново или если характер инструмента меняется, что приводит к переводу его из одной категории в другую (например, из облигаций в акции), эти изменения должны быть зарегистрированы как новые операции.</w:t>
      </w:r>
    </w:p>
    <w:p w:rsidR="006042D0" w:rsidRDefault="006042D0">
      <w:pPr>
        <w:pStyle w:val="ConsPlusNormal"/>
        <w:ind w:firstLine="540"/>
        <w:jc w:val="both"/>
      </w:pPr>
      <w:r>
        <w:t xml:space="preserve">3.11. В разделе А по </w:t>
      </w:r>
      <w:hyperlink w:anchor="P5152" w:history="1">
        <w:r>
          <w:rPr>
            <w:color w:val="0000FF"/>
          </w:rPr>
          <w:t>строке А30</w:t>
        </w:r>
      </w:hyperlink>
      <w:r>
        <w:t xml:space="preserve"> отражается часть нераспределенной прибыли (убытка) отчетного периода, соответствующая доле участия респондента в капитале предприятия прямого инвестирования, обеспечивавшей ему по состоянию на конец отчетного периода не менее 10 процентов общего количества голосов, приходящихся на голосующие акции (доли), составляющие уставный капитал предприятия прямого инвестирования.</w:t>
      </w:r>
    </w:p>
    <w:p w:rsidR="006042D0" w:rsidRDefault="006042D0">
      <w:pPr>
        <w:pStyle w:val="ConsPlusNormal"/>
        <w:ind w:firstLine="540"/>
        <w:jc w:val="both"/>
      </w:pPr>
      <w:r>
        <w:t>Нераспределенная прибыль (непокрытый убыток) предприятия прямого инвестирования представляет собой разницу между доходами и расходами предприятия прямого инвестирования, которые были начислены в отчетном периоде. Нераспределенная прибыль (непокрытый убыток) может быть рассчитана следующим образом.</w:t>
      </w:r>
    </w:p>
    <w:p w:rsidR="006042D0" w:rsidRDefault="006042D0">
      <w:pPr>
        <w:pStyle w:val="ConsPlusNormal"/>
        <w:ind w:firstLine="540"/>
        <w:jc w:val="both"/>
      </w:pPr>
      <w:r>
        <w:t>Чистая операционная прибыль (операционная прибыль минус операционные расходы)</w:t>
      </w:r>
    </w:p>
    <w:p w:rsidR="006042D0" w:rsidRDefault="006042D0">
      <w:pPr>
        <w:pStyle w:val="ConsPlusNormal"/>
        <w:ind w:firstLine="540"/>
        <w:jc w:val="both"/>
      </w:pPr>
      <w:r>
        <w:t>плюс:</w:t>
      </w:r>
    </w:p>
    <w:p w:rsidR="006042D0" w:rsidRDefault="006042D0">
      <w:pPr>
        <w:pStyle w:val="ConsPlusNormal"/>
        <w:ind w:firstLine="540"/>
        <w:jc w:val="both"/>
      </w:pPr>
      <w:r>
        <w:t>дивиденды к получению;</w:t>
      </w:r>
    </w:p>
    <w:p w:rsidR="006042D0" w:rsidRDefault="006042D0">
      <w:pPr>
        <w:pStyle w:val="ConsPlusNormal"/>
        <w:ind w:firstLine="540"/>
        <w:jc w:val="both"/>
      </w:pPr>
      <w:r>
        <w:t>проценты к получению;</w:t>
      </w:r>
    </w:p>
    <w:p w:rsidR="006042D0" w:rsidRDefault="006042D0">
      <w:pPr>
        <w:pStyle w:val="ConsPlusNormal"/>
        <w:ind w:firstLine="540"/>
        <w:jc w:val="both"/>
      </w:pPr>
      <w:r>
        <w:t>рента к получению;</w:t>
      </w:r>
    </w:p>
    <w:p w:rsidR="006042D0" w:rsidRDefault="006042D0">
      <w:pPr>
        <w:pStyle w:val="ConsPlusNormal"/>
        <w:ind w:firstLine="540"/>
        <w:jc w:val="both"/>
      </w:pPr>
      <w:r>
        <w:t>доля предприятия в реинвестированных доходах любых предприятий прямого инвестирования;</w:t>
      </w:r>
    </w:p>
    <w:p w:rsidR="006042D0" w:rsidRDefault="006042D0">
      <w:pPr>
        <w:pStyle w:val="ConsPlusNormal"/>
        <w:ind w:firstLine="540"/>
        <w:jc w:val="both"/>
      </w:pPr>
      <w:r>
        <w:t>текущие трансферты к получению;</w:t>
      </w:r>
    </w:p>
    <w:p w:rsidR="006042D0" w:rsidRDefault="006042D0">
      <w:pPr>
        <w:pStyle w:val="ConsPlusNormal"/>
        <w:ind w:firstLine="540"/>
        <w:jc w:val="both"/>
      </w:pPr>
      <w:r>
        <w:t>минус:</w:t>
      </w:r>
    </w:p>
    <w:p w:rsidR="006042D0" w:rsidRDefault="006042D0">
      <w:pPr>
        <w:pStyle w:val="ConsPlusNormal"/>
        <w:ind w:firstLine="540"/>
        <w:jc w:val="both"/>
      </w:pPr>
      <w:r>
        <w:t>дивиденды к оплате;</w:t>
      </w:r>
    </w:p>
    <w:p w:rsidR="006042D0" w:rsidRDefault="006042D0">
      <w:pPr>
        <w:pStyle w:val="ConsPlusNormal"/>
        <w:ind w:firstLine="540"/>
        <w:jc w:val="both"/>
      </w:pPr>
      <w:r>
        <w:t>проценты к оплате;</w:t>
      </w:r>
    </w:p>
    <w:p w:rsidR="006042D0" w:rsidRDefault="006042D0">
      <w:pPr>
        <w:pStyle w:val="ConsPlusNormal"/>
        <w:ind w:firstLine="540"/>
        <w:jc w:val="both"/>
      </w:pPr>
      <w:r>
        <w:t>рента к оплате;</w:t>
      </w:r>
    </w:p>
    <w:p w:rsidR="006042D0" w:rsidRDefault="006042D0">
      <w:pPr>
        <w:pStyle w:val="ConsPlusNormal"/>
        <w:ind w:firstLine="540"/>
        <w:jc w:val="both"/>
      </w:pPr>
      <w:r>
        <w:t>налоги и прочие текущие трансферты к оплате.</w:t>
      </w:r>
    </w:p>
    <w:p w:rsidR="006042D0" w:rsidRDefault="006042D0">
      <w:pPr>
        <w:pStyle w:val="ConsPlusNormal"/>
        <w:ind w:firstLine="540"/>
        <w:jc w:val="both"/>
      </w:pPr>
      <w:r>
        <w:t>В показатель нераспределенной прибыли (непокрытого убытка) не включаются никакие реализованные и нереализованные прибыли или убытки, которые могут возникать вследствие изменений валютного курса, переоценки основных фондов и изменений в рыночных ценах финансовых активов и обязательств. В этот показатель также не включаются прибыли или убытки вследствие прочих изменений в объемах активов, таких как списание непроизведенных финансовых активов, списание безнадежных долгов и некомпенсированные конфискации активов.</w:t>
      </w:r>
    </w:p>
    <w:p w:rsidR="006042D0" w:rsidRDefault="006042D0">
      <w:pPr>
        <w:pStyle w:val="ConsPlusNormal"/>
        <w:ind w:firstLine="540"/>
        <w:jc w:val="both"/>
      </w:pPr>
      <w:r>
        <w:t>Поскольку показатели прибыли в бухгалтерских балансах предприятий прямого инвестирования часто включают вышеперечисленные прибыли или убытки и прочие изменения в объеме финансовых активов и обязательств, необходимо внести поправки в используемые данные бухгалтерского учета для целей составления Отчета.</w:t>
      </w:r>
    </w:p>
    <w:p w:rsidR="006042D0" w:rsidRDefault="006042D0">
      <w:pPr>
        <w:pStyle w:val="ConsPlusNormal"/>
        <w:ind w:firstLine="540"/>
        <w:jc w:val="both"/>
      </w:pPr>
      <w:r>
        <w:t>Нераспределенная прибыль (непокрытый убыток) предприятия прямого инвестирования определяется после вычета корпоративных налогов и умножается на долю участия респондента в капитале предприятия прямого инвестирования.</w:t>
      </w:r>
    </w:p>
    <w:p w:rsidR="006042D0" w:rsidRDefault="006042D0">
      <w:pPr>
        <w:pStyle w:val="ConsPlusNormal"/>
        <w:ind w:firstLine="540"/>
        <w:jc w:val="both"/>
      </w:pPr>
      <w:r>
        <w:t>В случае отсутствия данных о нераспределенной прибыли (непокрытом убытке) предприятия прямого инвестирования за отчетный период они включаются в расчет данной графы за тот период, в который эти данные были получены респондентом от предприятия прямого инвестирования.</w:t>
      </w:r>
    </w:p>
    <w:p w:rsidR="006042D0" w:rsidRDefault="006042D0">
      <w:pPr>
        <w:pStyle w:val="ConsPlusNormal"/>
        <w:ind w:firstLine="540"/>
        <w:jc w:val="both"/>
      </w:pPr>
      <w:r>
        <w:lastRenderedPageBreak/>
        <w:t xml:space="preserve">3.12. В разделе П по </w:t>
      </w:r>
      <w:hyperlink w:anchor="P5257" w:history="1">
        <w:r>
          <w:rPr>
            <w:color w:val="0000FF"/>
          </w:rPr>
          <w:t>строке П30</w:t>
        </w:r>
      </w:hyperlink>
      <w:r>
        <w:t xml:space="preserve"> отражается часть нераспределенной прибыли (убытка) отчетного периода, соответствующая доле участия прямых инвесторов в капитале респондента, обеспечивавшей им по состоянию на конец отчетного периода не менее 10 процентов общего количества голосов, приходящихся на голосующие акции (доли), составляющие уставный капитал респондента. Нераспределенную прибыль (убыток) респондента для целей данного </w:t>
      </w:r>
      <w:hyperlink w:anchor="P5030" w:history="1">
        <w:r>
          <w:rPr>
            <w:color w:val="0000FF"/>
          </w:rPr>
          <w:t>Отчета</w:t>
        </w:r>
      </w:hyperlink>
      <w:r>
        <w:t xml:space="preserve"> необходимо рассчитывать с использованием показателей отчета о финансовых результатах и баланса респондента. Расчет состоит в том, что из неиспользованной прибыли (убытка) респондента за отчетный период исключаются доходы и расходы от переоценки активов и пассивов, доходы и расходы, характер и условия получения (уплаты) которых не являются результатом основной деятельности респондента. Неиспользованная прибыль (убыток) показывается за вычетом налоговых выплат и распределенной прибыли (объявленных дивидендов). Нераспределенная прибыль (убыток) респондента в отчетном периоде рассчитывается с учетом следующего.</w:t>
      </w:r>
    </w:p>
    <w:p w:rsidR="006042D0" w:rsidRDefault="006042D0">
      <w:pPr>
        <w:pStyle w:val="ConsPlusNormal"/>
        <w:ind w:firstLine="540"/>
        <w:jc w:val="both"/>
      </w:pPr>
      <w:bookmarkStart w:id="519" w:name="P5712"/>
      <w:bookmarkEnd w:id="519"/>
      <w:r>
        <w:t>3.12.1. Из неиспользованной прибыли (убытка) респондента за отчетный период исключаются:</w:t>
      </w:r>
    </w:p>
    <w:p w:rsidR="006042D0" w:rsidRDefault="006042D0">
      <w:pPr>
        <w:pStyle w:val="ConsPlusNormal"/>
        <w:ind w:firstLine="540"/>
        <w:jc w:val="both"/>
      </w:pPr>
      <w:r>
        <w:t>доходы от купли-продажи иностранной валюты;</w:t>
      </w:r>
    </w:p>
    <w:p w:rsidR="006042D0" w:rsidRDefault="006042D0">
      <w:pPr>
        <w:pStyle w:val="ConsPlusNormal"/>
        <w:ind w:firstLine="540"/>
        <w:jc w:val="both"/>
      </w:pPr>
      <w:r>
        <w:t>доходы от погашения и реализации приобретенных прав требования;</w:t>
      </w:r>
    </w:p>
    <w:p w:rsidR="006042D0" w:rsidRDefault="006042D0">
      <w:pPr>
        <w:pStyle w:val="ConsPlusNormal"/>
        <w:ind w:firstLine="540"/>
        <w:jc w:val="both"/>
      </w:pPr>
      <w:r>
        <w:t>положительная переоценка ценных бумаг, средств в иностранной валюте, драгоценных металлов;</w:t>
      </w:r>
    </w:p>
    <w:p w:rsidR="006042D0" w:rsidRDefault="006042D0">
      <w:pPr>
        <w:pStyle w:val="ConsPlusNormal"/>
        <w:ind w:firstLine="540"/>
        <w:jc w:val="both"/>
      </w:pPr>
      <w:r>
        <w:t>доходы от применения встроенных производных инструментов, не отделяемых от основного договора;</w:t>
      </w:r>
    </w:p>
    <w:p w:rsidR="006042D0" w:rsidRDefault="006042D0">
      <w:pPr>
        <w:pStyle w:val="ConsPlusNormal"/>
        <w:ind w:firstLine="540"/>
        <w:jc w:val="both"/>
      </w:pPr>
      <w:r>
        <w:t>доходы от производных финансовых инструментов;</w:t>
      </w:r>
    </w:p>
    <w:p w:rsidR="006042D0" w:rsidRDefault="006042D0">
      <w:pPr>
        <w:pStyle w:val="ConsPlusNormal"/>
        <w:ind w:firstLine="540"/>
        <w:jc w:val="both"/>
      </w:pPr>
      <w:r>
        <w:t>операционные доходы от выбытия (реализации) имущества;</w:t>
      </w:r>
    </w:p>
    <w:p w:rsidR="006042D0" w:rsidRDefault="006042D0">
      <w:pPr>
        <w:pStyle w:val="ConsPlusNormal"/>
        <w:ind w:firstLine="540"/>
        <w:jc w:val="both"/>
      </w:pPr>
      <w:r>
        <w:t>операционные доходы от дооценки основных средств после их уценки;</w:t>
      </w:r>
    </w:p>
    <w:p w:rsidR="006042D0" w:rsidRDefault="006042D0">
      <w:pPr>
        <w:pStyle w:val="ConsPlusNormal"/>
        <w:ind w:firstLine="540"/>
        <w:jc w:val="both"/>
      </w:pPr>
      <w:r>
        <w:t>операционные доходы от восстановления сумм резервов на возможные потери, кроме резервов - оценочных обязательств некредитного характера;</w:t>
      </w:r>
    </w:p>
    <w:p w:rsidR="006042D0" w:rsidRDefault="006042D0">
      <w:pPr>
        <w:pStyle w:val="ConsPlusNormal"/>
        <w:ind w:firstLine="540"/>
        <w:jc w:val="both"/>
      </w:pPr>
      <w:r>
        <w:t>доходы прошлых лет, выявленные в отчетном году;</w:t>
      </w:r>
    </w:p>
    <w:p w:rsidR="006042D0" w:rsidRDefault="006042D0">
      <w:pPr>
        <w:pStyle w:val="ConsPlusNormal"/>
        <w:ind w:firstLine="540"/>
        <w:jc w:val="both"/>
      </w:pPr>
      <w:r>
        <w:t>доходы от оприходования излишков материальных ценностей, от оприходования излишков денежной наличности;</w:t>
      </w:r>
    </w:p>
    <w:p w:rsidR="006042D0" w:rsidRDefault="006042D0">
      <w:pPr>
        <w:pStyle w:val="ConsPlusNormal"/>
        <w:ind w:firstLine="540"/>
        <w:jc w:val="both"/>
      </w:pPr>
      <w:r>
        <w:t>доходы от списания обязательств и невостребованной кредиторской задолженности;</w:t>
      </w:r>
    </w:p>
    <w:p w:rsidR="006042D0" w:rsidRDefault="006042D0">
      <w:pPr>
        <w:pStyle w:val="ConsPlusNormal"/>
        <w:ind w:firstLine="540"/>
        <w:jc w:val="both"/>
      </w:pPr>
      <w:r>
        <w:t>доходы от восстановления сумм резервов - оценочных обязательств некредитного характера.</w:t>
      </w:r>
    </w:p>
    <w:p w:rsidR="006042D0" w:rsidRDefault="006042D0">
      <w:pPr>
        <w:pStyle w:val="ConsPlusNormal"/>
        <w:ind w:firstLine="540"/>
        <w:jc w:val="both"/>
      </w:pPr>
      <w:r>
        <w:t>К неиспользованной прибыли (убытку) респондента за отчетный период прибавляются:</w:t>
      </w:r>
    </w:p>
    <w:p w:rsidR="006042D0" w:rsidRDefault="006042D0">
      <w:pPr>
        <w:pStyle w:val="ConsPlusNormal"/>
        <w:ind w:firstLine="540"/>
        <w:jc w:val="both"/>
      </w:pPr>
      <w:r>
        <w:t>расходы по купле-продаже иностранной валюты в наличной и безналичной формах;</w:t>
      </w:r>
    </w:p>
    <w:p w:rsidR="006042D0" w:rsidRDefault="006042D0">
      <w:pPr>
        <w:pStyle w:val="ConsPlusNormal"/>
        <w:ind w:firstLine="540"/>
        <w:jc w:val="both"/>
      </w:pPr>
      <w:r>
        <w:t>расходы по погашению и реализации приобретенных прав требования;</w:t>
      </w:r>
    </w:p>
    <w:p w:rsidR="006042D0" w:rsidRDefault="006042D0">
      <w:pPr>
        <w:pStyle w:val="ConsPlusNormal"/>
        <w:ind w:firstLine="540"/>
        <w:jc w:val="both"/>
      </w:pPr>
      <w:r>
        <w:t>отрицательная переоценка ценных бумаг, средств в иностранной валюте, драгоценных металлов;</w:t>
      </w:r>
    </w:p>
    <w:p w:rsidR="006042D0" w:rsidRDefault="006042D0">
      <w:pPr>
        <w:pStyle w:val="ConsPlusNormal"/>
        <w:ind w:firstLine="540"/>
        <w:jc w:val="both"/>
      </w:pPr>
      <w:r>
        <w:t>расходы от применения встроенных производных инструментов, не отделяемых от основного договора;</w:t>
      </w:r>
    </w:p>
    <w:p w:rsidR="006042D0" w:rsidRDefault="006042D0">
      <w:pPr>
        <w:pStyle w:val="ConsPlusNormal"/>
        <w:ind w:firstLine="540"/>
        <w:jc w:val="both"/>
      </w:pPr>
      <w:r>
        <w:t>расходы по производным финансовым инструментам;</w:t>
      </w:r>
    </w:p>
    <w:p w:rsidR="006042D0" w:rsidRDefault="006042D0">
      <w:pPr>
        <w:pStyle w:val="ConsPlusNormal"/>
        <w:ind w:firstLine="540"/>
        <w:jc w:val="both"/>
      </w:pPr>
      <w:r>
        <w:t>отчисления в резервы на возможные потери, кроме резервов - оценочных обязательств некредитного характера;</w:t>
      </w:r>
    </w:p>
    <w:p w:rsidR="006042D0" w:rsidRDefault="006042D0">
      <w:pPr>
        <w:pStyle w:val="ConsPlusNormal"/>
        <w:ind w:firstLine="540"/>
        <w:jc w:val="both"/>
      </w:pPr>
      <w:r>
        <w:t>расходы по уценке основных средств;</w:t>
      </w:r>
    </w:p>
    <w:p w:rsidR="006042D0" w:rsidRDefault="006042D0">
      <w:pPr>
        <w:pStyle w:val="ConsPlusNormal"/>
        <w:ind w:firstLine="540"/>
        <w:jc w:val="both"/>
      </w:pPr>
      <w:r>
        <w:t>расходы по выбытию (реализации) имущества;</w:t>
      </w:r>
    </w:p>
    <w:p w:rsidR="006042D0" w:rsidRDefault="006042D0">
      <w:pPr>
        <w:pStyle w:val="ConsPlusNormal"/>
        <w:ind w:firstLine="540"/>
        <w:jc w:val="both"/>
      </w:pPr>
      <w:r>
        <w:t>расходы прошлых лет, выявленные в отчетном году;</w:t>
      </w:r>
    </w:p>
    <w:p w:rsidR="006042D0" w:rsidRDefault="006042D0">
      <w:pPr>
        <w:pStyle w:val="ConsPlusNormal"/>
        <w:ind w:firstLine="540"/>
        <w:jc w:val="both"/>
      </w:pPr>
      <w:r>
        <w:t>расходы от списания недостач материальных ценностей;</w:t>
      </w:r>
    </w:p>
    <w:p w:rsidR="006042D0" w:rsidRDefault="006042D0">
      <w:pPr>
        <w:pStyle w:val="ConsPlusNormal"/>
        <w:ind w:firstLine="540"/>
        <w:jc w:val="both"/>
      </w:pPr>
      <w:r>
        <w:t>расходы от списания активов (требований);</w:t>
      </w:r>
    </w:p>
    <w:p w:rsidR="006042D0" w:rsidRDefault="006042D0">
      <w:pPr>
        <w:pStyle w:val="ConsPlusNormal"/>
        <w:ind w:firstLine="540"/>
        <w:jc w:val="both"/>
      </w:pPr>
      <w:r>
        <w:t>отчисления в резервы - оценочные обязательства;</w:t>
      </w:r>
    </w:p>
    <w:p w:rsidR="006042D0" w:rsidRDefault="006042D0">
      <w:pPr>
        <w:pStyle w:val="ConsPlusNormal"/>
        <w:ind w:firstLine="540"/>
        <w:jc w:val="both"/>
      </w:pPr>
      <w:r>
        <w:t>отчисления на формирование и пополнение резервного фонда.</w:t>
      </w:r>
    </w:p>
    <w:p w:rsidR="006042D0" w:rsidRDefault="006042D0">
      <w:pPr>
        <w:pStyle w:val="ConsPlusNormal"/>
        <w:ind w:firstLine="540"/>
        <w:jc w:val="both"/>
      </w:pPr>
      <w:r>
        <w:t>При рассмотрении доходов (расходов) от выбытия (реализации) имущества следует руководствоваться следующим подходом:</w:t>
      </w:r>
    </w:p>
    <w:p w:rsidR="006042D0" w:rsidRDefault="006042D0">
      <w:pPr>
        <w:pStyle w:val="ConsPlusNormal"/>
        <w:ind w:firstLine="540"/>
        <w:jc w:val="both"/>
      </w:pPr>
      <w:r>
        <w:t xml:space="preserve">включать в расчет показателя нераспределенной прибыли доходы (расходы) от выбытия (реализации) имущества вследствие его физического и морального износа или случайного повреждения (списания имущества из-за непригодности), хищения, а также комиссионные </w:t>
      </w:r>
      <w:r>
        <w:lastRenderedPageBreak/>
        <w:t>оценщика, финансового посредника и прочие затраты подобного характера;</w:t>
      </w:r>
    </w:p>
    <w:p w:rsidR="006042D0" w:rsidRDefault="006042D0">
      <w:pPr>
        <w:pStyle w:val="ConsPlusNormal"/>
        <w:ind w:firstLine="540"/>
        <w:jc w:val="both"/>
      </w:pPr>
      <w:r>
        <w:t>не включать доходы (расходы) от выбытия (реализации) имущества (вследствие перехода прав собственности на имущество или от его принудительной реализации), а также доходы (расходы), представляющие собой финансовый результат от переуступки прав требований.</w:t>
      </w:r>
    </w:p>
    <w:p w:rsidR="006042D0" w:rsidRDefault="006042D0">
      <w:pPr>
        <w:pStyle w:val="ConsPlusNormal"/>
        <w:ind w:firstLine="540"/>
        <w:jc w:val="both"/>
      </w:pPr>
      <w:r>
        <w:t>В случае списания невостребованной кредиторской и невзысканной дебиторской задолженности прощение долга на основании договора расценивается как сделка и не исключается при расчете нераспределенной прибыли (убытка) респондента, в то время как списание безнадежной задолженности по ссудам исключается из неиспользованной прибыли (убытка) респондента.</w:t>
      </w:r>
    </w:p>
    <w:p w:rsidR="006042D0" w:rsidRDefault="006042D0">
      <w:pPr>
        <w:pStyle w:val="ConsPlusNormal"/>
        <w:ind w:firstLine="540"/>
        <w:jc w:val="both"/>
      </w:pPr>
      <w:r>
        <w:t>При рассмотрении доходов (расходов) прошлых лет, выявленных в отчетном году, следует руководствоваться общим подходом к расчету нераспределенной прибыли и исключать те доходы (расходы), которые являются результатом курсовой и ценовой переоценки или прочих изменений, не связанных с основной деятельностью организации. Все остальные доходы (расходы) прошлых лет, выявленные в отчетном году, необходимо учитывать в расчете нераспределенной прибыли (убытка) респондента.</w:t>
      </w:r>
    </w:p>
    <w:p w:rsidR="006042D0" w:rsidRDefault="006042D0">
      <w:pPr>
        <w:pStyle w:val="ConsPlusNormal"/>
        <w:ind w:firstLine="540"/>
        <w:jc w:val="both"/>
      </w:pPr>
      <w:r>
        <w:t>Корректировки по статьям доходов вычитаются из неиспользованной прибыли (убытка), а по статьям расходов - наоборот, прибавляются.</w:t>
      </w:r>
    </w:p>
    <w:p w:rsidR="006042D0" w:rsidRDefault="006042D0">
      <w:pPr>
        <w:pStyle w:val="ConsPlusNormal"/>
        <w:ind w:firstLine="540"/>
        <w:jc w:val="both"/>
      </w:pPr>
      <w:r>
        <w:t xml:space="preserve">Поскольку учет доходов и расходов в </w:t>
      </w:r>
      <w:hyperlink w:anchor="P5030" w:history="1">
        <w:r>
          <w:rPr>
            <w:color w:val="0000FF"/>
          </w:rPr>
          <w:t>Отчете</w:t>
        </w:r>
      </w:hyperlink>
      <w:r>
        <w:t xml:space="preserve"> о финансовых результатах ведется нарастающим итогом с начала года, то при расчете финансового результата за любой отчетный период, кроме первого, из финансового результата следует вычитать накопленные суммы за все предыдущие периоды.</w:t>
      </w:r>
    </w:p>
    <w:p w:rsidR="006042D0" w:rsidRDefault="006042D0">
      <w:pPr>
        <w:pStyle w:val="ConsPlusNormal"/>
        <w:ind w:firstLine="540"/>
        <w:jc w:val="both"/>
      </w:pPr>
      <w:bookmarkStart w:id="520" w:name="P5746"/>
      <w:bookmarkEnd w:id="520"/>
      <w:r>
        <w:t xml:space="preserve">3.12.2. К результату, полученному в соответствии с </w:t>
      </w:r>
      <w:hyperlink w:anchor="P5664" w:history="1">
        <w:r>
          <w:rPr>
            <w:color w:val="0000FF"/>
          </w:rPr>
          <w:t>подпунктом 3.5.1</w:t>
        </w:r>
      </w:hyperlink>
      <w:r>
        <w:t xml:space="preserve"> настоящего пункта, необходимо добавить начисленные процентные доходы по финансовым активам, получение дохода по которым признается проблемным или неопределенным.</w:t>
      </w:r>
    </w:p>
    <w:p w:rsidR="006042D0" w:rsidRDefault="006042D0">
      <w:pPr>
        <w:pStyle w:val="ConsPlusNormal"/>
        <w:ind w:firstLine="540"/>
        <w:jc w:val="both"/>
      </w:pPr>
      <w:r>
        <w:t>Процентные доходы, признанные проблемными, начисляются в отчетном периоде.</w:t>
      </w:r>
    </w:p>
    <w:p w:rsidR="006042D0" w:rsidRDefault="006042D0">
      <w:pPr>
        <w:pStyle w:val="ConsPlusNormal"/>
        <w:ind w:firstLine="540"/>
        <w:jc w:val="both"/>
      </w:pPr>
      <w:r>
        <w:t>Списанные в отчетном периоде процентные доходы:</w:t>
      </w:r>
    </w:p>
    <w:p w:rsidR="006042D0" w:rsidRDefault="006042D0">
      <w:pPr>
        <w:pStyle w:val="ConsPlusNormal"/>
        <w:ind w:firstLine="540"/>
        <w:jc w:val="both"/>
      </w:pPr>
      <w:r>
        <w:t xml:space="preserve">вычитаются из результата, полученного в соответствии с </w:t>
      </w:r>
      <w:hyperlink w:anchor="P5712" w:history="1">
        <w:r>
          <w:rPr>
            <w:color w:val="0000FF"/>
          </w:rPr>
          <w:t>подпунктом 3.12.1</w:t>
        </w:r>
      </w:hyperlink>
      <w:r>
        <w:t xml:space="preserve"> настоящего пункта, в случае их отнесения на соответствующие статьи </w:t>
      </w:r>
      <w:hyperlink w:anchor="P5030" w:history="1">
        <w:r>
          <w:rPr>
            <w:color w:val="0000FF"/>
          </w:rPr>
          <w:t>Отчета</w:t>
        </w:r>
      </w:hyperlink>
      <w:r>
        <w:t xml:space="preserve"> о финансовых результатах;</w:t>
      </w:r>
    </w:p>
    <w:p w:rsidR="006042D0" w:rsidRDefault="006042D0">
      <w:pPr>
        <w:pStyle w:val="ConsPlusNormal"/>
        <w:ind w:firstLine="540"/>
        <w:jc w:val="both"/>
      </w:pPr>
      <w:r>
        <w:t>не учитываются в расчете, в случае если процентные доходы не были получены в срок и были списаны без отражения в Отчете о финансовых результатах.</w:t>
      </w:r>
    </w:p>
    <w:p w:rsidR="006042D0" w:rsidRDefault="006042D0">
      <w:pPr>
        <w:pStyle w:val="ConsPlusNormal"/>
        <w:ind w:firstLine="540"/>
        <w:jc w:val="both"/>
      </w:pPr>
      <w:r>
        <w:t xml:space="preserve">3.12.3. Дивиденды, объявленные в отчетном периоде на основании решения годового собрания акционеров (участников) респондента, следует вычитать из результата, рассчитанного в соответствии с </w:t>
      </w:r>
      <w:hyperlink w:anchor="P5712" w:history="1">
        <w:r>
          <w:rPr>
            <w:color w:val="0000FF"/>
          </w:rPr>
          <w:t>подпунктами 3.12.1</w:t>
        </w:r>
      </w:hyperlink>
      <w:r>
        <w:t xml:space="preserve"> и </w:t>
      </w:r>
      <w:hyperlink w:anchor="P5746" w:history="1">
        <w:r>
          <w:rPr>
            <w:color w:val="0000FF"/>
          </w:rPr>
          <w:t>3.12.2</w:t>
        </w:r>
      </w:hyperlink>
      <w:r>
        <w:t xml:space="preserve"> настоящего пункта. В результате данной операции в ряде случаев будет возникать убыток.</w:t>
      </w:r>
    </w:p>
    <w:p w:rsidR="006042D0" w:rsidRDefault="006042D0">
      <w:pPr>
        <w:pStyle w:val="ConsPlusNormal"/>
        <w:ind w:firstLine="540"/>
        <w:jc w:val="both"/>
      </w:pPr>
      <w:r>
        <w:t>3.12.4. При расчете нераспределенной прибыли (убытка) за отчетный период также следует учитывать корректирующие события, выявленные после 31 декабря предшествующего года и оцениваемые при составлении годового отчета респондента. Такие события необходимо отражать в том периоде, в котором они были выявлены респондентом, а не в том периоде, в котором они произошли. Принимаются в расчет те события, которые могут оказать влияние на размер нераспределенной прибыли (убытка) респондента, а именно:</w:t>
      </w:r>
    </w:p>
    <w:p w:rsidR="006042D0" w:rsidRDefault="006042D0">
      <w:pPr>
        <w:pStyle w:val="ConsPlusNormal"/>
        <w:ind w:firstLine="540"/>
        <w:jc w:val="both"/>
      </w:pPr>
      <w:r>
        <w:t>определение после 31 декабря предшествующего года величины выплат кредиторам в связи с вынесением решения по судебному делу, возникшему по обязательствам организации до этой даты;</w:t>
      </w:r>
    </w:p>
    <w:p w:rsidR="006042D0" w:rsidRDefault="006042D0">
      <w:pPr>
        <w:pStyle w:val="ConsPlusNormal"/>
        <w:ind w:firstLine="540"/>
        <w:jc w:val="both"/>
      </w:pPr>
      <w:r>
        <w:t>получение от страховой организации материалов по уточнению размеров страхового возмещения, по которому по состоянию на 31 декабря предшествующего года велись переговоры;</w:t>
      </w:r>
    </w:p>
    <w:p w:rsidR="006042D0" w:rsidRDefault="006042D0">
      <w:pPr>
        <w:pStyle w:val="ConsPlusNormal"/>
        <w:ind w:firstLine="540"/>
        <w:jc w:val="both"/>
      </w:pPr>
      <w:r>
        <w:t>определение после 31 декабря предшествующего года величины выплат работникам организации по планам (системам) участия в прибыли или их премирования, если по состоянию на эту дату у организации имелась обязанность произвести такие выплаты;</w:t>
      </w:r>
    </w:p>
    <w:p w:rsidR="006042D0" w:rsidRDefault="006042D0">
      <w:pPr>
        <w:pStyle w:val="ConsPlusNormal"/>
        <w:ind w:firstLine="540"/>
        <w:jc w:val="both"/>
      </w:pPr>
      <w:r>
        <w:t>определение после 31 декабря предшествующего года величины выплат в связи с принятием до этой даты решения о закрытии структурного подразделения;</w:t>
      </w:r>
    </w:p>
    <w:p w:rsidR="006042D0" w:rsidRDefault="006042D0">
      <w:pPr>
        <w:pStyle w:val="ConsPlusNormal"/>
        <w:ind w:firstLine="540"/>
        <w:jc w:val="both"/>
      </w:pPr>
      <w:r>
        <w:t>начисления (корректировки, изменения) по налогам и сборам за предшествующий год, по которым в соответствии с законодательством Российской Федерации респондент является налогоплательщиком и плательщиком сборов;</w:t>
      </w:r>
    </w:p>
    <w:p w:rsidR="006042D0" w:rsidRDefault="006042D0">
      <w:pPr>
        <w:pStyle w:val="ConsPlusNormal"/>
        <w:ind w:firstLine="540"/>
        <w:jc w:val="both"/>
      </w:pPr>
      <w:r>
        <w:lastRenderedPageBreak/>
        <w:t>обнаружение после 31 декабря предшествующего года существенной ошибки в бухгалтерском учете, нарушения законодательства Российской Федерации при осуществлении деятельности организации или фактов мошенничества, которые ведут к искажению бухгалтерской отчетности за предшествующий период и влияют на определение финансового результата;</w:t>
      </w:r>
    </w:p>
    <w:p w:rsidR="006042D0" w:rsidRDefault="006042D0">
      <w:pPr>
        <w:pStyle w:val="ConsPlusNormal"/>
        <w:ind w:firstLine="540"/>
        <w:jc w:val="both"/>
      </w:pPr>
      <w:r>
        <w:t>объявление дивидендов (выплат) по принадлежащим организации акциям (долям, паям);</w:t>
      </w:r>
    </w:p>
    <w:p w:rsidR="006042D0" w:rsidRDefault="006042D0">
      <w:pPr>
        <w:pStyle w:val="ConsPlusNormal"/>
        <w:ind w:firstLine="540"/>
        <w:jc w:val="both"/>
      </w:pPr>
      <w:r>
        <w:t>получение после 31 декабря предшествующего года первичных учетных документов, подтверждающих совершение операций до этой даты и (или) определяющих (уточняющих) стоимость работ, услуг, активов по таким операциям, а также уточняющих суммы доходов и расходов, относящихся к периоду до 31 декабря предшествующего года включительно.</w:t>
      </w:r>
    </w:p>
    <w:p w:rsidR="006042D0" w:rsidRDefault="006042D0">
      <w:pPr>
        <w:pStyle w:val="ConsPlusNormal"/>
        <w:ind w:firstLine="540"/>
        <w:jc w:val="both"/>
      </w:pPr>
      <w:r>
        <w:t xml:space="preserve">3.12.5. Если нераспределенная прибыль отрицательная, то по </w:t>
      </w:r>
      <w:hyperlink w:anchor="P5257" w:history="1">
        <w:r>
          <w:rPr>
            <w:color w:val="0000FF"/>
          </w:rPr>
          <w:t>строке П30</w:t>
        </w:r>
      </w:hyperlink>
      <w:r>
        <w:t xml:space="preserve"> показывается чистый убыток со знаком "-".</w:t>
      </w:r>
    </w:p>
    <w:p w:rsidR="006042D0" w:rsidRDefault="006042D0">
      <w:pPr>
        <w:sectPr w:rsidR="006042D0">
          <w:pgSz w:w="11905" w:h="16838"/>
          <w:pgMar w:top="1134" w:right="850" w:bottom="1134" w:left="1701" w:header="0" w:footer="0" w:gutter="0"/>
          <w:cols w:space="720"/>
        </w:sectPr>
      </w:pPr>
    </w:p>
    <w:p w:rsidR="006042D0" w:rsidRDefault="006042D0">
      <w:pPr>
        <w:pStyle w:val="ConsPlusNormal"/>
        <w:ind w:firstLine="540"/>
        <w:jc w:val="both"/>
      </w:pPr>
    </w:p>
    <w:p w:rsidR="006042D0" w:rsidRDefault="006042D0">
      <w:pPr>
        <w:pStyle w:val="ConsPlusNormal"/>
        <w:ind w:firstLine="540"/>
        <w:jc w:val="both"/>
      </w:pPr>
    </w:p>
    <w:p w:rsidR="006042D0" w:rsidRDefault="006042D0">
      <w:pPr>
        <w:pStyle w:val="ConsPlusNormal"/>
        <w:jc w:val="center"/>
      </w:pPr>
      <w:r>
        <w:t>Список изменяющих документов</w:t>
      </w:r>
    </w:p>
    <w:p w:rsidR="006042D0" w:rsidRDefault="006042D0">
      <w:pPr>
        <w:pStyle w:val="ConsPlusNormal"/>
        <w:jc w:val="center"/>
      </w:pPr>
      <w:r>
        <w:t xml:space="preserve">(введено </w:t>
      </w:r>
      <w:hyperlink r:id="rId320" w:history="1">
        <w:r>
          <w:rPr>
            <w:color w:val="0000FF"/>
          </w:rPr>
          <w:t>Указанием</w:t>
        </w:r>
      </w:hyperlink>
      <w:r>
        <w:t xml:space="preserve"> Банка России от 10.12.2015 N 3890-У)</w:t>
      </w:r>
    </w:p>
    <w:p w:rsidR="006042D0" w:rsidRDefault="006042D0">
      <w:pPr>
        <w:pStyle w:val="ConsPlusNormal"/>
        <w:ind w:firstLine="540"/>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4"/>
        <w:gridCol w:w="1191"/>
        <w:gridCol w:w="1417"/>
        <w:gridCol w:w="1247"/>
      </w:tblGrid>
      <w:tr w:rsidR="006042D0">
        <w:tc>
          <w:tcPr>
            <w:tcW w:w="5784" w:type="dxa"/>
            <w:tcBorders>
              <w:top w:val="nil"/>
              <w:left w:val="nil"/>
              <w:bottom w:val="nil"/>
            </w:tcBorders>
          </w:tcPr>
          <w:p w:rsidR="006042D0" w:rsidRDefault="006042D0">
            <w:pPr>
              <w:pStyle w:val="ConsPlusNormal"/>
            </w:pPr>
          </w:p>
        </w:tc>
        <w:tc>
          <w:tcPr>
            <w:tcW w:w="1191" w:type="dxa"/>
          </w:tcPr>
          <w:p w:rsidR="006042D0" w:rsidRDefault="006042D0">
            <w:pPr>
              <w:pStyle w:val="ConsPlusNormal"/>
              <w:jc w:val="center"/>
            </w:pPr>
            <w:r>
              <w:t xml:space="preserve">Код территории по </w:t>
            </w:r>
            <w:hyperlink r:id="rId321" w:history="1">
              <w:r>
                <w:rPr>
                  <w:color w:val="0000FF"/>
                </w:rPr>
                <w:t>ОКАТО</w:t>
              </w:r>
            </w:hyperlink>
          </w:p>
        </w:tc>
        <w:tc>
          <w:tcPr>
            <w:tcW w:w="1417" w:type="dxa"/>
          </w:tcPr>
          <w:p w:rsidR="006042D0" w:rsidRDefault="006042D0">
            <w:pPr>
              <w:pStyle w:val="ConsPlusNormal"/>
              <w:jc w:val="center"/>
            </w:pPr>
            <w:r>
              <w:t>Идентификационный номер налогоплательщика (ИНН)</w:t>
            </w:r>
          </w:p>
        </w:tc>
        <w:tc>
          <w:tcPr>
            <w:tcW w:w="1247" w:type="dxa"/>
          </w:tcPr>
          <w:p w:rsidR="006042D0" w:rsidRDefault="006042D0">
            <w:pPr>
              <w:pStyle w:val="ConsPlusNormal"/>
              <w:jc w:val="center"/>
            </w:pPr>
            <w:r>
              <w:t>Основной государственный регистрационный номер (ОГРН)</w:t>
            </w:r>
          </w:p>
        </w:tc>
      </w:tr>
      <w:tr w:rsidR="006042D0">
        <w:tc>
          <w:tcPr>
            <w:tcW w:w="5784" w:type="dxa"/>
            <w:tcBorders>
              <w:top w:val="nil"/>
              <w:left w:val="nil"/>
              <w:bottom w:val="nil"/>
            </w:tcBorders>
          </w:tcPr>
          <w:p w:rsidR="006042D0" w:rsidRDefault="006042D0">
            <w:pPr>
              <w:pStyle w:val="ConsPlusNormal"/>
            </w:pPr>
          </w:p>
        </w:tc>
        <w:tc>
          <w:tcPr>
            <w:tcW w:w="1191" w:type="dxa"/>
          </w:tcPr>
          <w:p w:rsidR="006042D0" w:rsidRDefault="006042D0">
            <w:pPr>
              <w:pStyle w:val="ConsPlusNormal"/>
            </w:pPr>
          </w:p>
        </w:tc>
        <w:tc>
          <w:tcPr>
            <w:tcW w:w="1417" w:type="dxa"/>
          </w:tcPr>
          <w:p w:rsidR="006042D0" w:rsidRDefault="006042D0">
            <w:pPr>
              <w:pStyle w:val="ConsPlusNormal"/>
            </w:pPr>
          </w:p>
        </w:tc>
        <w:tc>
          <w:tcPr>
            <w:tcW w:w="1247"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521" w:name="P5776"/>
      <w:bookmarkEnd w:id="521"/>
      <w:r>
        <w:t xml:space="preserve">           СВЕДЕНИЯ ОБ ОСУЩЕСТВЛЕНИИ ДЕЯТЕЛЬНОСТИ ФОРЕКС-ДИЛЕРА</w:t>
      </w:r>
    </w:p>
    <w:p w:rsidR="006042D0" w:rsidRDefault="006042D0">
      <w:pPr>
        <w:pStyle w:val="ConsPlusNonformat"/>
        <w:jc w:val="both"/>
      </w:pPr>
      <w:r>
        <w:t xml:space="preserve">                по состоянию на "_" ______________ ____ г.</w:t>
      </w:r>
    </w:p>
    <w:p w:rsidR="006042D0" w:rsidRDefault="006042D0">
      <w:pPr>
        <w:pStyle w:val="ConsPlusNonformat"/>
        <w:jc w:val="both"/>
      </w:pPr>
    </w:p>
    <w:p w:rsidR="006042D0" w:rsidRDefault="006042D0">
      <w:pPr>
        <w:pStyle w:val="ConsPlusNonformat"/>
        <w:jc w:val="both"/>
      </w:pPr>
      <w:r>
        <w:t>Полное/сокращенное фирменные наименования профессионального участника _____</w:t>
      </w:r>
    </w:p>
    <w:p w:rsidR="006042D0" w:rsidRDefault="006042D0">
      <w:pPr>
        <w:pStyle w:val="ConsPlusNonformat"/>
        <w:jc w:val="both"/>
      </w:pPr>
      <w:r>
        <w:t>_______________/____________________</w:t>
      </w:r>
    </w:p>
    <w:p w:rsidR="006042D0" w:rsidRDefault="006042D0">
      <w:pPr>
        <w:pStyle w:val="ConsPlusNonformat"/>
        <w:jc w:val="both"/>
      </w:pPr>
    </w:p>
    <w:p w:rsidR="006042D0" w:rsidRDefault="006042D0">
      <w:pPr>
        <w:pStyle w:val="ConsPlusNonformat"/>
        <w:jc w:val="both"/>
      </w:pPr>
      <w:r>
        <w:t xml:space="preserve">                                                  Код формы по </w:t>
      </w:r>
      <w:hyperlink r:id="rId322" w:history="1">
        <w:r>
          <w:rPr>
            <w:color w:val="0000FF"/>
          </w:rPr>
          <w:t>ОКУД</w:t>
        </w:r>
      </w:hyperlink>
      <w:r>
        <w:t xml:space="preserve"> 0420422</w:t>
      </w:r>
    </w:p>
    <w:p w:rsidR="006042D0" w:rsidRDefault="006042D0">
      <w:pPr>
        <w:pStyle w:val="ConsPlusNonformat"/>
        <w:jc w:val="both"/>
      </w:pPr>
    </w:p>
    <w:p w:rsidR="006042D0" w:rsidRDefault="006042D0">
      <w:pPr>
        <w:pStyle w:val="ConsPlusNonformat"/>
        <w:jc w:val="both"/>
      </w:pPr>
      <w:r>
        <w:t xml:space="preserve">                                                                   Месячная</w:t>
      </w:r>
    </w:p>
    <w:p w:rsidR="006042D0" w:rsidRDefault="006042D0">
      <w:pPr>
        <w:pStyle w:val="ConsPlusNonformat"/>
        <w:jc w:val="both"/>
      </w:pPr>
    </w:p>
    <w:p w:rsidR="006042D0" w:rsidRDefault="006042D0">
      <w:pPr>
        <w:pStyle w:val="ConsPlusNonformat"/>
        <w:jc w:val="both"/>
      </w:pPr>
      <w:r>
        <w:t xml:space="preserve">                                                                  тыс. руб.</w:t>
      </w:r>
    </w:p>
    <w:p w:rsidR="006042D0" w:rsidRDefault="006042D0">
      <w:pPr>
        <w:pStyle w:val="ConsPlusNonformat"/>
        <w:jc w:val="both"/>
      </w:pPr>
    </w:p>
    <w:p w:rsidR="006042D0" w:rsidRDefault="006042D0">
      <w:pPr>
        <w:pStyle w:val="ConsPlusNonformat"/>
        <w:jc w:val="both"/>
      </w:pPr>
      <w:r>
        <w:t>Раздел 1. Информация о количестве контрагентов</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3"/>
        <w:gridCol w:w="1969"/>
        <w:gridCol w:w="1965"/>
        <w:gridCol w:w="2558"/>
        <w:gridCol w:w="2552"/>
      </w:tblGrid>
      <w:tr w:rsidR="006042D0">
        <w:tc>
          <w:tcPr>
            <w:tcW w:w="593" w:type="dxa"/>
            <w:vMerge w:val="restart"/>
          </w:tcPr>
          <w:p w:rsidR="006042D0" w:rsidRDefault="006042D0">
            <w:pPr>
              <w:pStyle w:val="ConsPlusNormal"/>
              <w:jc w:val="center"/>
            </w:pPr>
            <w:r>
              <w:t>Всего</w:t>
            </w:r>
          </w:p>
        </w:tc>
        <w:tc>
          <w:tcPr>
            <w:tcW w:w="3934" w:type="dxa"/>
            <w:gridSpan w:val="2"/>
          </w:tcPr>
          <w:p w:rsidR="006042D0" w:rsidRDefault="006042D0">
            <w:pPr>
              <w:pStyle w:val="ConsPlusNormal"/>
              <w:jc w:val="center"/>
            </w:pPr>
            <w:r>
              <w:t>Физические лица</w:t>
            </w:r>
          </w:p>
        </w:tc>
        <w:tc>
          <w:tcPr>
            <w:tcW w:w="2558" w:type="dxa"/>
            <w:vMerge w:val="restart"/>
          </w:tcPr>
          <w:p w:rsidR="006042D0" w:rsidRDefault="006042D0">
            <w:pPr>
              <w:pStyle w:val="ConsPlusNormal"/>
              <w:jc w:val="center"/>
            </w:pPr>
            <w:r>
              <w:t>Брокеры</w:t>
            </w:r>
          </w:p>
        </w:tc>
        <w:tc>
          <w:tcPr>
            <w:tcW w:w="2552" w:type="dxa"/>
            <w:vMerge w:val="restart"/>
          </w:tcPr>
          <w:p w:rsidR="006042D0" w:rsidRDefault="006042D0">
            <w:pPr>
              <w:pStyle w:val="ConsPlusNormal"/>
              <w:jc w:val="center"/>
            </w:pPr>
            <w:r>
              <w:t>Доверительные управляющие</w:t>
            </w:r>
          </w:p>
        </w:tc>
      </w:tr>
      <w:tr w:rsidR="006042D0">
        <w:tc>
          <w:tcPr>
            <w:tcW w:w="593" w:type="dxa"/>
            <w:vMerge/>
          </w:tcPr>
          <w:p w:rsidR="006042D0" w:rsidRDefault="006042D0"/>
        </w:tc>
        <w:tc>
          <w:tcPr>
            <w:tcW w:w="1969" w:type="dxa"/>
          </w:tcPr>
          <w:p w:rsidR="006042D0" w:rsidRDefault="006042D0">
            <w:pPr>
              <w:pStyle w:val="ConsPlusNormal"/>
              <w:jc w:val="center"/>
            </w:pPr>
            <w:r>
              <w:t>Резиденты</w:t>
            </w:r>
          </w:p>
        </w:tc>
        <w:tc>
          <w:tcPr>
            <w:tcW w:w="1965" w:type="dxa"/>
          </w:tcPr>
          <w:p w:rsidR="006042D0" w:rsidRDefault="006042D0">
            <w:pPr>
              <w:pStyle w:val="ConsPlusNormal"/>
              <w:jc w:val="center"/>
            </w:pPr>
            <w:r>
              <w:t>Нерезиденты</w:t>
            </w:r>
          </w:p>
        </w:tc>
        <w:tc>
          <w:tcPr>
            <w:tcW w:w="2558" w:type="dxa"/>
            <w:vMerge/>
          </w:tcPr>
          <w:p w:rsidR="006042D0" w:rsidRDefault="006042D0"/>
        </w:tc>
        <w:tc>
          <w:tcPr>
            <w:tcW w:w="2552" w:type="dxa"/>
            <w:vMerge/>
          </w:tcPr>
          <w:p w:rsidR="006042D0" w:rsidRDefault="006042D0"/>
        </w:tc>
      </w:tr>
      <w:tr w:rsidR="006042D0">
        <w:tc>
          <w:tcPr>
            <w:tcW w:w="593" w:type="dxa"/>
          </w:tcPr>
          <w:p w:rsidR="006042D0" w:rsidRDefault="006042D0">
            <w:pPr>
              <w:pStyle w:val="ConsPlusNormal"/>
              <w:jc w:val="center"/>
            </w:pPr>
            <w:bookmarkStart w:id="522" w:name="P5796"/>
            <w:bookmarkEnd w:id="522"/>
            <w:r>
              <w:t>1</w:t>
            </w:r>
          </w:p>
        </w:tc>
        <w:tc>
          <w:tcPr>
            <w:tcW w:w="1969" w:type="dxa"/>
          </w:tcPr>
          <w:p w:rsidR="006042D0" w:rsidRDefault="006042D0">
            <w:pPr>
              <w:pStyle w:val="ConsPlusNormal"/>
              <w:jc w:val="center"/>
            </w:pPr>
            <w:r>
              <w:t>2</w:t>
            </w:r>
          </w:p>
        </w:tc>
        <w:tc>
          <w:tcPr>
            <w:tcW w:w="1965" w:type="dxa"/>
          </w:tcPr>
          <w:p w:rsidR="006042D0" w:rsidRDefault="006042D0">
            <w:pPr>
              <w:pStyle w:val="ConsPlusNormal"/>
              <w:jc w:val="center"/>
            </w:pPr>
            <w:r>
              <w:t>3</w:t>
            </w:r>
          </w:p>
        </w:tc>
        <w:tc>
          <w:tcPr>
            <w:tcW w:w="2558" w:type="dxa"/>
          </w:tcPr>
          <w:p w:rsidR="006042D0" w:rsidRDefault="006042D0">
            <w:pPr>
              <w:pStyle w:val="ConsPlusNormal"/>
              <w:jc w:val="center"/>
            </w:pPr>
            <w:r>
              <w:t>4</w:t>
            </w:r>
          </w:p>
        </w:tc>
        <w:tc>
          <w:tcPr>
            <w:tcW w:w="2552" w:type="dxa"/>
          </w:tcPr>
          <w:p w:rsidR="006042D0" w:rsidRDefault="006042D0">
            <w:pPr>
              <w:pStyle w:val="ConsPlusNormal"/>
              <w:jc w:val="center"/>
            </w:pPr>
            <w:bookmarkStart w:id="523" w:name="P5800"/>
            <w:bookmarkEnd w:id="523"/>
            <w:r>
              <w:t>5</w:t>
            </w:r>
          </w:p>
        </w:tc>
      </w:tr>
      <w:tr w:rsidR="006042D0">
        <w:tc>
          <w:tcPr>
            <w:tcW w:w="593" w:type="dxa"/>
          </w:tcPr>
          <w:p w:rsidR="006042D0" w:rsidRDefault="006042D0">
            <w:pPr>
              <w:pStyle w:val="ConsPlusNormal"/>
              <w:jc w:val="center"/>
            </w:pPr>
          </w:p>
        </w:tc>
        <w:tc>
          <w:tcPr>
            <w:tcW w:w="1969" w:type="dxa"/>
          </w:tcPr>
          <w:p w:rsidR="006042D0" w:rsidRDefault="006042D0">
            <w:pPr>
              <w:pStyle w:val="ConsPlusNormal"/>
              <w:jc w:val="center"/>
            </w:pPr>
          </w:p>
        </w:tc>
        <w:tc>
          <w:tcPr>
            <w:tcW w:w="1965" w:type="dxa"/>
          </w:tcPr>
          <w:p w:rsidR="006042D0" w:rsidRDefault="006042D0">
            <w:pPr>
              <w:pStyle w:val="ConsPlusNormal"/>
              <w:jc w:val="center"/>
            </w:pPr>
          </w:p>
        </w:tc>
        <w:tc>
          <w:tcPr>
            <w:tcW w:w="2558" w:type="dxa"/>
          </w:tcPr>
          <w:p w:rsidR="006042D0" w:rsidRDefault="006042D0">
            <w:pPr>
              <w:pStyle w:val="ConsPlusNormal"/>
              <w:jc w:val="center"/>
            </w:pPr>
          </w:p>
        </w:tc>
        <w:tc>
          <w:tcPr>
            <w:tcW w:w="2552" w:type="dxa"/>
          </w:tcPr>
          <w:p w:rsidR="006042D0" w:rsidRDefault="006042D0">
            <w:pPr>
              <w:pStyle w:val="ConsPlusNormal"/>
              <w:jc w:val="center"/>
            </w:pPr>
          </w:p>
        </w:tc>
      </w:tr>
      <w:tr w:rsidR="006042D0">
        <w:tc>
          <w:tcPr>
            <w:tcW w:w="9637" w:type="dxa"/>
            <w:gridSpan w:val="5"/>
          </w:tcPr>
          <w:p w:rsidR="006042D0" w:rsidRDefault="006042D0">
            <w:pPr>
              <w:pStyle w:val="ConsPlusNormal"/>
              <w:jc w:val="center"/>
            </w:pPr>
            <w:bookmarkStart w:id="524" w:name="P5806"/>
            <w:bookmarkEnd w:id="524"/>
            <w:r>
              <w:lastRenderedPageBreak/>
              <w:t>в том числе активные</w:t>
            </w:r>
          </w:p>
        </w:tc>
      </w:tr>
      <w:tr w:rsidR="006042D0">
        <w:tc>
          <w:tcPr>
            <w:tcW w:w="593" w:type="dxa"/>
          </w:tcPr>
          <w:p w:rsidR="006042D0" w:rsidRDefault="006042D0">
            <w:pPr>
              <w:pStyle w:val="ConsPlusNormal"/>
              <w:jc w:val="center"/>
            </w:pPr>
          </w:p>
        </w:tc>
        <w:tc>
          <w:tcPr>
            <w:tcW w:w="1969" w:type="dxa"/>
          </w:tcPr>
          <w:p w:rsidR="006042D0" w:rsidRDefault="006042D0">
            <w:pPr>
              <w:pStyle w:val="ConsPlusNormal"/>
              <w:jc w:val="center"/>
            </w:pPr>
          </w:p>
        </w:tc>
        <w:tc>
          <w:tcPr>
            <w:tcW w:w="1965" w:type="dxa"/>
          </w:tcPr>
          <w:p w:rsidR="006042D0" w:rsidRDefault="006042D0">
            <w:pPr>
              <w:pStyle w:val="ConsPlusNormal"/>
              <w:jc w:val="center"/>
            </w:pPr>
          </w:p>
        </w:tc>
        <w:tc>
          <w:tcPr>
            <w:tcW w:w="2558" w:type="dxa"/>
          </w:tcPr>
          <w:p w:rsidR="006042D0" w:rsidRDefault="006042D0">
            <w:pPr>
              <w:pStyle w:val="ConsPlusNormal"/>
              <w:jc w:val="center"/>
            </w:pPr>
          </w:p>
        </w:tc>
        <w:tc>
          <w:tcPr>
            <w:tcW w:w="2552" w:type="dxa"/>
          </w:tcPr>
          <w:p w:rsidR="006042D0" w:rsidRDefault="006042D0">
            <w:pPr>
              <w:pStyle w:val="ConsPlusNormal"/>
              <w:jc w:val="center"/>
            </w:pPr>
          </w:p>
        </w:tc>
      </w:tr>
    </w:tbl>
    <w:p w:rsidR="006042D0" w:rsidRDefault="006042D0">
      <w:pPr>
        <w:pStyle w:val="ConsPlusNormal"/>
        <w:ind w:firstLine="540"/>
        <w:jc w:val="both"/>
      </w:pPr>
    </w:p>
    <w:p w:rsidR="006042D0" w:rsidRDefault="006042D0">
      <w:pPr>
        <w:pStyle w:val="ConsPlusNonformat"/>
        <w:jc w:val="both"/>
      </w:pPr>
      <w:bookmarkStart w:id="525" w:name="P5813"/>
      <w:bookmarkEnd w:id="525"/>
      <w:r>
        <w:t>Раздел  2.  Информация  об   объемах   заключенных   отдельных   договоров,</w:t>
      </w:r>
    </w:p>
    <w:p w:rsidR="006042D0" w:rsidRDefault="006042D0">
      <w:pPr>
        <w:pStyle w:val="ConsPlusNonformat"/>
        <w:jc w:val="both"/>
      </w:pPr>
      <w:r>
        <w:t>размерах обязательств и финансовых результатах форекс-дилера</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7"/>
        <w:gridCol w:w="948"/>
        <w:gridCol w:w="944"/>
        <w:gridCol w:w="948"/>
        <w:gridCol w:w="944"/>
        <w:gridCol w:w="948"/>
        <w:gridCol w:w="1064"/>
        <w:gridCol w:w="1064"/>
        <w:gridCol w:w="1101"/>
        <w:gridCol w:w="1058"/>
      </w:tblGrid>
      <w:tr w:rsidR="006042D0">
        <w:tc>
          <w:tcPr>
            <w:tcW w:w="617" w:type="dxa"/>
            <w:vMerge w:val="restart"/>
          </w:tcPr>
          <w:p w:rsidR="006042D0" w:rsidRDefault="006042D0">
            <w:pPr>
              <w:pStyle w:val="ConsPlusNormal"/>
              <w:jc w:val="center"/>
            </w:pPr>
            <w:r>
              <w:t>Номер строки</w:t>
            </w:r>
          </w:p>
        </w:tc>
        <w:tc>
          <w:tcPr>
            <w:tcW w:w="948" w:type="dxa"/>
            <w:vMerge w:val="restart"/>
          </w:tcPr>
          <w:p w:rsidR="006042D0" w:rsidRDefault="006042D0">
            <w:pPr>
              <w:pStyle w:val="ConsPlusNormal"/>
              <w:jc w:val="center"/>
            </w:pPr>
            <w:r>
              <w:t>Код вида отдельного договора</w:t>
            </w:r>
          </w:p>
        </w:tc>
        <w:tc>
          <w:tcPr>
            <w:tcW w:w="944" w:type="dxa"/>
            <w:vMerge w:val="restart"/>
          </w:tcPr>
          <w:p w:rsidR="006042D0" w:rsidRDefault="006042D0">
            <w:pPr>
              <w:pStyle w:val="ConsPlusNormal"/>
              <w:jc w:val="center"/>
            </w:pPr>
            <w:r>
              <w:t>Код валютной пары или валюты</w:t>
            </w:r>
          </w:p>
        </w:tc>
        <w:tc>
          <w:tcPr>
            <w:tcW w:w="1892" w:type="dxa"/>
            <w:gridSpan w:val="2"/>
          </w:tcPr>
          <w:p w:rsidR="006042D0" w:rsidRDefault="006042D0">
            <w:pPr>
              <w:pStyle w:val="ConsPlusNormal"/>
              <w:jc w:val="center"/>
            </w:pPr>
            <w:r>
              <w:t>Объем заключенных отдельных договоров</w:t>
            </w:r>
          </w:p>
        </w:tc>
        <w:tc>
          <w:tcPr>
            <w:tcW w:w="948" w:type="dxa"/>
            <w:vMerge w:val="restart"/>
          </w:tcPr>
          <w:p w:rsidR="006042D0" w:rsidRDefault="006042D0">
            <w:pPr>
              <w:pStyle w:val="ConsPlusNormal"/>
              <w:jc w:val="center"/>
            </w:pPr>
            <w:r>
              <w:t>Размер обязательств форекс-дилера</w:t>
            </w:r>
          </w:p>
        </w:tc>
        <w:tc>
          <w:tcPr>
            <w:tcW w:w="2128" w:type="dxa"/>
            <w:gridSpan w:val="2"/>
          </w:tcPr>
          <w:p w:rsidR="006042D0" w:rsidRDefault="006042D0">
            <w:pPr>
              <w:pStyle w:val="ConsPlusNormal"/>
              <w:jc w:val="center"/>
            </w:pPr>
            <w:r>
              <w:t>Процентное соотношение размера обеспечения к обязательствам</w:t>
            </w:r>
          </w:p>
        </w:tc>
        <w:tc>
          <w:tcPr>
            <w:tcW w:w="2159" w:type="dxa"/>
            <w:gridSpan w:val="2"/>
          </w:tcPr>
          <w:p w:rsidR="006042D0" w:rsidRDefault="006042D0">
            <w:pPr>
              <w:pStyle w:val="ConsPlusNormal"/>
              <w:jc w:val="center"/>
            </w:pPr>
            <w:r>
              <w:t>Финансовый результат форекс-дилера</w:t>
            </w:r>
          </w:p>
        </w:tc>
      </w:tr>
      <w:tr w:rsidR="006042D0">
        <w:tc>
          <w:tcPr>
            <w:tcW w:w="617" w:type="dxa"/>
            <w:vMerge/>
          </w:tcPr>
          <w:p w:rsidR="006042D0" w:rsidRDefault="006042D0"/>
        </w:tc>
        <w:tc>
          <w:tcPr>
            <w:tcW w:w="948" w:type="dxa"/>
            <w:vMerge/>
          </w:tcPr>
          <w:p w:rsidR="006042D0" w:rsidRDefault="006042D0"/>
        </w:tc>
        <w:tc>
          <w:tcPr>
            <w:tcW w:w="944" w:type="dxa"/>
            <w:vMerge/>
          </w:tcPr>
          <w:p w:rsidR="006042D0" w:rsidRDefault="006042D0"/>
        </w:tc>
        <w:tc>
          <w:tcPr>
            <w:tcW w:w="948" w:type="dxa"/>
          </w:tcPr>
          <w:p w:rsidR="006042D0" w:rsidRDefault="006042D0">
            <w:pPr>
              <w:pStyle w:val="ConsPlusNormal"/>
              <w:jc w:val="center"/>
            </w:pPr>
            <w:r>
              <w:t>покупка</w:t>
            </w:r>
          </w:p>
        </w:tc>
        <w:tc>
          <w:tcPr>
            <w:tcW w:w="944" w:type="dxa"/>
          </w:tcPr>
          <w:p w:rsidR="006042D0" w:rsidRDefault="006042D0">
            <w:pPr>
              <w:pStyle w:val="ConsPlusNormal"/>
              <w:jc w:val="center"/>
            </w:pPr>
            <w:r>
              <w:t>продажа</w:t>
            </w:r>
          </w:p>
        </w:tc>
        <w:tc>
          <w:tcPr>
            <w:tcW w:w="948" w:type="dxa"/>
            <w:vMerge/>
          </w:tcPr>
          <w:p w:rsidR="006042D0" w:rsidRDefault="006042D0"/>
        </w:tc>
        <w:tc>
          <w:tcPr>
            <w:tcW w:w="1064" w:type="dxa"/>
          </w:tcPr>
          <w:p w:rsidR="006042D0" w:rsidRDefault="006042D0">
            <w:pPr>
              <w:pStyle w:val="ConsPlusNormal"/>
              <w:jc w:val="center"/>
            </w:pPr>
            <w:r>
              <w:t>минимальное значение</w:t>
            </w:r>
          </w:p>
        </w:tc>
        <w:tc>
          <w:tcPr>
            <w:tcW w:w="1064" w:type="dxa"/>
          </w:tcPr>
          <w:p w:rsidR="006042D0" w:rsidRDefault="006042D0">
            <w:pPr>
              <w:pStyle w:val="ConsPlusNormal"/>
              <w:jc w:val="center"/>
            </w:pPr>
            <w:r>
              <w:t>максимальное значение</w:t>
            </w:r>
          </w:p>
        </w:tc>
        <w:tc>
          <w:tcPr>
            <w:tcW w:w="1101" w:type="dxa"/>
          </w:tcPr>
          <w:p w:rsidR="006042D0" w:rsidRDefault="006042D0">
            <w:pPr>
              <w:pStyle w:val="ConsPlusNormal"/>
              <w:jc w:val="center"/>
            </w:pPr>
            <w:r>
              <w:t>реализованный</w:t>
            </w:r>
          </w:p>
        </w:tc>
        <w:tc>
          <w:tcPr>
            <w:tcW w:w="1058" w:type="dxa"/>
          </w:tcPr>
          <w:p w:rsidR="006042D0" w:rsidRDefault="006042D0">
            <w:pPr>
              <w:pStyle w:val="ConsPlusNormal"/>
              <w:jc w:val="center"/>
            </w:pPr>
            <w:r>
              <w:t>нереализованный</w:t>
            </w:r>
          </w:p>
        </w:tc>
      </w:tr>
      <w:tr w:rsidR="006042D0">
        <w:tc>
          <w:tcPr>
            <w:tcW w:w="617" w:type="dxa"/>
          </w:tcPr>
          <w:p w:rsidR="006042D0" w:rsidRDefault="006042D0">
            <w:pPr>
              <w:pStyle w:val="ConsPlusNormal"/>
              <w:jc w:val="center"/>
            </w:pPr>
            <w:bookmarkStart w:id="526" w:name="P5829"/>
            <w:bookmarkEnd w:id="526"/>
            <w:r>
              <w:t>1</w:t>
            </w:r>
          </w:p>
        </w:tc>
        <w:tc>
          <w:tcPr>
            <w:tcW w:w="948" w:type="dxa"/>
          </w:tcPr>
          <w:p w:rsidR="006042D0" w:rsidRDefault="006042D0">
            <w:pPr>
              <w:pStyle w:val="ConsPlusNormal"/>
              <w:jc w:val="center"/>
            </w:pPr>
            <w:bookmarkStart w:id="527" w:name="P5830"/>
            <w:bookmarkEnd w:id="527"/>
            <w:r>
              <w:t>2</w:t>
            </w:r>
          </w:p>
        </w:tc>
        <w:tc>
          <w:tcPr>
            <w:tcW w:w="944" w:type="dxa"/>
          </w:tcPr>
          <w:p w:rsidR="006042D0" w:rsidRDefault="006042D0">
            <w:pPr>
              <w:pStyle w:val="ConsPlusNormal"/>
              <w:jc w:val="center"/>
            </w:pPr>
            <w:bookmarkStart w:id="528" w:name="P5831"/>
            <w:bookmarkEnd w:id="528"/>
            <w:r>
              <w:t>3</w:t>
            </w:r>
          </w:p>
        </w:tc>
        <w:tc>
          <w:tcPr>
            <w:tcW w:w="948" w:type="dxa"/>
          </w:tcPr>
          <w:p w:rsidR="006042D0" w:rsidRDefault="006042D0">
            <w:pPr>
              <w:pStyle w:val="ConsPlusNormal"/>
              <w:jc w:val="center"/>
            </w:pPr>
            <w:bookmarkStart w:id="529" w:name="P5832"/>
            <w:bookmarkEnd w:id="529"/>
            <w:r>
              <w:t>4</w:t>
            </w:r>
          </w:p>
        </w:tc>
        <w:tc>
          <w:tcPr>
            <w:tcW w:w="944" w:type="dxa"/>
          </w:tcPr>
          <w:p w:rsidR="006042D0" w:rsidRDefault="006042D0">
            <w:pPr>
              <w:pStyle w:val="ConsPlusNormal"/>
              <w:jc w:val="center"/>
            </w:pPr>
            <w:bookmarkStart w:id="530" w:name="P5833"/>
            <w:bookmarkEnd w:id="530"/>
            <w:r>
              <w:t>5</w:t>
            </w:r>
          </w:p>
        </w:tc>
        <w:tc>
          <w:tcPr>
            <w:tcW w:w="948" w:type="dxa"/>
          </w:tcPr>
          <w:p w:rsidR="006042D0" w:rsidRDefault="006042D0">
            <w:pPr>
              <w:pStyle w:val="ConsPlusNormal"/>
              <w:jc w:val="center"/>
            </w:pPr>
            <w:bookmarkStart w:id="531" w:name="P5834"/>
            <w:bookmarkEnd w:id="531"/>
            <w:r>
              <w:t>6</w:t>
            </w:r>
          </w:p>
        </w:tc>
        <w:tc>
          <w:tcPr>
            <w:tcW w:w="1064" w:type="dxa"/>
          </w:tcPr>
          <w:p w:rsidR="006042D0" w:rsidRDefault="006042D0">
            <w:pPr>
              <w:pStyle w:val="ConsPlusNormal"/>
              <w:jc w:val="center"/>
            </w:pPr>
            <w:bookmarkStart w:id="532" w:name="P5835"/>
            <w:bookmarkEnd w:id="532"/>
            <w:r>
              <w:t>7</w:t>
            </w:r>
          </w:p>
        </w:tc>
        <w:tc>
          <w:tcPr>
            <w:tcW w:w="1064" w:type="dxa"/>
          </w:tcPr>
          <w:p w:rsidR="006042D0" w:rsidRDefault="006042D0">
            <w:pPr>
              <w:pStyle w:val="ConsPlusNormal"/>
              <w:jc w:val="center"/>
            </w:pPr>
            <w:bookmarkStart w:id="533" w:name="P5836"/>
            <w:bookmarkEnd w:id="533"/>
            <w:r>
              <w:t>8</w:t>
            </w:r>
          </w:p>
        </w:tc>
        <w:tc>
          <w:tcPr>
            <w:tcW w:w="1101" w:type="dxa"/>
          </w:tcPr>
          <w:p w:rsidR="006042D0" w:rsidRDefault="006042D0">
            <w:pPr>
              <w:pStyle w:val="ConsPlusNormal"/>
              <w:jc w:val="center"/>
            </w:pPr>
            <w:bookmarkStart w:id="534" w:name="P5837"/>
            <w:bookmarkEnd w:id="534"/>
            <w:r>
              <w:t>9</w:t>
            </w:r>
          </w:p>
        </w:tc>
        <w:tc>
          <w:tcPr>
            <w:tcW w:w="1058" w:type="dxa"/>
          </w:tcPr>
          <w:p w:rsidR="006042D0" w:rsidRDefault="006042D0">
            <w:pPr>
              <w:pStyle w:val="ConsPlusNormal"/>
              <w:jc w:val="center"/>
            </w:pPr>
            <w:bookmarkStart w:id="535" w:name="P5838"/>
            <w:bookmarkEnd w:id="535"/>
            <w:r>
              <w:t>10</w:t>
            </w:r>
          </w:p>
        </w:tc>
      </w:tr>
      <w:tr w:rsidR="006042D0">
        <w:tc>
          <w:tcPr>
            <w:tcW w:w="617" w:type="dxa"/>
          </w:tcPr>
          <w:p w:rsidR="006042D0" w:rsidRDefault="006042D0">
            <w:pPr>
              <w:pStyle w:val="ConsPlusNormal"/>
              <w:jc w:val="center"/>
            </w:pPr>
          </w:p>
        </w:tc>
        <w:tc>
          <w:tcPr>
            <w:tcW w:w="948" w:type="dxa"/>
          </w:tcPr>
          <w:p w:rsidR="006042D0" w:rsidRDefault="006042D0">
            <w:pPr>
              <w:pStyle w:val="ConsPlusNormal"/>
              <w:jc w:val="center"/>
            </w:pPr>
          </w:p>
        </w:tc>
        <w:tc>
          <w:tcPr>
            <w:tcW w:w="944" w:type="dxa"/>
          </w:tcPr>
          <w:p w:rsidR="006042D0" w:rsidRDefault="006042D0">
            <w:pPr>
              <w:pStyle w:val="ConsPlusNormal"/>
              <w:jc w:val="center"/>
            </w:pPr>
          </w:p>
        </w:tc>
        <w:tc>
          <w:tcPr>
            <w:tcW w:w="948" w:type="dxa"/>
          </w:tcPr>
          <w:p w:rsidR="006042D0" w:rsidRDefault="006042D0">
            <w:pPr>
              <w:pStyle w:val="ConsPlusNormal"/>
              <w:jc w:val="center"/>
            </w:pPr>
          </w:p>
        </w:tc>
        <w:tc>
          <w:tcPr>
            <w:tcW w:w="944" w:type="dxa"/>
          </w:tcPr>
          <w:p w:rsidR="006042D0" w:rsidRDefault="006042D0">
            <w:pPr>
              <w:pStyle w:val="ConsPlusNormal"/>
              <w:jc w:val="center"/>
            </w:pPr>
          </w:p>
        </w:tc>
        <w:tc>
          <w:tcPr>
            <w:tcW w:w="948" w:type="dxa"/>
          </w:tcPr>
          <w:p w:rsidR="006042D0" w:rsidRDefault="006042D0">
            <w:pPr>
              <w:pStyle w:val="ConsPlusNormal"/>
              <w:jc w:val="center"/>
            </w:pPr>
          </w:p>
        </w:tc>
        <w:tc>
          <w:tcPr>
            <w:tcW w:w="1064" w:type="dxa"/>
          </w:tcPr>
          <w:p w:rsidR="006042D0" w:rsidRDefault="006042D0">
            <w:pPr>
              <w:pStyle w:val="ConsPlusNormal"/>
              <w:jc w:val="center"/>
            </w:pPr>
          </w:p>
        </w:tc>
        <w:tc>
          <w:tcPr>
            <w:tcW w:w="1064" w:type="dxa"/>
          </w:tcPr>
          <w:p w:rsidR="006042D0" w:rsidRDefault="006042D0">
            <w:pPr>
              <w:pStyle w:val="ConsPlusNormal"/>
              <w:jc w:val="center"/>
            </w:pPr>
          </w:p>
        </w:tc>
        <w:tc>
          <w:tcPr>
            <w:tcW w:w="1101" w:type="dxa"/>
          </w:tcPr>
          <w:p w:rsidR="006042D0" w:rsidRDefault="006042D0">
            <w:pPr>
              <w:pStyle w:val="ConsPlusNormal"/>
              <w:jc w:val="center"/>
            </w:pPr>
          </w:p>
        </w:tc>
        <w:tc>
          <w:tcPr>
            <w:tcW w:w="1058" w:type="dxa"/>
          </w:tcPr>
          <w:p w:rsidR="006042D0" w:rsidRDefault="006042D0">
            <w:pPr>
              <w:pStyle w:val="ConsPlusNormal"/>
              <w:jc w:val="center"/>
            </w:pPr>
          </w:p>
        </w:tc>
      </w:tr>
    </w:tbl>
    <w:p w:rsidR="006042D0" w:rsidRDefault="006042D0">
      <w:pPr>
        <w:pStyle w:val="ConsPlusNormal"/>
        <w:jc w:val="both"/>
      </w:pPr>
    </w:p>
    <w:p w:rsidR="006042D0" w:rsidRDefault="006042D0">
      <w:pPr>
        <w:pStyle w:val="ConsPlusNonformat"/>
        <w:jc w:val="both"/>
      </w:pPr>
      <w:bookmarkStart w:id="536" w:name="P5850"/>
      <w:bookmarkEnd w:id="536"/>
      <w:r>
        <w:t>Раздел 3. Информация о крупнейших контрагентах</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6"/>
        <w:gridCol w:w="1142"/>
        <w:gridCol w:w="1139"/>
        <w:gridCol w:w="1142"/>
        <w:gridCol w:w="1139"/>
        <w:gridCol w:w="1142"/>
        <w:gridCol w:w="1139"/>
        <w:gridCol w:w="1102"/>
        <w:gridCol w:w="1075"/>
      </w:tblGrid>
      <w:tr w:rsidR="006042D0">
        <w:tc>
          <w:tcPr>
            <w:tcW w:w="616" w:type="dxa"/>
            <w:vMerge w:val="restart"/>
          </w:tcPr>
          <w:p w:rsidR="006042D0" w:rsidRDefault="006042D0">
            <w:pPr>
              <w:pStyle w:val="ConsPlusNormal"/>
              <w:jc w:val="center"/>
            </w:pPr>
            <w:r>
              <w:t>Номер строки</w:t>
            </w:r>
          </w:p>
        </w:tc>
        <w:tc>
          <w:tcPr>
            <w:tcW w:w="1142" w:type="dxa"/>
            <w:vMerge w:val="restart"/>
          </w:tcPr>
          <w:p w:rsidR="006042D0" w:rsidRDefault="006042D0">
            <w:pPr>
              <w:pStyle w:val="ConsPlusNormal"/>
              <w:jc w:val="center"/>
            </w:pPr>
            <w:r>
              <w:t>Номер рамочного договора</w:t>
            </w:r>
          </w:p>
        </w:tc>
        <w:tc>
          <w:tcPr>
            <w:tcW w:w="1139" w:type="dxa"/>
            <w:vMerge w:val="restart"/>
          </w:tcPr>
          <w:p w:rsidR="006042D0" w:rsidRDefault="006042D0">
            <w:pPr>
              <w:pStyle w:val="ConsPlusNormal"/>
              <w:jc w:val="center"/>
            </w:pPr>
            <w:r>
              <w:t>Дата рамочного договора</w:t>
            </w:r>
          </w:p>
        </w:tc>
        <w:tc>
          <w:tcPr>
            <w:tcW w:w="1142" w:type="dxa"/>
            <w:vMerge w:val="restart"/>
          </w:tcPr>
          <w:p w:rsidR="006042D0" w:rsidRDefault="006042D0">
            <w:pPr>
              <w:pStyle w:val="ConsPlusNormal"/>
              <w:jc w:val="center"/>
            </w:pPr>
            <w:r>
              <w:t>Размер обязательств контрагента</w:t>
            </w:r>
          </w:p>
        </w:tc>
        <w:tc>
          <w:tcPr>
            <w:tcW w:w="2281" w:type="dxa"/>
            <w:gridSpan w:val="2"/>
          </w:tcPr>
          <w:p w:rsidR="006042D0" w:rsidRDefault="006042D0">
            <w:pPr>
              <w:pStyle w:val="ConsPlusNormal"/>
              <w:jc w:val="center"/>
            </w:pPr>
            <w:r>
              <w:t>Финансовый результат контрагента</w:t>
            </w:r>
          </w:p>
        </w:tc>
        <w:tc>
          <w:tcPr>
            <w:tcW w:w="1139" w:type="dxa"/>
            <w:vMerge w:val="restart"/>
          </w:tcPr>
          <w:p w:rsidR="006042D0" w:rsidRDefault="006042D0">
            <w:pPr>
              <w:pStyle w:val="ConsPlusNormal"/>
              <w:jc w:val="center"/>
            </w:pPr>
            <w:r>
              <w:t>Размер обеспечения исполнения обязательств</w:t>
            </w:r>
          </w:p>
        </w:tc>
        <w:tc>
          <w:tcPr>
            <w:tcW w:w="2177" w:type="dxa"/>
            <w:gridSpan w:val="2"/>
          </w:tcPr>
          <w:p w:rsidR="006042D0" w:rsidRDefault="006042D0">
            <w:pPr>
              <w:pStyle w:val="ConsPlusNormal"/>
              <w:jc w:val="center"/>
            </w:pPr>
            <w:r>
              <w:t>Объем заключенных отдельных договоров с контрагентом</w:t>
            </w:r>
          </w:p>
        </w:tc>
      </w:tr>
      <w:tr w:rsidR="006042D0">
        <w:tc>
          <w:tcPr>
            <w:tcW w:w="616" w:type="dxa"/>
            <w:vMerge/>
          </w:tcPr>
          <w:p w:rsidR="006042D0" w:rsidRDefault="006042D0"/>
        </w:tc>
        <w:tc>
          <w:tcPr>
            <w:tcW w:w="1142" w:type="dxa"/>
            <w:vMerge/>
          </w:tcPr>
          <w:p w:rsidR="006042D0" w:rsidRDefault="006042D0"/>
        </w:tc>
        <w:tc>
          <w:tcPr>
            <w:tcW w:w="1139" w:type="dxa"/>
            <w:vMerge/>
          </w:tcPr>
          <w:p w:rsidR="006042D0" w:rsidRDefault="006042D0"/>
        </w:tc>
        <w:tc>
          <w:tcPr>
            <w:tcW w:w="1142" w:type="dxa"/>
            <w:vMerge/>
          </w:tcPr>
          <w:p w:rsidR="006042D0" w:rsidRDefault="006042D0"/>
        </w:tc>
        <w:tc>
          <w:tcPr>
            <w:tcW w:w="1139" w:type="dxa"/>
          </w:tcPr>
          <w:p w:rsidR="006042D0" w:rsidRDefault="006042D0">
            <w:pPr>
              <w:pStyle w:val="ConsPlusNormal"/>
              <w:jc w:val="center"/>
            </w:pPr>
            <w:r>
              <w:t>реализованный</w:t>
            </w:r>
          </w:p>
        </w:tc>
        <w:tc>
          <w:tcPr>
            <w:tcW w:w="1142" w:type="dxa"/>
          </w:tcPr>
          <w:p w:rsidR="006042D0" w:rsidRDefault="006042D0">
            <w:pPr>
              <w:pStyle w:val="ConsPlusNormal"/>
              <w:jc w:val="center"/>
            </w:pPr>
            <w:r>
              <w:t>нереализованный</w:t>
            </w:r>
          </w:p>
        </w:tc>
        <w:tc>
          <w:tcPr>
            <w:tcW w:w="1139" w:type="dxa"/>
            <w:vMerge/>
          </w:tcPr>
          <w:p w:rsidR="006042D0" w:rsidRDefault="006042D0"/>
        </w:tc>
        <w:tc>
          <w:tcPr>
            <w:tcW w:w="1102" w:type="dxa"/>
          </w:tcPr>
          <w:p w:rsidR="006042D0" w:rsidRDefault="006042D0">
            <w:pPr>
              <w:pStyle w:val="ConsPlusNormal"/>
              <w:jc w:val="center"/>
            </w:pPr>
            <w:r>
              <w:t>покупка</w:t>
            </w:r>
          </w:p>
        </w:tc>
        <w:tc>
          <w:tcPr>
            <w:tcW w:w="1075" w:type="dxa"/>
          </w:tcPr>
          <w:p w:rsidR="006042D0" w:rsidRDefault="006042D0">
            <w:pPr>
              <w:pStyle w:val="ConsPlusNormal"/>
              <w:jc w:val="center"/>
            </w:pPr>
            <w:r>
              <w:t>продажа</w:t>
            </w:r>
          </w:p>
        </w:tc>
      </w:tr>
      <w:tr w:rsidR="006042D0">
        <w:tc>
          <w:tcPr>
            <w:tcW w:w="616" w:type="dxa"/>
          </w:tcPr>
          <w:p w:rsidR="006042D0" w:rsidRDefault="006042D0">
            <w:pPr>
              <w:pStyle w:val="ConsPlusNormal"/>
              <w:jc w:val="center"/>
            </w:pPr>
            <w:bookmarkStart w:id="537" w:name="P5863"/>
            <w:bookmarkEnd w:id="537"/>
            <w:r>
              <w:t>1</w:t>
            </w:r>
          </w:p>
        </w:tc>
        <w:tc>
          <w:tcPr>
            <w:tcW w:w="1142" w:type="dxa"/>
          </w:tcPr>
          <w:p w:rsidR="006042D0" w:rsidRDefault="006042D0">
            <w:pPr>
              <w:pStyle w:val="ConsPlusNormal"/>
              <w:jc w:val="center"/>
            </w:pPr>
            <w:bookmarkStart w:id="538" w:name="P5864"/>
            <w:bookmarkEnd w:id="538"/>
            <w:r>
              <w:t>2</w:t>
            </w:r>
          </w:p>
        </w:tc>
        <w:tc>
          <w:tcPr>
            <w:tcW w:w="1139" w:type="dxa"/>
          </w:tcPr>
          <w:p w:rsidR="006042D0" w:rsidRDefault="006042D0">
            <w:pPr>
              <w:pStyle w:val="ConsPlusNormal"/>
              <w:jc w:val="center"/>
            </w:pPr>
            <w:bookmarkStart w:id="539" w:name="P5865"/>
            <w:bookmarkEnd w:id="539"/>
            <w:r>
              <w:t>3</w:t>
            </w:r>
          </w:p>
        </w:tc>
        <w:tc>
          <w:tcPr>
            <w:tcW w:w="1142" w:type="dxa"/>
          </w:tcPr>
          <w:p w:rsidR="006042D0" w:rsidRDefault="006042D0">
            <w:pPr>
              <w:pStyle w:val="ConsPlusNormal"/>
              <w:jc w:val="center"/>
            </w:pPr>
            <w:bookmarkStart w:id="540" w:name="P5866"/>
            <w:bookmarkEnd w:id="540"/>
            <w:r>
              <w:t>4</w:t>
            </w:r>
          </w:p>
        </w:tc>
        <w:tc>
          <w:tcPr>
            <w:tcW w:w="1139" w:type="dxa"/>
          </w:tcPr>
          <w:p w:rsidR="006042D0" w:rsidRDefault="006042D0">
            <w:pPr>
              <w:pStyle w:val="ConsPlusNormal"/>
              <w:jc w:val="center"/>
            </w:pPr>
            <w:bookmarkStart w:id="541" w:name="P5867"/>
            <w:bookmarkEnd w:id="541"/>
            <w:r>
              <w:t>5</w:t>
            </w:r>
          </w:p>
        </w:tc>
        <w:tc>
          <w:tcPr>
            <w:tcW w:w="1142" w:type="dxa"/>
          </w:tcPr>
          <w:p w:rsidR="006042D0" w:rsidRDefault="006042D0">
            <w:pPr>
              <w:pStyle w:val="ConsPlusNormal"/>
              <w:jc w:val="center"/>
            </w:pPr>
            <w:bookmarkStart w:id="542" w:name="P5868"/>
            <w:bookmarkEnd w:id="542"/>
            <w:r>
              <w:t>6</w:t>
            </w:r>
          </w:p>
        </w:tc>
        <w:tc>
          <w:tcPr>
            <w:tcW w:w="1139" w:type="dxa"/>
          </w:tcPr>
          <w:p w:rsidR="006042D0" w:rsidRDefault="006042D0">
            <w:pPr>
              <w:pStyle w:val="ConsPlusNormal"/>
              <w:jc w:val="center"/>
            </w:pPr>
            <w:bookmarkStart w:id="543" w:name="P5869"/>
            <w:bookmarkEnd w:id="543"/>
            <w:r>
              <w:t>7</w:t>
            </w:r>
          </w:p>
        </w:tc>
        <w:tc>
          <w:tcPr>
            <w:tcW w:w="1102" w:type="dxa"/>
          </w:tcPr>
          <w:p w:rsidR="006042D0" w:rsidRDefault="006042D0">
            <w:pPr>
              <w:pStyle w:val="ConsPlusNormal"/>
              <w:jc w:val="center"/>
            </w:pPr>
            <w:bookmarkStart w:id="544" w:name="P5870"/>
            <w:bookmarkEnd w:id="544"/>
            <w:r>
              <w:t>8</w:t>
            </w:r>
          </w:p>
        </w:tc>
        <w:tc>
          <w:tcPr>
            <w:tcW w:w="1075" w:type="dxa"/>
          </w:tcPr>
          <w:p w:rsidR="006042D0" w:rsidRDefault="006042D0">
            <w:pPr>
              <w:pStyle w:val="ConsPlusNormal"/>
              <w:jc w:val="center"/>
            </w:pPr>
            <w:bookmarkStart w:id="545" w:name="P5871"/>
            <w:bookmarkEnd w:id="545"/>
            <w:r>
              <w:t>9</w:t>
            </w:r>
          </w:p>
        </w:tc>
      </w:tr>
      <w:tr w:rsidR="006042D0">
        <w:tc>
          <w:tcPr>
            <w:tcW w:w="616" w:type="dxa"/>
          </w:tcPr>
          <w:p w:rsidR="006042D0" w:rsidRDefault="006042D0">
            <w:pPr>
              <w:pStyle w:val="ConsPlusNormal"/>
              <w:jc w:val="center"/>
            </w:pPr>
          </w:p>
        </w:tc>
        <w:tc>
          <w:tcPr>
            <w:tcW w:w="1142" w:type="dxa"/>
          </w:tcPr>
          <w:p w:rsidR="006042D0" w:rsidRDefault="006042D0">
            <w:pPr>
              <w:pStyle w:val="ConsPlusNormal"/>
              <w:jc w:val="center"/>
            </w:pPr>
          </w:p>
        </w:tc>
        <w:tc>
          <w:tcPr>
            <w:tcW w:w="1139" w:type="dxa"/>
          </w:tcPr>
          <w:p w:rsidR="006042D0" w:rsidRDefault="006042D0">
            <w:pPr>
              <w:pStyle w:val="ConsPlusNormal"/>
              <w:jc w:val="center"/>
            </w:pPr>
          </w:p>
        </w:tc>
        <w:tc>
          <w:tcPr>
            <w:tcW w:w="1142" w:type="dxa"/>
          </w:tcPr>
          <w:p w:rsidR="006042D0" w:rsidRDefault="006042D0">
            <w:pPr>
              <w:pStyle w:val="ConsPlusNormal"/>
              <w:jc w:val="center"/>
            </w:pPr>
          </w:p>
        </w:tc>
        <w:tc>
          <w:tcPr>
            <w:tcW w:w="1139" w:type="dxa"/>
          </w:tcPr>
          <w:p w:rsidR="006042D0" w:rsidRDefault="006042D0">
            <w:pPr>
              <w:pStyle w:val="ConsPlusNormal"/>
              <w:jc w:val="center"/>
            </w:pPr>
          </w:p>
        </w:tc>
        <w:tc>
          <w:tcPr>
            <w:tcW w:w="1142" w:type="dxa"/>
          </w:tcPr>
          <w:p w:rsidR="006042D0" w:rsidRDefault="006042D0">
            <w:pPr>
              <w:pStyle w:val="ConsPlusNormal"/>
              <w:jc w:val="center"/>
            </w:pPr>
          </w:p>
        </w:tc>
        <w:tc>
          <w:tcPr>
            <w:tcW w:w="1139" w:type="dxa"/>
          </w:tcPr>
          <w:p w:rsidR="006042D0" w:rsidRDefault="006042D0">
            <w:pPr>
              <w:pStyle w:val="ConsPlusNormal"/>
              <w:jc w:val="center"/>
            </w:pPr>
          </w:p>
        </w:tc>
        <w:tc>
          <w:tcPr>
            <w:tcW w:w="1102" w:type="dxa"/>
          </w:tcPr>
          <w:p w:rsidR="006042D0" w:rsidRDefault="006042D0">
            <w:pPr>
              <w:pStyle w:val="ConsPlusNormal"/>
              <w:jc w:val="center"/>
            </w:pPr>
          </w:p>
        </w:tc>
        <w:tc>
          <w:tcPr>
            <w:tcW w:w="1075" w:type="dxa"/>
          </w:tcPr>
          <w:p w:rsidR="006042D0" w:rsidRDefault="006042D0">
            <w:pPr>
              <w:pStyle w:val="ConsPlusNormal"/>
              <w:jc w:val="center"/>
            </w:pPr>
          </w:p>
        </w:tc>
      </w:tr>
      <w:tr w:rsidR="006042D0">
        <w:tc>
          <w:tcPr>
            <w:tcW w:w="616" w:type="dxa"/>
          </w:tcPr>
          <w:p w:rsidR="006042D0" w:rsidRDefault="006042D0">
            <w:pPr>
              <w:pStyle w:val="ConsPlusNormal"/>
              <w:jc w:val="center"/>
            </w:pPr>
          </w:p>
        </w:tc>
        <w:tc>
          <w:tcPr>
            <w:tcW w:w="9020" w:type="dxa"/>
            <w:gridSpan w:val="8"/>
          </w:tcPr>
          <w:p w:rsidR="006042D0" w:rsidRDefault="006042D0">
            <w:pPr>
              <w:pStyle w:val="ConsPlusNormal"/>
              <w:jc w:val="center"/>
            </w:pPr>
            <w:r>
              <w:t>Прочие контрагенты</w:t>
            </w:r>
          </w:p>
        </w:tc>
      </w:tr>
      <w:tr w:rsidR="006042D0">
        <w:tc>
          <w:tcPr>
            <w:tcW w:w="616" w:type="dxa"/>
          </w:tcPr>
          <w:p w:rsidR="006042D0" w:rsidRDefault="006042D0">
            <w:pPr>
              <w:pStyle w:val="ConsPlusNormal"/>
              <w:jc w:val="center"/>
            </w:pPr>
          </w:p>
        </w:tc>
        <w:tc>
          <w:tcPr>
            <w:tcW w:w="1142" w:type="dxa"/>
          </w:tcPr>
          <w:p w:rsidR="006042D0" w:rsidRDefault="006042D0">
            <w:pPr>
              <w:pStyle w:val="ConsPlusNormal"/>
              <w:jc w:val="center"/>
            </w:pPr>
          </w:p>
        </w:tc>
        <w:tc>
          <w:tcPr>
            <w:tcW w:w="1139" w:type="dxa"/>
          </w:tcPr>
          <w:p w:rsidR="006042D0" w:rsidRDefault="006042D0">
            <w:pPr>
              <w:pStyle w:val="ConsPlusNormal"/>
              <w:jc w:val="center"/>
            </w:pPr>
          </w:p>
        </w:tc>
        <w:tc>
          <w:tcPr>
            <w:tcW w:w="1142" w:type="dxa"/>
          </w:tcPr>
          <w:p w:rsidR="006042D0" w:rsidRDefault="006042D0">
            <w:pPr>
              <w:pStyle w:val="ConsPlusNormal"/>
              <w:jc w:val="center"/>
            </w:pPr>
          </w:p>
        </w:tc>
        <w:tc>
          <w:tcPr>
            <w:tcW w:w="1139" w:type="dxa"/>
          </w:tcPr>
          <w:p w:rsidR="006042D0" w:rsidRDefault="006042D0">
            <w:pPr>
              <w:pStyle w:val="ConsPlusNormal"/>
              <w:jc w:val="center"/>
            </w:pPr>
          </w:p>
        </w:tc>
        <w:tc>
          <w:tcPr>
            <w:tcW w:w="1142" w:type="dxa"/>
          </w:tcPr>
          <w:p w:rsidR="006042D0" w:rsidRDefault="006042D0">
            <w:pPr>
              <w:pStyle w:val="ConsPlusNormal"/>
              <w:jc w:val="center"/>
            </w:pPr>
          </w:p>
        </w:tc>
        <w:tc>
          <w:tcPr>
            <w:tcW w:w="1139" w:type="dxa"/>
          </w:tcPr>
          <w:p w:rsidR="006042D0" w:rsidRDefault="006042D0">
            <w:pPr>
              <w:pStyle w:val="ConsPlusNormal"/>
              <w:jc w:val="center"/>
            </w:pPr>
          </w:p>
        </w:tc>
        <w:tc>
          <w:tcPr>
            <w:tcW w:w="1102" w:type="dxa"/>
          </w:tcPr>
          <w:p w:rsidR="006042D0" w:rsidRDefault="006042D0">
            <w:pPr>
              <w:pStyle w:val="ConsPlusNormal"/>
              <w:jc w:val="center"/>
            </w:pPr>
          </w:p>
        </w:tc>
        <w:tc>
          <w:tcPr>
            <w:tcW w:w="1075" w:type="dxa"/>
          </w:tcPr>
          <w:p w:rsidR="006042D0" w:rsidRDefault="006042D0">
            <w:pPr>
              <w:pStyle w:val="ConsPlusNormal"/>
              <w:jc w:val="center"/>
            </w:pPr>
          </w:p>
        </w:tc>
      </w:tr>
    </w:tbl>
    <w:p w:rsidR="006042D0" w:rsidRDefault="006042D0">
      <w:pPr>
        <w:pStyle w:val="ConsPlusNormal"/>
        <w:jc w:val="both"/>
      </w:pPr>
    </w:p>
    <w:p w:rsidR="006042D0" w:rsidRDefault="006042D0">
      <w:pPr>
        <w:pStyle w:val="ConsPlusNonformat"/>
        <w:jc w:val="both"/>
      </w:pPr>
      <w:r>
        <w:t>Единоличный исполнительный орган   ______________________</w:t>
      </w:r>
    </w:p>
    <w:p w:rsidR="006042D0" w:rsidRDefault="006042D0">
      <w:pPr>
        <w:pStyle w:val="ConsPlusNonformat"/>
        <w:jc w:val="both"/>
      </w:pPr>
      <w:r>
        <w:t xml:space="preserve">                                    (инициалы, фамилия)</w:t>
      </w:r>
    </w:p>
    <w:p w:rsidR="006042D0" w:rsidRDefault="006042D0">
      <w:pPr>
        <w:pStyle w:val="ConsPlusNonformat"/>
        <w:jc w:val="both"/>
      </w:pPr>
    </w:p>
    <w:p w:rsidR="006042D0" w:rsidRDefault="006042D0">
      <w:pPr>
        <w:pStyle w:val="ConsPlusNonformat"/>
        <w:jc w:val="both"/>
      </w:pPr>
      <w:r>
        <w:t>Контролер                          ______________________</w:t>
      </w:r>
    </w:p>
    <w:p w:rsidR="006042D0" w:rsidRDefault="006042D0">
      <w:pPr>
        <w:pStyle w:val="ConsPlusNonformat"/>
        <w:jc w:val="both"/>
      </w:pPr>
      <w:r>
        <w:t xml:space="preserve">                                    (инициалы, фамилия)</w:t>
      </w:r>
    </w:p>
    <w:p w:rsidR="006042D0" w:rsidRDefault="006042D0">
      <w:pPr>
        <w:sectPr w:rsidR="006042D0">
          <w:pgSz w:w="16838" w:h="11905"/>
          <w:pgMar w:top="1701" w:right="1134" w:bottom="850" w:left="1134" w:header="0" w:footer="0" w:gutter="0"/>
          <w:cols w:space="720"/>
        </w:sectPr>
      </w:pPr>
    </w:p>
    <w:p w:rsidR="006042D0" w:rsidRDefault="006042D0">
      <w:pPr>
        <w:pStyle w:val="ConsPlusNormal"/>
        <w:jc w:val="center"/>
      </w:pPr>
    </w:p>
    <w:p w:rsidR="006042D0" w:rsidRDefault="006042D0">
      <w:pPr>
        <w:pStyle w:val="ConsPlusNormal"/>
        <w:jc w:val="center"/>
      </w:pPr>
      <w:r>
        <w:t>Порядок</w:t>
      </w:r>
    </w:p>
    <w:p w:rsidR="006042D0" w:rsidRDefault="006042D0">
      <w:pPr>
        <w:pStyle w:val="ConsPlusNormal"/>
        <w:jc w:val="center"/>
      </w:pPr>
      <w:r>
        <w:t>составления и представления отчетности по форме 0420422</w:t>
      </w:r>
    </w:p>
    <w:p w:rsidR="006042D0" w:rsidRDefault="006042D0">
      <w:pPr>
        <w:pStyle w:val="ConsPlusNormal"/>
        <w:jc w:val="center"/>
      </w:pPr>
      <w:r>
        <w:t>"Сведения об осуществлении деятельности форекс-дилера"</w:t>
      </w:r>
    </w:p>
    <w:p w:rsidR="006042D0" w:rsidRDefault="006042D0">
      <w:pPr>
        <w:pStyle w:val="ConsPlusNormal"/>
        <w:jc w:val="center"/>
      </w:pPr>
      <w:r>
        <w:t xml:space="preserve">(введен </w:t>
      </w:r>
      <w:hyperlink r:id="rId323" w:history="1">
        <w:r>
          <w:rPr>
            <w:color w:val="0000FF"/>
          </w:rPr>
          <w:t>Указанием</w:t>
        </w:r>
      </w:hyperlink>
      <w:r>
        <w:t xml:space="preserve"> Банка России от 10.12.2015 N 3890-У)</w:t>
      </w:r>
    </w:p>
    <w:p w:rsidR="006042D0" w:rsidRDefault="006042D0">
      <w:pPr>
        <w:pStyle w:val="ConsPlusNormal"/>
        <w:ind w:firstLine="540"/>
        <w:jc w:val="both"/>
      </w:pPr>
    </w:p>
    <w:p w:rsidR="006042D0" w:rsidRDefault="006042D0">
      <w:pPr>
        <w:pStyle w:val="ConsPlusNormal"/>
        <w:ind w:firstLine="540"/>
        <w:jc w:val="both"/>
      </w:pPr>
      <w:r>
        <w:t xml:space="preserve">1. Отчетность по </w:t>
      </w:r>
      <w:hyperlink w:anchor="P5776" w:history="1">
        <w:r>
          <w:rPr>
            <w:color w:val="0000FF"/>
          </w:rPr>
          <w:t>форме 0420422</w:t>
        </w:r>
      </w:hyperlink>
      <w:r>
        <w:t xml:space="preserve"> "Сведения об осуществлении деятельности форекс-дилера" (далее - Отчет) составляется профессиональными участниками рынка ценных бумаг, имеющими лицензию на осуществление деятельности форекс-дилера (далее - форекс-дилеры), в том числе не осуществлявшими в течение отчетного периода профессиональную деятельность.</w:t>
      </w:r>
    </w:p>
    <w:p w:rsidR="006042D0" w:rsidRDefault="006042D0">
      <w:pPr>
        <w:pStyle w:val="ConsPlusNormal"/>
        <w:ind w:firstLine="540"/>
        <w:jc w:val="both"/>
      </w:pPr>
      <w:r>
        <w:t>Отчет составляется по состоянию на последний календарный день месяца включительно и представляется в Банк России не позднее 10-го рабочего дня месяца, следующего за отчетным.</w:t>
      </w:r>
    </w:p>
    <w:p w:rsidR="006042D0" w:rsidRDefault="006042D0">
      <w:pPr>
        <w:pStyle w:val="ConsPlusNormal"/>
        <w:ind w:firstLine="540"/>
        <w:jc w:val="both"/>
      </w:pPr>
      <w:r>
        <w:t>Отчет составляется начиная с отчетности по состоянию на 31 марта 2016 года.</w:t>
      </w:r>
    </w:p>
    <w:p w:rsidR="006042D0" w:rsidRDefault="006042D0">
      <w:pPr>
        <w:pStyle w:val="ConsPlusNormal"/>
        <w:ind w:firstLine="540"/>
        <w:jc w:val="both"/>
      </w:pPr>
      <w:r>
        <w:t>Представляемая в Отчете информация включает в том числе сведения в отношении филиалов, представительств и иных обособленных подразделений форекс-дилера.</w:t>
      </w:r>
    </w:p>
    <w:p w:rsidR="006042D0" w:rsidRDefault="006042D0">
      <w:pPr>
        <w:pStyle w:val="ConsPlusNormal"/>
        <w:ind w:firstLine="540"/>
        <w:jc w:val="both"/>
      </w:pPr>
      <w:r>
        <w:t>Отчет составляется на основании данных внутреннего учета форекс-дилера.</w:t>
      </w:r>
    </w:p>
    <w:p w:rsidR="006042D0" w:rsidRDefault="006042D0">
      <w:pPr>
        <w:pStyle w:val="ConsPlusNormal"/>
        <w:ind w:firstLine="540"/>
        <w:jc w:val="both"/>
      </w:pPr>
      <w:r>
        <w:t xml:space="preserve">2. Сведения в </w:t>
      </w:r>
      <w:hyperlink w:anchor="P5813" w:history="1">
        <w:r>
          <w:rPr>
            <w:color w:val="0000FF"/>
          </w:rPr>
          <w:t>разделах 2</w:t>
        </w:r>
      </w:hyperlink>
      <w:r>
        <w:t xml:space="preserve">, </w:t>
      </w:r>
      <w:hyperlink w:anchor="P5850" w:history="1">
        <w:r>
          <w:rPr>
            <w:color w:val="0000FF"/>
          </w:rPr>
          <w:t>3</w:t>
        </w:r>
      </w:hyperlink>
      <w:r>
        <w:t xml:space="preserve"> Отчета указываются в тысячах рублей с точностью до трех знаков после запятой. Суммы в иностранной валюте указываются в рублевом эквиваленте, определяемом в соответствии с правилами ведения внутреннего учета форекс-дилера.</w:t>
      </w:r>
    </w:p>
    <w:p w:rsidR="006042D0" w:rsidRDefault="006042D0">
      <w:pPr>
        <w:pStyle w:val="ConsPlusNormal"/>
        <w:ind w:firstLine="540"/>
        <w:jc w:val="both"/>
      </w:pPr>
      <w:r>
        <w:t>В целях Отчета под контрагентом понимается физическое лицо, не являющееся индивидуальным предпринимателем, брокер или управляющий, действующий за счет физических лиц, не являющихся индивидуальными предпринимателями, заключившие с форекс-дилером рамочный договор.</w:t>
      </w:r>
    </w:p>
    <w:p w:rsidR="006042D0" w:rsidRDefault="006042D0">
      <w:pPr>
        <w:pStyle w:val="ConsPlusNormal"/>
        <w:ind w:firstLine="540"/>
        <w:jc w:val="both"/>
      </w:pPr>
      <w:r>
        <w:t>Используемые в Отчете понятия "резидент" и "нерезидент" применяются в соответствии с валютным законодательством Российской Федерации.</w:t>
      </w:r>
    </w:p>
    <w:p w:rsidR="006042D0" w:rsidRDefault="006042D0">
      <w:pPr>
        <w:pStyle w:val="ConsPlusNormal"/>
        <w:ind w:firstLine="540"/>
        <w:jc w:val="both"/>
      </w:pPr>
      <w:r>
        <w:t xml:space="preserve">3. В </w:t>
      </w:r>
      <w:hyperlink w:anchor="P5796" w:history="1">
        <w:r>
          <w:rPr>
            <w:color w:val="0000FF"/>
          </w:rPr>
          <w:t>графах 1</w:t>
        </w:r>
      </w:hyperlink>
      <w:r>
        <w:t xml:space="preserve"> - </w:t>
      </w:r>
      <w:hyperlink w:anchor="P5800" w:history="1">
        <w:r>
          <w:rPr>
            <w:color w:val="0000FF"/>
          </w:rPr>
          <w:t>5 раздела 1</w:t>
        </w:r>
      </w:hyperlink>
      <w:r>
        <w:t xml:space="preserve"> Отчета указываются сведения о количестве контрагентов на конец отчетного периода в соответствии со следующими категориями: физические лица - резиденты, физические лица - нерезиденты, брокеры, доверительные управляющие.</w:t>
      </w:r>
    </w:p>
    <w:p w:rsidR="006042D0" w:rsidRDefault="006042D0">
      <w:pPr>
        <w:pStyle w:val="ConsPlusNormal"/>
        <w:ind w:firstLine="540"/>
        <w:jc w:val="both"/>
      </w:pPr>
      <w:r>
        <w:t xml:space="preserve">В </w:t>
      </w:r>
      <w:hyperlink w:anchor="P5806" w:history="1">
        <w:r>
          <w:rPr>
            <w:color w:val="0000FF"/>
          </w:rPr>
          <w:t>строке</w:t>
        </w:r>
      </w:hyperlink>
      <w:r>
        <w:t xml:space="preserve"> "в том числе активные" </w:t>
      </w:r>
      <w:hyperlink w:anchor="P5796" w:history="1">
        <w:r>
          <w:rPr>
            <w:color w:val="0000FF"/>
          </w:rPr>
          <w:t>граф 1</w:t>
        </w:r>
      </w:hyperlink>
      <w:r>
        <w:t xml:space="preserve"> - </w:t>
      </w:r>
      <w:hyperlink w:anchor="P5800" w:history="1">
        <w:r>
          <w:rPr>
            <w:color w:val="0000FF"/>
          </w:rPr>
          <w:t>5 раздела 1</w:t>
        </w:r>
      </w:hyperlink>
      <w:r>
        <w:t xml:space="preserve"> Отчета указывается количество контрагентов соответствующей категории, которые заключили договор, определяющий общие условия обязательственных взаимоотношений сторон (далее - рамочный договор), и более одного договора, заключаемого путем выставления форекс-дилером котировок и подачи контрагентами заявок на основании и во исполнение рамочного договора (далее - отдельный договор), за отчетный период.</w:t>
      </w:r>
    </w:p>
    <w:p w:rsidR="006042D0" w:rsidRDefault="006042D0">
      <w:pPr>
        <w:pStyle w:val="ConsPlusNormal"/>
        <w:ind w:firstLine="540"/>
        <w:jc w:val="both"/>
      </w:pPr>
      <w:r>
        <w:t xml:space="preserve">4. В </w:t>
      </w:r>
      <w:hyperlink w:anchor="P5813" w:history="1">
        <w:r>
          <w:rPr>
            <w:color w:val="0000FF"/>
          </w:rPr>
          <w:t>разделе 2</w:t>
        </w:r>
      </w:hyperlink>
      <w:r>
        <w:t xml:space="preserve"> Отчета сведения для каждого вида отдельного договора и для каждой валютной пары или валюты отражаются по отдельным строкам.</w:t>
      </w:r>
    </w:p>
    <w:p w:rsidR="006042D0" w:rsidRDefault="006042D0">
      <w:pPr>
        <w:pStyle w:val="ConsPlusNormal"/>
        <w:ind w:firstLine="540"/>
        <w:jc w:val="both"/>
      </w:pPr>
      <w:r>
        <w:t>Сведения по всем договорам с одинаковым видом отдельного договора и валютной парой или валютой отражаются совокупно по одной строке.</w:t>
      </w:r>
    </w:p>
    <w:p w:rsidR="006042D0" w:rsidRDefault="006042D0">
      <w:pPr>
        <w:pStyle w:val="ConsPlusNormal"/>
        <w:ind w:firstLine="540"/>
        <w:jc w:val="both"/>
      </w:pPr>
      <w:r>
        <w:t xml:space="preserve">В </w:t>
      </w:r>
      <w:hyperlink w:anchor="P5829" w:history="1">
        <w:r>
          <w:rPr>
            <w:color w:val="0000FF"/>
          </w:rPr>
          <w:t>графе 1 раздела 2</w:t>
        </w:r>
      </w:hyperlink>
      <w:r>
        <w:t xml:space="preserve"> Отчета указывается порядковый номер строки в Отчете.</w:t>
      </w:r>
    </w:p>
    <w:p w:rsidR="006042D0" w:rsidRDefault="006042D0">
      <w:pPr>
        <w:pStyle w:val="ConsPlusNormal"/>
        <w:ind w:firstLine="540"/>
        <w:jc w:val="both"/>
      </w:pPr>
      <w:r>
        <w:t xml:space="preserve">В </w:t>
      </w:r>
      <w:hyperlink w:anchor="P5830" w:history="1">
        <w:r>
          <w:rPr>
            <w:color w:val="0000FF"/>
          </w:rPr>
          <w:t>графе 2 раздела 2</w:t>
        </w:r>
      </w:hyperlink>
      <w:r>
        <w:t xml:space="preserve"> Отчета указывается один из следующих кодов видов отдельных договоров:</w:t>
      </w:r>
    </w:p>
    <w:p w:rsidR="006042D0" w:rsidRDefault="006042D0">
      <w:pPr>
        <w:pStyle w:val="ConsPlusNormal"/>
        <w:ind w:firstLine="540"/>
        <w:jc w:val="both"/>
      </w:pPr>
      <w:r>
        <w:t>1 - два и более договоров, предметом которых является иностранная валюта или валютная пара, срок исполнения обязательств по которым совпадает, кредитор по обязательству в одном из которых является должником по аналогичному обязательству в другом договоре и условием заключения которых является предоставление форекс-дилером физическому лицу, не являющемуся индивидуальным предпринимателем, возможности принимать на себя обязательства, размер которых превышает размер предоставленного этим физическим лицом форекс-дилеру обеспечения;</w:t>
      </w:r>
    </w:p>
    <w:p w:rsidR="006042D0" w:rsidRDefault="006042D0">
      <w:pPr>
        <w:pStyle w:val="ConsPlusNormal"/>
        <w:ind w:firstLine="540"/>
        <w:jc w:val="both"/>
      </w:pPr>
      <w:r>
        <w:t>2 - валютный форвард;</w:t>
      </w:r>
    </w:p>
    <w:p w:rsidR="006042D0" w:rsidRDefault="006042D0">
      <w:pPr>
        <w:pStyle w:val="ConsPlusNormal"/>
        <w:ind w:firstLine="540"/>
        <w:jc w:val="both"/>
      </w:pPr>
      <w:r>
        <w:t>3 - валютный своп;</w:t>
      </w:r>
    </w:p>
    <w:p w:rsidR="006042D0" w:rsidRDefault="006042D0">
      <w:pPr>
        <w:pStyle w:val="ConsPlusNormal"/>
        <w:ind w:firstLine="540"/>
        <w:jc w:val="both"/>
      </w:pPr>
      <w:r>
        <w:t>4 - валютный опцион;</w:t>
      </w:r>
    </w:p>
    <w:p w:rsidR="006042D0" w:rsidRDefault="006042D0">
      <w:pPr>
        <w:pStyle w:val="ConsPlusNormal"/>
        <w:ind w:firstLine="540"/>
        <w:jc w:val="both"/>
      </w:pPr>
      <w:r>
        <w:t>5 - свопцион;</w:t>
      </w:r>
    </w:p>
    <w:p w:rsidR="006042D0" w:rsidRDefault="006042D0">
      <w:pPr>
        <w:pStyle w:val="ConsPlusNormal"/>
        <w:ind w:firstLine="540"/>
        <w:jc w:val="both"/>
      </w:pPr>
      <w:r>
        <w:t>6 - иное.</w:t>
      </w:r>
    </w:p>
    <w:p w:rsidR="006042D0" w:rsidRDefault="006042D0">
      <w:pPr>
        <w:pStyle w:val="ConsPlusNormal"/>
        <w:ind w:firstLine="540"/>
        <w:jc w:val="both"/>
      </w:pPr>
      <w:r>
        <w:t xml:space="preserve">В </w:t>
      </w:r>
      <w:hyperlink w:anchor="P5831" w:history="1">
        <w:r>
          <w:rPr>
            <w:color w:val="0000FF"/>
          </w:rPr>
          <w:t>графе 3 раздела 2</w:t>
        </w:r>
      </w:hyperlink>
      <w:r>
        <w:t xml:space="preserve"> Отчета указывается код валютной пары или валюты, которая является </w:t>
      </w:r>
      <w:r>
        <w:lastRenderedPageBreak/>
        <w:t>базисным активом отдельного договора. Если базисным активом производного финансового инструмента является валюта, кодом такого актива является цифровой код данной валюты по Общероссийскому классификатору валют. Если базисным активом производного финансового инструмента является пара валют, то указываются коды по Общероссийскому классификатору обеих валют через символ "/", при этом первой указывается валюта, которую форекс-дилер платит по первой части сделки.</w:t>
      </w:r>
    </w:p>
    <w:p w:rsidR="006042D0" w:rsidRDefault="006042D0">
      <w:pPr>
        <w:pStyle w:val="ConsPlusNormal"/>
        <w:ind w:firstLine="540"/>
        <w:jc w:val="both"/>
      </w:pPr>
      <w:r>
        <w:t xml:space="preserve">В </w:t>
      </w:r>
      <w:hyperlink w:anchor="P5832" w:history="1">
        <w:r>
          <w:rPr>
            <w:color w:val="0000FF"/>
          </w:rPr>
          <w:t>графах 4</w:t>
        </w:r>
      </w:hyperlink>
      <w:r>
        <w:t xml:space="preserve">, </w:t>
      </w:r>
      <w:hyperlink w:anchor="P5833" w:history="1">
        <w:r>
          <w:rPr>
            <w:color w:val="0000FF"/>
          </w:rPr>
          <w:t>5 раздела 2</w:t>
        </w:r>
      </w:hyperlink>
      <w:r>
        <w:t xml:space="preserve"> Отчета указываются совокупный объем заключенных в отчетном периоде отдельных договоров соответственно: по покупке и по продаже. Под объемом заключенного отдельного договора для производного финансового инструмента указывается номинальная стоимость базисного актива в рублевом эквиваленте.</w:t>
      </w:r>
    </w:p>
    <w:p w:rsidR="006042D0" w:rsidRDefault="006042D0">
      <w:pPr>
        <w:pStyle w:val="ConsPlusNormal"/>
        <w:ind w:firstLine="540"/>
        <w:jc w:val="both"/>
      </w:pPr>
      <w:r>
        <w:t xml:space="preserve">В </w:t>
      </w:r>
      <w:hyperlink w:anchor="P5834" w:history="1">
        <w:r>
          <w:rPr>
            <w:color w:val="0000FF"/>
          </w:rPr>
          <w:t>графе 6 раздела 2</w:t>
        </w:r>
      </w:hyperlink>
      <w:r>
        <w:t xml:space="preserve"> Отчета указывается размер обязательств по неисполненным отдельным договорам совокупно (открытые позиции), определяемый в соответствии с правилами внутреннего учета форекс-дилера.</w:t>
      </w:r>
    </w:p>
    <w:p w:rsidR="006042D0" w:rsidRDefault="006042D0">
      <w:pPr>
        <w:pStyle w:val="ConsPlusNormal"/>
        <w:ind w:firstLine="540"/>
        <w:jc w:val="both"/>
      </w:pPr>
      <w:r>
        <w:t xml:space="preserve">В </w:t>
      </w:r>
      <w:hyperlink w:anchor="P5835" w:history="1">
        <w:r>
          <w:rPr>
            <w:color w:val="0000FF"/>
          </w:rPr>
          <w:t>графах 7</w:t>
        </w:r>
      </w:hyperlink>
      <w:r>
        <w:t xml:space="preserve">, </w:t>
      </w:r>
      <w:hyperlink w:anchor="P5836" w:history="1">
        <w:r>
          <w:rPr>
            <w:color w:val="0000FF"/>
          </w:rPr>
          <w:t>8 раздела 2</w:t>
        </w:r>
      </w:hyperlink>
      <w:r>
        <w:t xml:space="preserve"> Отчета в процентах с точностью до двух знаков после запятой указывается соответственно минимальное и максимальное соотношение размера обеспечения, предоставленного форекс-дилеру физическим лицом, не являющимся индивидуальным предпринимателем, и размера обязательств данного физического лица по состоянию на отчетную дату по каждому виду отдельного договора и каждой валютной паре или валюте.</w:t>
      </w:r>
    </w:p>
    <w:p w:rsidR="006042D0" w:rsidRDefault="006042D0">
      <w:pPr>
        <w:pStyle w:val="ConsPlusNormal"/>
        <w:ind w:firstLine="540"/>
        <w:jc w:val="both"/>
      </w:pPr>
      <w:r>
        <w:t xml:space="preserve">В </w:t>
      </w:r>
      <w:hyperlink w:anchor="P5837" w:history="1">
        <w:r>
          <w:rPr>
            <w:color w:val="0000FF"/>
          </w:rPr>
          <w:t>графах 9</w:t>
        </w:r>
      </w:hyperlink>
      <w:r>
        <w:t xml:space="preserve">, </w:t>
      </w:r>
      <w:hyperlink w:anchor="P5838" w:history="1">
        <w:r>
          <w:rPr>
            <w:color w:val="0000FF"/>
          </w:rPr>
          <w:t>10 раздела 2</w:t>
        </w:r>
      </w:hyperlink>
      <w:r>
        <w:t xml:space="preserve"> Отчета указывается финансовый результат за отчетный период (без учета комиссий, налогов и иных выплат, связанных с заключением отдельных договоров, а также без учета финансового результата за предыдущие отчетные периоды) соответственно: реализованный и нереализованный.</w:t>
      </w:r>
    </w:p>
    <w:p w:rsidR="006042D0" w:rsidRDefault="006042D0">
      <w:pPr>
        <w:pStyle w:val="ConsPlusNormal"/>
        <w:ind w:firstLine="540"/>
        <w:jc w:val="both"/>
      </w:pPr>
      <w:r>
        <w:t>В целях настоящего Отчета под реализованным финансовым результатом понимается совокупная прибыль или совокупный убыток, полученные в результате исполнения отдельных договоров (по закрытым позициям).</w:t>
      </w:r>
    </w:p>
    <w:p w:rsidR="006042D0" w:rsidRDefault="006042D0">
      <w:pPr>
        <w:pStyle w:val="ConsPlusNormal"/>
        <w:ind w:firstLine="540"/>
        <w:jc w:val="both"/>
      </w:pPr>
      <w:r>
        <w:t>В целях настоящего Отчета под нереализованным финансовым результатом понимаются:</w:t>
      </w:r>
    </w:p>
    <w:p w:rsidR="006042D0" w:rsidRDefault="006042D0">
      <w:pPr>
        <w:pStyle w:val="ConsPlusNormal"/>
        <w:ind w:firstLine="540"/>
        <w:jc w:val="both"/>
      </w:pPr>
      <w:r>
        <w:t>прибыль или убыток, рассчитанные как разница стоимости неисполненного отдельного договора на момент его заключения и на отчетную дату, в случае если отдельный договор заключен в течение отчетного периода;</w:t>
      </w:r>
    </w:p>
    <w:p w:rsidR="006042D0" w:rsidRDefault="006042D0">
      <w:pPr>
        <w:pStyle w:val="ConsPlusNormal"/>
        <w:ind w:firstLine="540"/>
        <w:jc w:val="both"/>
      </w:pPr>
      <w:r>
        <w:t>прибыль или убыток, рассчитанные как разница стоимости неисполненного отдельного договора на начало отчетного периода и на конец отчетного периода, в случае если отдельный договор заключен до отчетного периода.</w:t>
      </w:r>
    </w:p>
    <w:p w:rsidR="006042D0" w:rsidRDefault="006042D0">
      <w:pPr>
        <w:pStyle w:val="ConsPlusNormal"/>
        <w:ind w:firstLine="540"/>
        <w:jc w:val="both"/>
      </w:pPr>
      <w:r>
        <w:t xml:space="preserve">5. </w:t>
      </w:r>
      <w:hyperlink w:anchor="P5850" w:history="1">
        <w:r>
          <w:rPr>
            <w:color w:val="0000FF"/>
          </w:rPr>
          <w:t>Раздел 3</w:t>
        </w:r>
      </w:hyperlink>
      <w:r>
        <w:t xml:space="preserve"> Отчета составляется в следующем порядке.</w:t>
      </w:r>
    </w:p>
    <w:p w:rsidR="006042D0" w:rsidRDefault="006042D0">
      <w:pPr>
        <w:pStyle w:val="ConsPlusNormal"/>
        <w:ind w:firstLine="540"/>
        <w:jc w:val="both"/>
      </w:pPr>
      <w:r>
        <w:t>В целях заполнения настоящего раздела форекс-дилер составляет четыре списка по двадцати контрагентам с максимальными значениями по каждому параметру: 1 - размер обязательств, 2 - совокупный финансовый результат (сумма реализованного и нереализованного финансового результата), 3 - размер обеспечения исполнения обязательств, 4 - объем заключенных отдельных договоров (сумма по покупке и по продаже). После этого путем объединения указанных списков определяется единый список контрагентов, по каждому из которых необходимо указать все параметры.</w:t>
      </w:r>
    </w:p>
    <w:p w:rsidR="006042D0" w:rsidRDefault="006042D0">
      <w:pPr>
        <w:pStyle w:val="ConsPlusNormal"/>
        <w:ind w:firstLine="540"/>
        <w:jc w:val="both"/>
      </w:pPr>
      <w:r>
        <w:t>В случае если одно и то же лицо числится в нескольких списках, то сведения по такому контрагенту отражаются одной строкой.</w:t>
      </w:r>
    </w:p>
    <w:p w:rsidR="006042D0" w:rsidRDefault="006042D0">
      <w:pPr>
        <w:pStyle w:val="ConsPlusNormal"/>
        <w:ind w:firstLine="540"/>
        <w:jc w:val="both"/>
      </w:pPr>
      <w:r>
        <w:t xml:space="preserve">В </w:t>
      </w:r>
      <w:hyperlink w:anchor="P5863" w:history="1">
        <w:r>
          <w:rPr>
            <w:color w:val="0000FF"/>
          </w:rPr>
          <w:t>графе 1 раздела 3</w:t>
        </w:r>
      </w:hyperlink>
      <w:r>
        <w:t xml:space="preserve"> Отчета указывается порядковый номер строки в Отчете.</w:t>
      </w:r>
    </w:p>
    <w:p w:rsidR="006042D0" w:rsidRDefault="006042D0">
      <w:pPr>
        <w:pStyle w:val="ConsPlusNormal"/>
        <w:ind w:firstLine="540"/>
        <w:jc w:val="both"/>
      </w:pPr>
      <w:r>
        <w:t xml:space="preserve">В </w:t>
      </w:r>
      <w:hyperlink w:anchor="P5864" w:history="1">
        <w:r>
          <w:rPr>
            <w:color w:val="0000FF"/>
          </w:rPr>
          <w:t>графе 2 раздела 3</w:t>
        </w:r>
      </w:hyperlink>
      <w:r>
        <w:t xml:space="preserve"> Отчета указывается номер рамочного договора или иной идентификатор, позволяющий идентифицировать каждого контрагента, в случае если номер рамочного договора не является таким идентификатором.</w:t>
      </w:r>
    </w:p>
    <w:p w:rsidR="006042D0" w:rsidRDefault="006042D0">
      <w:pPr>
        <w:pStyle w:val="ConsPlusNormal"/>
        <w:ind w:firstLine="540"/>
        <w:jc w:val="both"/>
      </w:pPr>
      <w:r>
        <w:t xml:space="preserve">В </w:t>
      </w:r>
      <w:hyperlink w:anchor="P5865" w:history="1">
        <w:r>
          <w:rPr>
            <w:color w:val="0000FF"/>
          </w:rPr>
          <w:t>графе 3 раздела 3</w:t>
        </w:r>
      </w:hyperlink>
      <w:r>
        <w:t xml:space="preserve"> Отчета указывается дата заключения рамочного договора в формате "дд.мм.гггг", где "дд" - день, "мм" - месяц, "гггг" - год.</w:t>
      </w:r>
    </w:p>
    <w:p w:rsidR="006042D0" w:rsidRDefault="006042D0">
      <w:pPr>
        <w:pStyle w:val="ConsPlusNormal"/>
        <w:ind w:firstLine="540"/>
        <w:jc w:val="both"/>
      </w:pPr>
      <w:r>
        <w:t xml:space="preserve">В </w:t>
      </w:r>
      <w:hyperlink w:anchor="P5866" w:history="1">
        <w:r>
          <w:rPr>
            <w:color w:val="0000FF"/>
          </w:rPr>
          <w:t>графе 4 раздела 3</w:t>
        </w:r>
      </w:hyperlink>
      <w:r>
        <w:t xml:space="preserve"> Отчета в отношении каждого контрагента указывается размер обязательств контрагента по неисполненным отдельным договорам совокупно (открытые позиции), определяемый в соответствии с правилами внутреннего учета форекс-дилера, по состоянию на отчетную дату.</w:t>
      </w:r>
    </w:p>
    <w:p w:rsidR="006042D0" w:rsidRDefault="006042D0">
      <w:pPr>
        <w:pStyle w:val="ConsPlusNormal"/>
        <w:ind w:firstLine="540"/>
        <w:jc w:val="both"/>
      </w:pPr>
      <w:r>
        <w:t xml:space="preserve">В </w:t>
      </w:r>
      <w:hyperlink w:anchor="P5867" w:history="1">
        <w:r>
          <w:rPr>
            <w:color w:val="0000FF"/>
          </w:rPr>
          <w:t>графах 5</w:t>
        </w:r>
      </w:hyperlink>
      <w:r>
        <w:t xml:space="preserve">, </w:t>
      </w:r>
      <w:hyperlink w:anchor="P5868" w:history="1">
        <w:r>
          <w:rPr>
            <w:color w:val="0000FF"/>
          </w:rPr>
          <w:t>6 раздела 3</w:t>
        </w:r>
      </w:hyperlink>
      <w:r>
        <w:t xml:space="preserve"> Отчета указывается финансовый результат (без учета комиссий, налогов и иных расходов по заключению отдельных договоров) за последний отчетный период </w:t>
      </w:r>
      <w:r>
        <w:lastRenderedPageBreak/>
        <w:t>(без учета финансового результата за предыдущий отчетный период) в разрезе по контрагентам соответственно: реализованный и нереализованный.</w:t>
      </w:r>
    </w:p>
    <w:p w:rsidR="006042D0" w:rsidRDefault="006042D0">
      <w:pPr>
        <w:pStyle w:val="ConsPlusNormal"/>
        <w:ind w:firstLine="540"/>
        <w:jc w:val="both"/>
      </w:pPr>
      <w:r>
        <w:t xml:space="preserve">В </w:t>
      </w:r>
      <w:hyperlink w:anchor="P5869" w:history="1">
        <w:r>
          <w:rPr>
            <w:color w:val="0000FF"/>
          </w:rPr>
          <w:t>графе 7 раздела 3</w:t>
        </w:r>
      </w:hyperlink>
      <w:r>
        <w:t xml:space="preserve"> Отчета указывается размер обеспечения исполнения обязательств контрагента перед форекс-дилером на отчетную дату. Под обеспечением исполнения обязательств понимаются денежные средства контрагента, предоставленные форекс-дилеру и учитываемые на номинальном счете (специальном разделе номинального счета).</w:t>
      </w:r>
    </w:p>
    <w:p w:rsidR="006042D0" w:rsidRDefault="006042D0">
      <w:pPr>
        <w:pStyle w:val="ConsPlusNormal"/>
        <w:ind w:firstLine="540"/>
        <w:jc w:val="both"/>
      </w:pPr>
      <w:r>
        <w:t xml:space="preserve">В </w:t>
      </w:r>
      <w:hyperlink w:anchor="P5870" w:history="1">
        <w:r>
          <w:rPr>
            <w:color w:val="0000FF"/>
          </w:rPr>
          <w:t>графах 8</w:t>
        </w:r>
      </w:hyperlink>
      <w:r>
        <w:t xml:space="preserve">, </w:t>
      </w:r>
      <w:hyperlink w:anchor="P5871" w:history="1">
        <w:r>
          <w:rPr>
            <w:color w:val="0000FF"/>
          </w:rPr>
          <w:t>9 раздела 3</w:t>
        </w:r>
      </w:hyperlink>
      <w:r>
        <w:t xml:space="preserve"> Отчета указывается совокупный объем заключенных отдельных договоров в рамках рамочного договора относительного каждого контрагента соответственно: по покупке и по продаже. Для производного финансового инструмента указывается номинальная стоимость базисного актива в рублевом эквиваленте.</w:t>
      </w:r>
    </w:p>
    <w:p w:rsidR="006042D0" w:rsidRDefault="006042D0">
      <w:pPr>
        <w:sectPr w:rsidR="006042D0">
          <w:pgSz w:w="11905" w:h="16838"/>
          <w:pgMar w:top="1134" w:right="850" w:bottom="1134" w:left="1701" w:header="0" w:footer="0" w:gutter="0"/>
          <w:cols w:space="720"/>
        </w:sectPr>
      </w:pPr>
    </w:p>
    <w:p w:rsidR="006042D0" w:rsidRDefault="006042D0">
      <w:pPr>
        <w:pStyle w:val="ConsPlusNormal"/>
        <w:jc w:val="right"/>
      </w:pPr>
    </w:p>
    <w:p w:rsidR="006042D0" w:rsidRDefault="006042D0">
      <w:pPr>
        <w:pStyle w:val="ConsPlusNormal"/>
        <w:jc w:val="right"/>
      </w:pPr>
    </w:p>
    <w:p w:rsidR="006042D0" w:rsidRDefault="006042D0">
      <w:pPr>
        <w:pStyle w:val="ConsPlusNormal"/>
        <w:jc w:val="center"/>
      </w:pPr>
      <w:r>
        <w:t>Список изменяющих документов</w:t>
      </w:r>
    </w:p>
    <w:p w:rsidR="006042D0" w:rsidRDefault="006042D0">
      <w:pPr>
        <w:pStyle w:val="ConsPlusNormal"/>
        <w:jc w:val="center"/>
      </w:pPr>
      <w:r>
        <w:t xml:space="preserve">(введено </w:t>
      </w:r>
      <w:hyperlink r:id="rId324" w:history="1">
        <w:r>
          <w:rPr>
            <w:color w:val="0000FF"/>
          </w:rPr>
          <w:t>Указанием</w:t>
        </w:r>
      </w:hyperlink>
      <w:r>
        <w:t xml:space="preserve"> Банка России от 10.12.2015 N 3890-У)</w:t>
      </w:r>
    </w:p>
    <w:p w:rsidR="006042D0" w:rsidRDefault="006042D0">
      <w:pPr>
        <w:pStyle w:val="ConsPlusNormal"/>
        <w:jc w:val="right"/>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4"/>
        <w:gridCol w:w="1191"/>
        <w:gridCol w:w="1417"/>
        <w:gridCol w:w="1247"/>
      </w:tblGrid>
      <w:tr w:rsidR="006042D0">
        <w:tc>
          <w:tcPr>
            <w:tcW w:w="5784" w:type="dxa"/>
            <w:tcBorders>
              <w:top w:val="nil"/>
              <w:left w:val="nil"/>
              <w:bottom w:val="nil"/>
            </w:tcBorders>
          </w:tcPr>
          <w:p w:rsidR="006042D0" w:rsidRDefault="006042D0">
            <w:pPr>
              <w:pStyle w:val="ConsPlusNormal"/>
            </w:pPr>
          </w:p>
        </w:tc>
        <w:tc>
          <w:tcPr>
            <w:tcW w:w="1191" w:type="dxa"/>
          </w:tcPr>
          <w:p w:rsidR="006042D0" w:rsidRDefault="006042D0">
            <w:pPr>
              <w:pStyle w:val="ConsPlusNormal"/>
              <w:jc w:val="center"/>
            </w:pPr>
            <w:r>
              <w:t xml:space="preserve">Код территории по </w:t>
            </w:r>
            <w:hyperlink r:id="rId325" w:history="1">
              <w:r>
                <w:rPr>
                  <w:color w:val="0000FF"/>
                </w:rPr>
                <w:t>ОКАТО</w:t>
              </w:r>
            </w:hyperlink>
          </w:p>
        </w:tc>
        <w:tc>
          <w:tcPr>
            <w:tcW w:w="1417" w:type="dxa"/>
          </w:tcPr>
          <w:p w:rsidR="006042D0" w:rsidRDefault="006042D0">
            <w:pPr>
              <w:pStyle w:val="ConsPlusNormal"/>
              <w:jc w:val="center"/>
            </w:pPr>
            <w:r>
              <w:t>Идентификационный номер налогоплательщика (ИНН)</w:t>
            </w:r>
          </w:p>
        </w:tc>
        <w:tc>
          <w:tcPr>
            <w:tcW w:w="1247" w:type="dxa"/>
          </w:tcPr>
          <w:p w:rsidR="006042D0" w:rsidRDefault="006042D0">
            <w:pPr>
              <w:pStyle w:val="ConsPlusNormal"/>
              <w:jc w:val="center"/>
            </w:pPr>
            <w:r>
              <w:t>Основной государственный регистрационный номер (ОГРН)</w:t>
            </w:r>
          </w:p>
        </w:tc>
      </w:tr>
      <w:tr w:rsidR="006042D0">
        <w:tc>
          <w:tcPr>
            <w:tcW w:w="5784" w:type="dxa"/>
            <w:tcBorders>
              <w:top w:val="nil"/>
              <w:left w:val="nil"/>
              <w:bottom w:val="nil"/>
            </w:tcBorders>
          </w:tcPr>
          <w:p w:rsidR="006042D0" w:rsidRDefault="006042D0">
            <w:pPr>
              <w:pStyle w:val="ConsPlusNormal"/>
            </w:pPr>
          </w:p>
        </w:tc>
        <w:tc>
          <w:tcPr>
            <w:tcW w:w="1191" w:type="dxa"/>
          </w:tcPr>
          <w:p w:rsidR="006042D0" w:rsidRDefault="006042D0">
            <w:pPr>
              <w:pStyle w:val="ConsPlusNormal"/>
            </w:pPr>
          </w:p>
        </w:tc>
        <w:tc>
          <w:tcPr>
            <w:tcW w:w="1417" w:type="dxa"/>
          </w:tcPr>
          <w:p w:rsidR="006042D0" w:rsidRDefault="006042D0">
            <w:pPr>
              <w:pStyle w:val="ConsPlusNormal"/>
            </w:pPr>
          </w:p>
        </w:tc>
        <w:tc>
          <w:tcPr>
            <w:tcW w:w="1247"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546" w:name="P5957"/>
      <w:bookmarkEnd w:id="546"/>
      <w:r>
        <w:t xml:space="preserve">            СВЕДЕНИЯ ОБ УЧРЕДИТЕЛЯХ (УЧАСТНИКАХ) ФОРЕКС-ДИЛЕРА</w:t>
      </w:r>
    </w:p>
    <w:p w:rsidR="006042D0" w:rsidRDefault="006042D0">
      <w:pPr>
        <w:pStyle w:val="ConsPlusNonformat"/>
        <w:jc w:val="both"/>
      </w:pPr>
      <w:r>
        <w:t xml:space="preserve">                  по состоянию на "__" __________ ____ г.</w:t>
      </w:r>
    </w:p>
    <w:p w:rsidR="006042D0" w:rsidRDefault="006042D0">
      <w:pPr>
        <w:pStyle w:val="ConsPlusNonformat"/>
        <w:jc w:val="both"/>
      </w:pPr>
    </w:p>
    <w:p w:rsidR="006042D0" w:rsidRDefault="006042D0">
      <w:pPr>
        <w:pStyle w:val="ConsPlusNonformat"/>
        <w:jc w:val="both"/>
      </w:pPr>
      <w:r>
        <w:t>Полное/сокращенное фирменные наименования профессионального участника _____</w:t>
      </w:r>
    </w:p>
    <w:p w:rsidR="006042D0" w:rsidRDefault="006042D0">
      <w:pPr>
        <w:pStyle w:val="ConsPlusNonformat"/>
        <w:jc w:val="both"/>
      </w:pPr>
      <w:r>
        <w:t>_____________/________________</w:t>
      </w:r>
    </w:p>
    <w:p w:rsidR="006042D0" w:rsidRDefault="006042D0">
      <w:pPr>
        <w:pStyle w:val="ConsPlusNonformat"/>
        <w:jc w:val="both"/>
      </w:pPr>
    </w:p>
    <w:p w:rsidR="006042D0" w:rsidRDefault="006042D0">
      <w:pPr>
        <w:pStyle w:val="ConsPlusNonformat"/>
        <w:jc w:val="both"/>
      </w:pPr>
      <w:r>
        <w:t xml:space="preserve">                                                  Код формы по </w:t>
      </w:r>
      <w:hyperlink r:id="rId326" w:history="1">
        <w:r>
          <w:rPr>
            <w:color w:val="0000FF"/>
          </w:rPr>
          <w:t>ОКУД</w:t>
        </w:r>
      </w:hyperlink>
      <w:r>
        <w:t xml:space="preserve"> 0420423</w:t>
      </w:r>
    </w:p>
    <w:p w:rsidR="006042D0" w:rsidRDefault="006042D0">
      <w:pPr>
        <w:pStyle w:val="ConsPlusNonformat"/>
        <w:jc w:val="both"/>
      </w:pPr>
    </w:p>
    <w:p w:rsidR="006042D0" w:rsidRDefault="006042D0">
      <w:pPr>
        <w:pStyle w:val="ConsPlusNonformat"/>
        <w:jc w:val="both"/>
      </w:pPr>
      <w:r>
        <w:t xml:space="preserve">                                                     На нерегулярной основе</w:t>
      </w:r>
    </w:p>
    <w:p w:rsidR="006042D0" w:rsidRDefault="006042D0">
      <w:pPr>
        <w:pStyle w:val="ConsPlusNonformat"/>
        <w:jc w:val="both"/>
      </w:pPr>
    </w:p>
    <w:p w:rsidR="006042D0" w:rsidRDefault="006042D0">
      <w:pPr>
        <w:pStyle w:val="ConsPlusNonformat"/>
        <w:jc w:val="both"/>
      </w:pPr>
      <w:bookmarkStart w:id="547" w:name="P5967"/>
      <w:bookmarkEnd w:id="547"/>
      <w:r>
        <w:t>Раздел 1. Сведения об учредителе (участнике) форекс-дилера</w:t>
      </w:r>
    </w:p>
    <w:p w:rsidR="006042D0" w:rsidRDefault="006042D0">
      <w:pPr>
        <w:pStyle w:val="ConsPlusNonformat"/>
        <w:jc w:val="both"/>
      </w:pPr>
    </w:p>
    <w:p w:rsidR="006042D0" w:rsidRDefault="006042D0">
      <w:pPr>
        <w:pStyle w:val="ConsPlusNonformat"/>
        <w:jc w:val="both"/>
      </w:pPr>
      <w:bookmarkStart w:id="548" w:name="P5969"/>
      <w:bookmarkEnd w:id="548"/>
      <w:r>
        <w:t>Подраздел 1. Сведения    об    учредителе    (участнике)   форекс-дилера  -</w:t>
      </w:r>
    </w:p>
    <w:p w:rsidR="006042D0" w:rsidRDefault="006042D0">
      <w:pPr>
        <w:pStyle w:val="ConsPlusNonformat"/>
        <w:jc w:val="both"/>
      </w:pPr>
      <w:r>
        <w:t xml:space="preserve">             физическом лице</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020"/>
        <w:gridCol w:w="964"/>
        <w:gridCol w:w="737"/>
        <w:gridCol w:w="964"/>
        <w:gridCol w:w="964"/>
        <w:gridCol w:w="2098"/>
        <w:gridCol w:w="2438"/>
        <w:gridCol w:w="1531"/>
      </w:tblGrid>
      <w:tr w:rsidR="006042D0">
        <w:tc>
          <w:tcPr>
            <w:tcW w:w="567" w:type="dxa"/>
          </w:tcPr>
          <w:p w:rsidR="006042D0" w:rsidRDefault="006042D0">
            <w:pPr>
              <w:pStyle w:val="ConsPlusNormal"/>
              <w:jc w:val="center"/>
            </w:pPr>
            <w:r>
              <w:t>Номер строки</w:t>
            </w:r>
          </w:p>
        </w:tc>
        <w:tc>
          <w:tcPr>
            <w:tcW w:w="1020" w:type="dxa"/>
          </w:tcPr>
          <w:p w:rsidR="006042D0" w:rsidRDefault="006042D0">
            <w:pPr>
              <w:pStyle w:val="ConsPlusNormal"/>
              <w:jc w:val="center"/>
            </w:pPr>
            <w:r>
              <w:t>Фамилия, имя, отчество (при наличии)</w:t>
            </w:r>
          </w:p>
        </w:tc>
        <w:tc>
          <w:tcPr>
            <w:tcW w:w="964" w:type="dxa"/>
          </w:tcPr>
          <w:p w:rsidR="006042D0" w:rsidRDefault="006042D0">
            <w:pPr>
              <w:pStyle w:val="ConsPlusNormal"/>
              <w:jc w:val="center"/>
            </w:pPr>
            <w:r>
              <w:t>Гражданство (подданство)</w:t>
            </w:r>
          </w:p>
        </w:tc>
        <w:tc>
          <w:tcPr>
            <w:tcW w:w="737" w:type="dxa"/>
          </w:tcPr>
          <w:p w:rsidR="006042D0" w:rsidRDefault="006042D0">
            <w:pPr>
              <w:pStyle w:val="ConsPlusNormal"/>
              <w:jc w:val="center"/>
            </w:pPr>
            <w:r>
              <w:t>ИНН или TIN (при налич</w:t>
            </w:r>
            <w:r>
              <w:lastRenderedPageBreak/>
              <w:t>ии)</w:t>
            </w:r>
          </w:p>
        </w:tc>
        <w:tc>
          <w:tcPr>
            <w:tcW w:w="964" w:type="dxa"/>
          </w:tcPr>
          <w:p w:rsidR="006042D0" w:rsidRDefault="006042D0">
            <w:pPr>
              <w:pStyle w:val="ConsPlusNormal"/>
              <w:jc w:val="center"/>
            </w:pPr>
            <w:r>
              <w:lastRenderedPageBreak/>
              <w:t>Вид документа, удостоверяющег</w:t>
            </w:r>
            <w:r>
              <w:lastRenderedPageBreak/>
              <w:t>о личность</w:t>
            </w:r>
          </w:p>
        </w:tc>
        <w:tc>
          <w:tcPr>
            <w:tcW w:w="964" w:type="dxa"/>
          </w:tcPr>
          <w:p w:rsidR="006042D0" w:rsidRDefault="006042D0">
            <w:pPr>
              <w:pStyle w:val="ConsPlusNormal"/>
              <w:jc w:val="center"/>
            </w:pPr>
            <w:r>
              <w:lastRenderedPageBreak/>
              <w:t>Серия, номер документа, удостов</w:t>
            </w:r>
            <w:r>
              <w:lastRenderedPageBreak/>
              <w:t>еряющего личность</w:t>
            </w:r>
          </w:p>
        </w:tc>
        <w:tc>
          <w:tcPr>
            <w:tcW w:w="2098" w:type="dxa"/>
          </w:tcPr>
          <w:p w:rsidR="006042D0" w:rsidRDefault="006042D0">
            <w:pPr>
              <w:pStyle w:val="ConsPlusNormal"/>
              <w:jc w:val="center"/>
            </w:pPr>
            <w:r>
              <w:lastRenderedPageBreak/>
              <w:t xml:space="preserve">Количество голосов, приходящихся на голосующие акции (доли), составляющие </w:t>
            </w:r>
            <w:r>
              <w:lastRenderedPageBreak/>
              <w:t>уставный капитал форекс-дилера, которыми имеет право распоряжаться лицо, в процентах</w:t>
            </w:r>
          </w:p>
        </w:tc>
        <w:tc>
          <w:tcPr>
            <w:tcW w:w="2438" w:type="dxa"/>
          </w:tcPr>
          <w:p w:rsidR="006042D0" w:rsidRDefault="006042D0">
            <w:pPr>
              <w:pStyle w:val="ConsPlusNormal"/>
              <w:jc w:val="center"/>
            </w:pPr>
            <w:r>
              <w:lastRenderedPageBreak/>
              <w:t xml:space="preserve">Дата наступления основания, в силу которого лицо получило право распоряжаться определенным </w:t>
            </w:r>
            <w:r>
              <w:lastRenderedPageBreak/>
              <w:t>количеством голосов, приходящихся на голосующие акции (доли), составляющие уставный капитал форекс-дилера</w:t>
            </w:r>
          </w:p>
        </w:tc>
        <w:tc>
          <w:tcPr>
            <w:tcW w:w="1531" w:type="dxa"/>
          </w:tcPr>
          <w:p w:rsidR="006042D0" w:rsidRDefault="006042D0">
            <w:pPr>
              <w:pStyle w:val="ConsPlusNormal"/>
              <w:jc w:val="center"/>
            </w:pPr>
            <w:r>
              <w:lastRenderedPageBreak/>
              <w:t xml:space="preserve">Сведения о предоставлении/непредоставлении информации </w:t>
            </w:r>
            <w:r>
              <w:lastRenderedPageBreak/>
              <w:t>учредителем (участником) форекс-дилера</w:t>
            </w:r>
          </w:p>
        </w:tc>
      </w:tr>
      <w:tr w:rsidR="006042D0">
        <w:tc>
          <w:tcPr>
            <w:tcW w:w="567" w:type="dxa"/>
          </w:tcPr>
          <w:p w:rsidR="006042D0" w:rsidRDefault="006042D0">
            <w:pPr>
              <w:pStyle w:val="ConsPlusNormal"/>
              <w:jc w:val="center"/>
            </w:pPr>
            <w:bookmarkStart w:id="549" w:name="P5981"/>
            <w:bookmarkEnd w:id="549"/>
            <w:r>
              <w:lastRenderedPageBreak/>
              <w:t>1</w:t>
            </w:r>
          </w:p>
        </w:tc>
        <w:tc>
          <w:tcPr>
            <w:tcW w:w="1020" w:type="dxa"/>
          </w:tcPr>
          <w:p w:rsidR="006042D0" w:rsidRDefault="006042D0">
            <w:pPr>
              <w:pStyle w:val="ConsPlusNormal"/>
              <w:jc w:val="center"/>
            </w:pPr>
            <w:bookmarkStart w:id="550" w:name="P5982"/>
            <w:bookmarkEnd w:id="550"/>
            <w:r>
              <w:t>2</w:t>
            </w:r>
          </w:p>
        </w:tc>
        <w:tc>
          <w:tcPr>
            <w:tcW w:w="964" w:type="dxa"/>
          </w:tcPr>
          <w:p w:rsidR="006042D0" w:rsidRDefault="006042D0">
            <w:pPr>
              <w:pStyle w:val="ConsPlusNormal"/>
              <w:jc w:val="center"/>
            </w:pPr>
            <w:bookmarkStart w:id="551" w:name="P5983"/>
            <w:bookmarkEnd w:id="551"/>
            <w:r>
              <w:t>3</w:t>
            </w:r>
          </w:p>
        </w:tc>
        <w:tc>
          <w:tcPr>
            <w:tcW w:w="737" w:type="dxa"/>
          </w:tcPr>
          <w:p w:rsidR="006042D0" w:rsidRDefault="006042D0">
            <w:pPr>
              <w:pStyle w:val="ConsPlusNormal"/>
              <w:jc w:val="center"/>
            </w:pPr>
            <w:bookmarkStart w:id="552" w:name="P5984"/>
            <w:bookmarkEnd w:id="552"/>
            <w:r>
              <w:t>4</w:t>
            </w:r>
          </w:p>
        </w:tc>
        <w:tc>
          <w:tcPr>
            <w:tcW w:w="964" w:type="dxa"/>
          </w:tcPr>
          <w:p w:rsidR="006042D0" w:rsidRDefault="006042D0">
            <w:pPr>
              <w:pStyle w:val="ConsPlusNormal"/>
              <w:jc w:val="center"/>
            </w:pPr>
            <w:bookmarkStart w:id="553" w:name="P5985"/>
            <w:bookmarkEnd w:id="553"/>
            <w:r>
              <w:t>5</w:t>
            </w:r>
          </w:p>
        </w:tc>
        <w:tc>
          <w:tcPr>
            <w:tcW w:w="964" w:type="dxa"/>
          </w:tcPr>
          <w:p w:rsidR="006042D0" w:rsidRDefault="006042D0">
            <w:pPr>
              <w:pStyle w:val="ConsPlusNormal"/>
              <w:jc w:val="center"/>
            </w:pPr>
            <w:bookmarkStart w:id="554" w:name="P5986"/>
            <w:bookmarkEnd w:id="554"/>
            <w:r>
              <w:t>6</w:t>
            </w:r>
          </w:p>
        </w:tc>
        <w:tc>
          <w:tcPr>
            <w:tcW w:w="2098" w:type="dxa"/>
          </w:tcPr>
          <w:p w:rsidR="006042D0" w:rsidRDefault="006042D0">
            <w:pPr>
              <w:pStyle w:val="ConsPlusNormal"/>
              <w:jc w:val="center"/>
            </w:pPr>
            <w:bookmarkStart w:id="555" w:name="P5987"/>
            <w:bookmarkEnd w:id="555"/>
            <w:r>
              <w:t>7</w:t>
            </w:r>
          </w:p>
        </w:tc>
        <w:tc>
          <w:tcPr>
            <w:tcW w:w="2438" w:type="dxa"/>
          </w:tcPr>
          <w:p w:rsidR="006042D0" w:rsidRDefault="006042D0">
            <w:pPr>
              <w:pStyle w:val="ConsPlusNormal"/>
              <w:jc w:val="center"/>
            </w:pPr>
            <w:bookmarkStart w:id="556" w:name="P5988"/>
            <w:bookmarkEnd w:id="556"/>
            <w:r>
              <w:t>8</w:t>
            </w:r>
          </w:p>
        </w:tc>
        <w:tc>
          <w:tcPr>
            <w:tcW w:w="1531" w:type="dxa"/>
          </w:tcPr>
          <w:p w:rsidR="006042D0" w:rsidRDefault="006042D0">
            <w:pPr>
              <w:pStyle w:val="ConsPlusNormal"/>
              <w:jc w:val="center"/>
            </w:pPr>
            <w:bookmarkStart w:id="557" w:name="P5989"/>
            <w:bookmarkEnd w:id="557"/>
            <w:r>
              <w:t>9</w:t>
            </w:r>
          </w:p>
        </w:tc>
      </w:tr>
      <w:tr w:rsidR="006042D0">
        <w:tc>
          <w:tcPr>
            <w:tcW w:w="567" w:type="dxa"/>
          </w:tcPr>
          <w:p w:rsidR="006042D0" w:rsidRDefault="006042D0">
            <w:pPr>
              <w:pStyle w:val="ConsPlusNormal"/>
              <w:jc w:val="center"/>
            </w:pPr>
          </w:p>
        </w:tc>
        <w:tc>
          <w:tcPr>
            <w:tcW w:w="1020" w:type="dxa"/>
          </w:tcPr>
          <w:p w:rsidR="006042D0" w:rsidRDefault="006042D0">
            <w:pPr>
              <w:pStyle w:val="ConsPlusNormal"/>
              <w:jc w:val="center"/>
            </w:pPr>
          </w:p>
        </w:tc>
        <w:tc>
          <w:tcPr>
            <w:tcW w:w="964" w:type="dxa"/>
          </w:tcPr>
          <w:p w:rsidR="006042D0" w:rsidRDefault="006042D0">
            <w:pPr>
              <w:pStyle w:val="ConsPlusNormal"/>
              <w:jc w:val="center"/>
            </w:pPr>
          </w:p>
        </w:tc>
        <w:tc>
          <w:tcPr>
            <w:tcW w:w="737" w:type="dxa"/>
          </w:tcPr>
          <w:p w:rsidR="006042D0" w:rsidRDefault="006042D0">
            <w:pPr>
              <w:pStyle w:val="ConsPlusNormal"/>
              <w:jc w:val="center"/>
            </w:pPr>
          </w:p>
        </w:tc>
        <w:tc>
          <w:tcPr>
            <w:tcW w:w="964" w:type="dxa"/>
          </w:tcPr>
          <w:p w:rsidR="006042D0" w:rsidRDefault="006042D0">
            <w:pPr>
              <w:pStyle w:val="ConsPlusNormal"/>
              <w:jc w:val="center"/>
            </w:pPr>
          </w:p>
        </w:tc>
        <w:tc>
          <w:tcPr>
            <w:tcW w:w="964" w:type="dxa"/>
          </w:tcPr>
          <w:p w:rsidR="006042D0" w:rsidRDefault="006042D0">
            <w:pPr>
              <w:pStyle w:val="ConsPlusNormal"/>
              <w:jc w:val="center"/>
            </w:pPr>
          </w:p>
        </w:tc>
        <w:tc>
          <w:tcPr>
            <w:tcW w:w="2098" w:type="dxa"/>
          </w:tcPr>
          <w:p w:rsidR="006042D0" w:rsidRDefault="006042D0">
            <w:pPr>
              <w:pStyle w:val="ConsPlusNormal"/>
              <w:jc w:val="center"/>
            </w:pPr>
          </w:p>
        </w:tc>
        <w:tc>
          <w:tcPr>
            <w:tcW w:w="2438" w:type="dxa"/>
          </w:tcPr>
          <w:p w:rsidR="006042D0" w:rsidRDefault="006042D0">
            <w:pPr>
              <w:pStyle w:val="ConsPlusNormal"/>
              <w:jc w:val="center"/>
            </w:pPr>
          </w:p>
        </w:tc>
        <w:tc>
          <w:tcPr>
            <w:tcW w:w="1531" w:type="dxa"/>
          </w:tcPr>
          <w:p w:rsidR="006042D0" w:rsidRDefault="006042D0">
            <w:pPr>
              <w:pStyle w:val="ConsPlusNormal"/>
              <w:jc w:val="center"/>
            </w:pPr>
          </w:p>
        </w:tc>
      </w:tr>
    </w:tbl>
    <w:p w:rsidR="006042D0" w:rsidRDefault="006042D0">
      <w:pPr>
        <w:pStyle w:val="ConsPlusNormal"/>
        <w:jc w:val="both"/>
      </w:pPr>
    </w:p>
    <w:p w:rsidR="006042D0" w:rsidRDefault="006042D0">
      <w:pPr>
        <w:pStyle w:val="ConsPlusNonformat"/>
        <w:jc w:val="both"/>
      </w:pPr>
      <w:bookmarkStart w:id="558" w:name="P6000"/>
      <w:bookmarkEnd w:id="558"/>
      <w:r>
        <w:t>Подраздел 2. Сведения   об    учредителе    (участнике)   форекс-дилера   -</w:t>
      </w:r>
    </w:p>
    <w:p w:rsidR="006042D0" w:rsidRDefault="006042D0">
      <w:pPr>
        <w:pStyle w:val="ConsPlusNonformat"/>
        <w:jc w:val="both"/>
      </w:pPr>
      <w:r>
        <w:t xml:space="preserve">             юридическом лице</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
        <w:gridCol w:w="1191"/>
        <w:gridCol w:w="1077"/>
        <w:gridCol w:w="1191"/>
        <w:gridCol w:w="1077"/>
        <w:gridCol w:w="2098"/>
        <w:gridCol w:w="2438"/>
        <w:gridCol w:w="1304"/>
      </w:tblGrid>
      <w:tr w:rsidR="006042D0">
        <w:tc>
          <w:tcPr>
            <w:tcW w:w="686" w:type="dxa"/>
          </w:tcPr>
          <w:p w:rsidR="006042D0" w:rsidRDefault="006042D0">
            <w:pPr>
              <w:pStyle w:val="ConsPlusNormal"/>
              <w:jc w:val="center"/>
            </w:pPr>
            <w:r>
              <w:t>Номер строки</w:t>
            </w:r>
          </w:p>
        </w:tc>
        <w:tc>
          <w:tcPr>
            <w:tcW w:w="1191" w:type="dxa"/>
          </w:tcPr>
          <w:p w:rsidR="006042D0" w:rsidRDefault="006042D0">
            <w:pPr>
              <w:pStyle w:val="ConsPlusNormal"/>
              <w:jc w:val="center"/>
            </w:pPr>
            <w:r>
              <w:t>Полное наименование юридического лица</w:t>
            </w:r>
          </w:p>
        </w:tc>
        <w:tc>
          <w:tcPr>
            <w:tcW w:w="1077" w:type="dxa"/>
          </w:tcPr>
          <w:p w:rsidR="006042D0" w:rsidRDefault="006042D0">
            <w:pPr>
              <w:pStyle w:val="ConsPlusNormal"/>
              <w:jc w:val="center"/>
            </w:pPr>
            <w:r>
              <w:t>Страна регистрации (инкорпорации)</w:t>
            </w:r>
          </w:p>
        </w:tc>
        <w:tc>
          <w:tcPr>
            <w:tcW w:w="1191" w:type="dxa"/>
          </w:tcPr>
          <w:p w:rsidR="006042D0" w:rsidRDefault="006042D0">
            <w:pPr>
              <w:pStyle w:val="ConsPlusNormal"/>
              <w:jc w:val="center"/>
            </w:pPr>
            <w:r>
              <w:t>ОГРН/регистрационный номер в стране регистрации</w:t>
            </w:r>
          </w:p>
        </w:tc>
        <w:tc>
          <w:tcPr>
            <w:tcW w:w="1077" w:type="dxa"/>
          </w:tcPr>
          <w:p w:rsidR="006042D0" w:rsidRDefault="006042D0">
            <w:pPr>
              <w:pStyle w:val="ConsPlusNormal"/>
              <w:jc w:val="center"/>
            </w:pPr>
            <w:r>
              <w:t>ИНН или TIN (при наличии)</w:t>
            </w:r>
          </w:p>
        </w:tc>
        <w:tc>
          <w:tcPr>
            <w:tcW w:w="2098" w:type="dxa"/>
          </w:tcPr>
          <w:p w:rsidR="006042D0" w:rsidRDefault="006042D0">
            <w:pPr>
              <w:pStyle w:val="ConsPlusNormal"/>
              <w:jc w:val="center"/>
            </w:pPr>
            <w:r>
              <w:t>Количество голосов, приходящихся на голосующие акции (доли), составляющие уставный капитал форекс-дилера, которыми имеет право распоряжаться лицо, в процентах</w:t>
            </w:r>
          </w:p>
        </w:tc>
        <w:tc>
          <w:tcPr>
            <w:tcW w:w="2438" w:type="dxa"/>
          </w:tcPr>
          <w:p w:rsidR="006042D0" w:rsidRDefault="006042D0">
            <w:pPr>
              <w:pStyle w:val="ConsPlusNormal"/>
              <w:jc w:val="center"/>
            </w:pPr>
            <w:r>
              <w:t>Дата наступления основания, в силу которого лицо получило/у лица прекратилось право распоряжаться определенным количеством голосов, приходящихся на голосующие акции (доли), составляющие уставный капитал форекс-дилера</w:t>
            </w:r>
          </w:p>
        </w:tc>
        <w:tc>
          <w:tcPr>
            <w:tcW w:w="1304" w:type="dxa"/>
          </w:tcPr>
          <w:p w:rsidR="006042D0" w:rsidRDefault="006042D0">
            <w:pPr>
              <w:pStyle w:val="ConsPlusNormal"/>
              <w:jc w:val="center"/>
            </w:pPr>
            <w:r>
              <w:t>Сведения о предоставлении/непредоставлении информации учредителем (участником) форекс-дилера</w:t>
            </w:r>
          </w:p>
        </w:tc>
      </w:tr>
      <w:tr w:rsidR="006042D0">
        <w:tc>
          <w:tcPr>
            <w:tcW w:w="686" w:type="dxa"/>
          </w:tcPr>
          <w:p w:rsidR="006042D0" w:rsidRDefault="006042D0">
            <w:pPr>
              <w:pStyle w:val="ConsPlusNormal"/>
              <w:jc w:val="center"/>
            </w:pPr>
            <w:bookmarkStart w:id="559" w:name="P6011"/>
            <w:bookmarkEnd w:id="559"/>
            <w:r>
              <w:t>1</w:t>
            </w:r>
          </w:p>
        </w:tc>
        <w:tc>
          <w:tcPr>
            <w:tcW w:w="1191" w:type="dxa"/>
          </w:tcPr>
          <w:p w:rsidR="006042D0" w:rsidRDefault="006042D0">
            <w:pPr>
              <w:pStyle w:val="ConsPlusNormal"/>
              <w:jc w:val="center"/>
            </w:pPr>
            <w:bookmarkStart w:id="560" w:name="P6012"/>
            <w:bookmarkEnd w:id="560"/>
            <w:r>
              <w:t>2</w:t>
            </w:r>
          </w:p>
        </w:tc>
        <w:tc>
          <w:tcPr>
            <w:tcW w:w="1077" w:type="dxa"/>
          </w:tcPr>
          <w:p w:rsidR="006042D0" w:rsidRDefault="006042D0">
            <w:pPr>
              <w:pStyle w:val="ConsPlusNormal"/>
              <w:jc w:val="center"/>
            </w:pPr>
            <w:bookmarkStart w:id="561" w:name="P6013"/>
            <w:bookmarkEnd w:id="561"/>
            <w:r>
              <w:t>3</w:t>
            </w:r>
          </w:p>
        </w:tc>
        <w:tc>
          <w:tcPr>
            <w:tcW w:w="1191" w:type="dxa"/>
          </w:tcPr>
          <w:p w:rsidR="006042D0" w:rsidRDefault="006042D0">
            <w:pPr>
              <w:pStyle w:val="ConsPlusNormal"/>
              <w:jc w:val="center"/>
            </w:pPr>
            <w:bookmarkStart w:id="562" w:name="P6014"/>
            <w:bookmarkEnd w:id="562"/>
            <w:r>
              <w:t>4</w:t>
            </w:r>
          </w:p>
        </w:tc>
        <w:tc>
          <w:tcPr>
            <w:tcW w:w="1077" w:type="dxa"/>
          </w:tcPr>
          <w:p w:rsidR="006042D0" w:rsidRDefault="006042D0">
            <w:pPr>
              <w:pStyle w:val="ConsPlusNormal"/>
              <w:jc w:val="center"/>
            </w:pPr>
            <w:bookmarkStart w:id="563" w:name="P6015"/>
            <w:bookmarkEnd w:id="563"/>
            <w:r>
              <w:t>5</w:t>
            </w:r>
          </w:p>
        </w:tc>
        <w:tc>
          <w:tcPr>
            <w:tcW w:w="2098" w:type="dxa"/>
          </w:tcPr>
          <w:p w:rsidR="006042D0" w:rsidRDefault="006042D0">
            <w:pPr>
              <w:pStyle w:val="ConsPlusNormal"/>
              <w:jc w:val="center"/>
            </w:pPr>
            <w:bookmarkStart w:id="564" w:name="P6016"/>
            <w:bookmarkEnd w:id="564"/>
            <w:r>
              <w:t>6</w:t>
            </w:r>
          </w:p>
        </w:tc>
        <w:tc>
          <w:tcPr>
            <w:tcW w:w="2438" w:type="dxa"/>
          </w:tcPr>
          <w:p w:rsidR="006042D0" w:rsidRDefault="006042D0">
            <w:pPr>
              <w:pStyle w:val="ConsPlusNormal"/>
              <w:jc w:val="center"/>
            </w:pPr>
            <w:r>
              <w:t>7</w:t>
            </w:r>
          </w:p>
        </w:tc>
        <w:tc>
          <w:tcPr>
            <w:tcW w:w="1304" w:type="dxa"/>
          </w:tcPr>
          <w:p w:rsidR="006042D0" w:rsidRDefault="006042D0">
            <w:pPr>
              <w:pStyle w:val="ConsPlusNormal"/>
              <w:jc w:val="center"/>
            </w:pPr>
            <w:bookmarkStart w:id="565" w:name="P6018"/>
            <w:bookmarkEnd w:id="565"/>
            <w:r>
              <w:t>8</w:t>
            </w:r>
          </w:p>
        </w:tc>
      </w:tr>
      <w:tr w:rsidR="006042D0">
        <w:tc>
          <w:tcPr>
            <w:tcW w:w="686" w:type="dxa"/>
          </w:tcPr>
          <w:p w:rsidR="006042D0" w:rsidRDefault="006042D0">
            <w:pPr>
              <w:pStyle w:val="ConsPlusNormal"/>
              <w:jc w:val="center"/>
            </w:pPr>
          </w:p>
        </w:tc>
        <w:tc>
          <w:tcPr>
            <w:tcW w:w="1191" w:type="dxa"/>
          </w:tcPr>
          <w:p w:rsidR="006042D0" w:rsidRDefault="006042D0">
            <w:pPr>
              <w:pStyle w:val="ConsPlusNormal"/>
              <w:jc w:val="center"/>
            </w:pPr>
          </w:p>
        </w:tc>
        <w:tc>
          <w:tcPr>
            <w:tcW w:w="1077" w:type="dxa"/>
          </w:tcPr>
          <w:p w:rsidR="006042D0" w:rsidRDefault="006042D0">
            <w:pPr>
              <w:pStyle w:val="ConsPlusNormal"/>
              <w:jc w:val="center"/>
            </w:pPr>
          </w:p>
        </w:tc>
        <w:tc>
          <w:tcPr>
            <w:tcW w:w="1191" w:type="dxa"/>
          </w:tcPr>
          <w:p w:rsidR="006042D0" w:rsidRDefault="006042D0">
            <w:pPr>
              <w:pStyle w:val="ConsPlusNormal"/>
              <w:jc w:val="center"/>
            </w:pPr>
          </w:p>
        </w:tc>
        <w:tc>
          <w:tcPr>
            <w:tcW w:w="1077" w:type="dxa"/>
          </w:tcPr>
          <w:p w:rsidR="006042D0" w:rsidRDefault="006042D0">
            <w:pPr>
              <w:pStyle w:val="ConsPlusNormal"/>
              <w:jc w:val="center"/>
            </w:pPr>
          </w:p>
        </w:tc>
        <w:tc>
          <w:tcPr>
            <w:tcW w:w="2098" w:type="dxa"/>
          </w:tcPr>
          <w:p w:rsidR="006042D0" w:rsidRDefault="006042D0">
            <w:pPr>
              <w:pStyle w:val="ConsPlusNormal"/>
              <w:jc w:val="center"/>
            </w:pPr>
          </w:p>
        </w:tc>
        <w:tc>
          <w:tcPr>
            <w:tcW w:w="2438" w:type="dxa"/>
          </w:tcPr>
          <w:p w:rsidR="006042D0" w:rsidRDefault="006042D0">
            <w:pPr>
              <w:pStyle w:val="ConsPlusNormal"/>
              <w:jc w:val="center"/>
            </w:pPr>
          </w:p>
        </w:tc>
        <w:tc>
          <w:tcPr>
            <w:tcW w:w="1304" w:type="dxa"/>
          </w:tcPr>
          <w:p w:rsidR="006042D0" w:rsidRDefault="006042D0">
            <w:pPr>
              <w:pStyle w:val="ConsPlusNormal"/>
              <w:jc w:val="center"/>
            </w:pPr>
          </w:p>
        </w:tc>
      </w:tr>
    </w:tbl>
    <w:p w:rsidR="006042D0" w:rsidRDefault="006042D0">
      <w:pPr>
        <w:pStyle w:val="ConsPlusNormal"/>
        <w:jc w:val="both"/>
      </w:pPr>
    </w:p>
    <w:p w:rsidR="006042D0" w:rsidRDefault="006042D0">
      <w:pPr>
        <w:pStyle w:val="ConsPlusNonformat"/>
        <w:jc w:val="both"/>
      </w:pPr>
      <w:bookmarkStart w:id="566" w:name="P6028"/>
      <w:bookmarkEnd w:id="566"/>
      <w:r>
        <w:t>Раздел 2. Сведения   о   физических  лицах,   которые  прямо  или  косвенно</w:t>
      </w:r>
    </w:p>
    <w:p w:rsidR="006042D0" w:rsidRDefault="006042D0">
      <w:pPr>
        <w:pStyle w:val="ConsPlusNonformat"/>
        <w:jc w:val="both"/>
      </w:pPr>
      <w:r>
        <w:t xml:space="preserve">          осуществляют  контроль   за   юридическими   лицами,  являющимися</w:t>
      </w:r>
    </w:p>
    <w:p w:rsidR="006042D0" w:rsidRDefault="006042D0">
      <w:pPr>
        <w:pStyle w:val="ConsPlusNonformat"/>
        <w:jc w:val="both"/>
      </w:pPr>
      <w:r>
        <w:lastRenderedPageBreak/>
        <w:t xml:space="preserve">          учредителями (участниками) форекс-дилера</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
        <w:gridCol w:w="1248"/>
        <w:gridCol w:w="850"/>
        <w:gridCol w:w="907"/>
        <w:gridCol w:w="1134"/>
        <w:gridCol w:w="1134"/>
        <w:gridCol w:w="794"/>
        <w:gridCol w:w="680"/>
        <w:gridCol w:w="1531"/>
        <w:gridCol w:w="2041"/>
        <w:gridCol w:w="2098"/>
      </w:tblGrid>
      <w:tr w:rsidR="006042D0">
        <w:tc>
          <w:tcPr>
            <w:tcW w:w="686" w:type="dxa"/>
          </w:tcPr>
          <w:p w:rsidR="006042D0" w:rsidRDefault="006042D0">
            <w:pPr>
              <w:pStyle w:val="ConsPlusNormal"/>
              <w:jc w:val="center"/>
            </w:pPr>
            <w:r>
              <w:t>Номер строки</w:t>
            </w:r>
          </w:p>
        </w:tc>
        <w:tc>
          <w:tcPr>
            <w:tcW w:w="1248" w:type="dxa"/>
          </w:tcPr>
          <w:p w:rsidR="006042D0" w:rsidRDefault="006042D0">
            <w:pPr>
              <w:pStyle w:val="ConsPlusNormal"/>
              <w:jc w:val="center"/>
            </w:pPr>
            <w:r>
              <w:t>Фамилия, имя, отчество (при наличии)</w:t>
            </w:r>
          </w:p>
        </w:tc>
        <w:tc>
          <w:tcPr>
            <w:tcW w:w="850" w:type="dxa"/>
          </w:tcPr>
          <w:p w:rsidR="006042D0" w:rsidRDefault="006042D0">
            <w:pPr>
              <w:pStyle w:val="ConsPlusNormal"/>
              <w:jc w:val="center"/>
            </w:pPr>
            <w:r>
              <w:t>Гражданство (подданство)</w:t>
            </w:r>
          </w:p>
        </w:tc>
        <w:tc>
          <w:tcPr>
            <w:tcW w:w="907" w:type="dxa"/>
          </w:tcPr>
          <w:p w:rsidR="006042D0" w:rsidRDefault="006042D0">
            <w:pPr>
              <w:pStyle w:val="ConsPlusNormal"/>
              <w:jc w:val="center"/>
            </w:pPr>
            <w:r>
              <w:t>ИНН или TIN (при наличии)</w:t>
            </w:r>
          </w:p>
        </w:tc>
        <w:tc>
          <w:tcPr>
            <w:tcW w:w="1134" w:type="dxa"/>
          </w:tcPr>
          <w:p w:rsidR="006042D0" w:rsidRDefault="006042D0">
            <w:pPr>
              <w:pStyle w:val="ConsPlusNormal"/>
              <w:jc w:val="center"/>
            </w:pPr>
            <w:r>
              <w:t>Вид документа, удостоверяющего личность</w:t>
            </w:r>
          </w:p>
        </w:tc>
        <w:tc>
          <w:tcPr>
            <w:tcW w:w="1134" w:type="dxa"/>
          </w:tcPr>
          <w:p w:rsidR="006042D0" w:rsidRDefault="006042D0">
            <w:pPr>
              <w:pStyle w:val="ConsPlusNormal"/>
              <w:jc w:val="center"/>
            </w:pPr>
            <w:r>
              <w:t>Серия, номер документа, удостоверяющего личность</w:t>
            </w:r>
          </w:p>
        </w:tc>
        <w:tc>
          <w:tcPr>
            <w:tcW w:w="794" w:type="dxa"/>
          </w:tcPr>
          <w:p w:rsidR="006042D0" w:rsidRDefault="006042D0">
            <w:pPr>
              <w:pStyle w:val="ConsPlusNormal"/>
              <w:jc w:val="center"/>
            </w:pPr>
            <w:r>
              <w:t>Код вида контроля</w:t>
            </w:r>
          </w:p>
        </w:tc>
        <w:tc>
          <w:tcPr>
            <w:tcW w:w="680" w:type="dxa"/>
          </w:tcPr>
          <w:p w:rsidR="006042D0" w:rsidRDefault="006042D0">
            <w:pPr>
              <w:pStyle w:val="ConsPlusNormal"/>
              <w:jc w:val="center"/>
            </w:pPr>
            <w:r>
              <w:t>Код признака контроля</w:t>
            </w:r>
          </w:p>
        </w:tc>
        <w:tc>
          <w:tcPr>
            <w:tcW w:w="1531" w:type="dxa"/>
          </w:tcPr>
          <w:p w:rsidR="006042D0" w:rsidRDefault="006042D0">
            <w:pPr>
              <w:pStyle w:val="ConsPlusNormal"/>
              <w:jc w:val="center"/>
            </w:pPr>
            <w:r>
              <w:t>Код юридического лица, за которым осуществляет контроль данное физическое лицо</w:t>
            </w:r>
          </w:p>
        </w:tc>
        <w:tc>
          <w:tcPr>
            <w:tcW w:w="2041" w:type="dxa"/>
          </w:tcPr>
          <w:p w:rsidR="006042D0" w:rsidRDefault="006042D0">
            <w:pPr>
              <w:pStyle w:val="ConsPlusNormal"/>
              <w:jc w:val="center"/>
            </w:pPr>
            <w:r>
              <w:t>Количество голосов, приходящихся на голосующие акции (доли), составляющие уставный капитал учредителя (участника) форекс-дилера, которым имеет право распоряжаться лицо, в процентах</w:t>
            </w:r>
          </w:p>
        </w:tc>
        <w:tc>
          <w:tcPr>
            <w:tcW w:w="2098" w:type="dxa"/>
          </w:tcPr>
          <w:p w:rsidR="006042D0" w:rsidRDefault="006042D0">
            <w:pPr>
              <w:pStyle w:val="ConsPlusNormal"/>
              <w:jc w:val="center"/>
            </w:pPr>
            <w:r>
              <w:t>Дата наступления основания, в силу которого лицо получило право осуществлять прямой или косвенный контроль за юридическим лицом, являющимся учредителем (участником) форекс-дилера</w:t>
            </w:r>
          </w:p>
        </w:tc>
      </w:tr>
      <w:tr w:rsidR="006042D0">
        <w:tc>
          <w:tcPr>
            <w:tcW w:w="686" w:type="dxa"/>
          </w:tcPr>
          <w:p w:rsidR="006042D0" w:rsidRDefault="006042D0">
            <w:pPr>
              <w:pStyle w:val="ConsPlusNormal"/>
              <w:jc w:val="center"/>
            </w:pPr>
            <w:bookmarkStart w:id="567" w:name="P6043"/>
            <w:bookmarkEnd w:id="567"/>
            <w:r>
              <w:t>1</w:t>
            </w:r>
          </w:p>
        </w:tc>
        <w:tc>
          <w:tcPr>
            <w:tcW w:w="1248" w:type="dxa"/>
          </w:tcPr>
          <w:p w:rsidR="006042D0" w:rsidRDefault="006042D0">
            <w:pPr>
              <w:pStyle w:val="ConsPlusNormal"/>
              <w:jc w:val="center"/>
            </w:pPr>
            <w:r>
              <w:t>2</w:t>
            </w:r>
          </w:p>
        </w:tc>
        <w:tc>
          <w:tcPr>
            <w:tcW w:w="850" w:type="dxa"/>
          </w:tcPr>
          <w:p w:rsidR="006042D0" w:rsidRDefault="006042D0">
            <w:pPr>
              <w:pStyle w:val="ConsPlusNormal"/>
              <w:jc w:val="center"/>
            </w:pPr>
            <w:r>
              <w:t>3</w:t>
            </w:r>
          </w:p>
        </w:tc>
        <w:tc>
          <w:tcPr>
            <w:tcW w:w="907" w:type="dxa"/>
          </w:tcPr>
          <w:p w:rsidR="006042D0" w:rsidRDefault="006042D0">
            <w:pPr>
              <w:pStyle w:val="ConsPlusNormal"/>
              <w:jc w:val="center"/>
            </w:pPr>
            <w:r>
              <w:t>4</w:t>
            </w:r>
          </w:p>
        </w:tc>
        <w:tc>
          <w:tcPr>
            <w:tcW w:w="1134" w:type="dxa"/>
          </w:tcPr>
          <w:p w:rsidR="006042D0" w:rsidRDefault="006042D0">
            <w:pPr>
              <w:pStyle w:val="ConsPlusNormal"/>
              <w:jc w:val="center"/>
            </w:pPr>
            <w:r>
              <w:t>5</w:t>
            </w:r>
          </w:p>
        </w:tc>
        <w:tc>
          <w:tcPr>
            <w:tcW w:w="1134" w:type="dxa"/>
          </w:tcPr>
          <w:p w:rsidR="006042D0" w:rsidRDefault="006042D0">
            <w:pPr>
              <w:pStyle w:val="ConsPlusNormal"/>
              <w:jc w:val="center"/>
            </w:pPr>
            <w:bookmarkStart w:id="568" w:name="P6048"/>
            <w:bookmarkEnd w:id="568"/>
            <w:r>
              <w:t>6</w:t>
            </w:r>
          </w:p>
        </w:tc>
        <w:tc>
          <w:tcPr>
            <w:tcW w:w="794" w:type="dxa"/>
          </w:tcPr>
          <w:p w:rsidR="006042D0" w:rsidRDefault="006042D0">
            <w:pPr>
              <w:pStyle w:val="ConsPlusNormal"/>
              <w:jc w:val="center"/>
            </w:pPr>
            <w:bookmarkStart w:id="569" w:name="P6049"/>
            <w:bookmarkEnd w:id="569"/>
            <w:r>
              <w:t>7</w:t>
            </w:r>
          </w:p>
        </w:tc>
        <w:tc>
          <w:tcPr>
            <w:tcW w:w="680" w:type="dxa"/>
          </w:tcPr>
          <w:p w:rsidR="006042D0" w:rsidRDefault="006042D0">
            <w:pPr>
              <w:pStyle w:val="ConsPlusNormal"/>
              <w:jc w:val="center"/>
            </w:pPr>
            <w:bookmarkStart w:id="570" w:name="P6050"/>
            <w:bookmarkEnd w:id="570"/>
            <w:r>
              <w:t>8</w:t>
            </w:r>
          </w:p>
        </w:tc>
        <w:tc>
          <w:tcPr>
            <w:tcW w:w="1531" w:type="dxa"/>
          </w:tcPr>
          <w:p w:rsidR="006042D0" w:rsidRDefault="006042D0">
            <w:pPr>
              <w:pStyle w:val="ConsPlusNormal"/>
              <w:jc w:val="center"/>
            </w:pPr>
            <w:bookmarkStart w:id="571" w:name="P6051"/>
            <w:bookmarkEnd w:id="571"/>
            <w:r>
              <w:t>9</w:t>
            </w:r>
          </w:p>
        </w:tc>
        <w:tc>
          <w:tcPr>
            <w:tcW w:w="2041" w:type="dxa"/>
          </w:tcPr>
          <w:p w:rsidR="006042D0" w:rsidRDefault="006042D0">
            <w:pPr>
              <w:pStyle w:val="ConsPlusNormal"/>
              <w:jc w:val="center"/>
            </w:pPr>
            <w:bookmarkStart w:id="572" w:name="P6052"/>
            <w:bookmarkEnd w:id="572"/>
            <w:r>
              <w:t>10</w:t>
            </w:r>
          </w:p>
        </w:tc>
        <w:tc>
          <w:tcPr>
            <w:tcW w:w="2098" w:type="dxa"/>
          </w:tcPr>
          <w:p w:rsidR="006042D0" w:rsidRDefault="006042D0">
            <w:pPr>
              <w:pStyle w:val="ConsPlusNormal"/>
              <w:jc w:val="center"/>
            </w:pPr>
            <w:bookmarkStart w:id="573" w:name="P6053"/>
            <w:bookmarkEnd w:id="573"/>
            <w:r>
              <w:t>11</w:t>
            </w:r>
          </w:p>
        </w:tc>
      </w:tr>
      <w:tr w:rsidR="006042D0">
        <w:tc>
          <w:tcPr>
            <w:tcW w:w="686" w:type="dxa"/>
          </w:tcPr>
          <w:p w:rsidR="006042D0" w:rsidRDefault="006042D0">
            <w:pPr>
              <w:pStyle w:val="ConsPlusNormal"/>
              <w:jc w:val="center"/>
            </w:pPr>
          </w:p>
        </w:tc>
        <w:tc>
          <w:tcPr>
            <w:tcW w:w="1248" w:type="dxa"/>
          </w:tcPr>
          <w:p w:rsidR="006042D0" w:rsidRDefault="006042D0">
            <w:pPr>
              <w:pStyle w:val="ConsPlusNormal"/>
              <w:jc w:val="center"/>
            </w:pPr>
          </w:p>
        </w:tc>
        <w:tc>
          <w:tcPr>
            <w:tcW w:w="850" w:type="dxa"/>
          </w:tcPr>
          <w:p w:rsidR="006042D0" w:rsidRDefault="006042D0">
            <w:pPr>
              <w:pStyle w:val="ConsPlusNormal"/>
              <w:jc w:val="center"/>
            </w:pPr>
          </w:p>
        </w:tc>
        <w:tc>
          <w:tcPr>
            <w:tcW w:w="907" w:type="dxa"/>
          </w:tcPr>
          <w:p w:rsidR="006042D0" w:rsidRDefault="006042D0">
            <w:pPr>
              <w:pStyle w:val="ConsPlusNormal"/>
              <w:jc w:val="center"/>
            </w:pPr>
          </w:p>
        </w:tc>
        <w:tc>
          <w:tcPr>
            <w:tcW w:w="1134" w:type="dxa"/>
          </w:tcPr>
          <w:p w:rsidR="006042D0" w:rsidRDefault="006042D0">
            <w:pPr>
              <w:pStyle w:val="ConsPlusNormal"/>
              <w:jc w:val="center"/>
            </w:pPr>
          </w:p>
        </w:tc>
        <w:tc>
          <w:tcPr>
            <w:tcW w:w="1134" w:type="dxa"/>
          </w:tcPr>
          <w:p w:rsidR="006042D0" w:rsidRDefault="006042D0">
            <w:pPr>
              <w:pStyle w:val="ConsPlusNormal"/>
              <w:jc w:val="center"/>
            </w:pPr>
          </w:p>
        </w:tc>
        <w:tc>
          <w:tcPr>
            <w:tcW w:w="794" w:type="dxa"/>
          </w:tcPr>
          <w:p w:rsidR="006042D0" w:rsidRDefault="006042D0">
            <w:pPr>
              <w:pStyle w:val="ConsPlusNormal"/>
              <w:jc w:val="center"/>
            </w:pPr>
          </w:p>
        </w:tc>
        <w:tc>
          <w:tcPr>
            <w:tcW w:w="680" w:type="dxa"/>
          </w:tcPr>
          <w:p w:rsidR="006042D0" w:rsidRDefault="006042D0">
            <w:pPr>
              <w:pStyle w:val="ConsPlusNormal"/>
              <w:jc w:val="center"/>
            </w:pPr>
          </w:p>
        </w:tc>
        <w:tc>
          <w:tcPr>
            <w:tcW w:w="1531" w:type="dxa"/>
          </w:tcPr>
          <w:p w:rsidR="006042D0" w:rsidRDefault="006042D0">
            <w:pPr>
              <w:pStyle w:val="ConsPlusNormal"/>
              <w:jc w:val="center"/>
            </w:pPr>
          </w:p>
        </w:tc>
        <w:tc>
          <w:tcPr>
            <w:tcW w:w="2041" w:type="dxa"/>
          </w:tcPr>
          <w:p w:rsidR="006042D0" w:rsidRDefault="006042D0">
            <w:pPr>
              <w:pStyle w:val="ConsPlusNormal"/>
              <w:jc w:val="center"/>
            </w:pPr>
          </w:p>
        </w:tc>
        <w:tc>
          <w:tcPr>
            <w:tcW w:w="2098" w:type="dxa"/>
          </w:tcPr>
          <w:p w:rsidR="006042D0" w:rsidRDefault="006042D0">
            <w:pPr>
              <w:pStyle w:val="ConsPlusNormal"/>
              <w:jc w:val="center"/>
            </w:pPr>
          </w:p>
        </w:tc>
      </w:tr>
    </w:tbl>
    <w:p w:rsidR="006042D0" w:rsidRDefault="006042D0">
      <w:pPr>
        <w:pStyle w:val="ConsPlusNormal"/>
        <w:jc w:val="both"/>
      </w:pPr>
    </w:p>
    <w:p w:rsidR="006042D0" w:rsidRDefault="006042D0">
      <w:pPr>
        <w:pStyle w:val="ConsPlusNonformat"/>
        <w:jc w:val="both"/>
      </w:pPr>
      <w:r>
        <w:t>Единоличный исполнительный орган      _________________________</w:t>
      </w:r>
    </w:p>
    <w:p w:rsidR="006042D0" w:rsidRDefault="006042D0">
      <w:pPr>
        <w:pStyle w:val="ConsPlusNonformat"/>
        <w:jc w:val="both"/>
      </w:pPr>
      <w:r>
        <w:t xml:space="preserve">                                        (инициалы, фамилия)</w:t>
      </w:r>
    </w:p>
    <w:p w:rsidR="006042D0" w:rsidRDefault="006042D0">
      <w:pPr>
        <w:pStyle w:val="ConsPlusNonformat"/>
        <w:jc w:val="both"/>
      </w:pPr>
    </w:p>
    <w:p w:rsidR="006042D0" w:rsidRDefault="006042D0">
      <w:pPr>
        <w:pStyle w:val="ConsPlusNonformat"/>
        <w:jc w:val="both"/>
      </w:pPr>
      <w:r>
        <w:t>Контролер                             _________________________</w:t>
      </w:r>
    </w:p>
    <w:p w:rsidR="006042D0" w:rsidRDefault="006042D0">
      <w:pPr>
        <w:pStyle w:val="ConsPlusNonformat"/>
        <w:jc w:val="both"/>
      </w:pPr>
      <w:r>
        <w:t xml:space="preserve">                                        (инициалы, фамилия)</w:t>
      </w:r>
    </w:p>
    <w:p w:rsidR="006042D0" w:rsidRDefault="006042D0">
      <w:pPr>
        <w:sectPr w:rsidR="006042D0">
          <w:pgSz w:w="16838" w:h="11905"/>
          <w:pgMar w:top="1701" w:right="1134" w:bottom="850" w:left="1134" w:header="0" w:footer="0" w:gutter="0"/>
          <w:cols w:space="720"/>
        </w:sectPr>
      </w:pPr>
    </w:p>
    <w:p w:rsidR="006042D0" w:rsidRDefault="006042D0">
      <w:pPr>
        <w:pStyle w:val="ConsPlusNormal"/>
        <w:jc w:val="center"/>
      </w:pPr>
    </w:p>
    <w:p w:rsidR="006042D0" w:rsidRDefault="006042D0">
      <w:pPr>
        <w:pStyle w:val="ConsPlusNormal"/>
        <w:jc w:val="center"/>
      </w:pPr>
      <w:r>
        <w:t>Порядок</w:t>
      </w:r>
    </w:p>
    <w:p w:rsidR="006042D0" w:rsidRDefault="006042D0">
      <w:pPr>
        <w:pStyle w:val="ConsPlusNormal"/>
        <w:jc w:val="center"/>
      </w:pPr>
      <w:r>
        <w:t>составления и представления отчетности по форме 0420423</w:t>
      </w:r>
    </w:p>
    <w:p w:rsidR="006042D0" w:rsidRDefault="006042D0">
      <w:pPr>
        <w:pStyle w:val="ConsPlusNormal"/>
        <w:jc w:val="center"/>
      </w:pPr>
      <w:r>
        <w:t>"Сведения об учредителях (участниках) форекс-дилера"</w:t>
      </w:r>
    </w:p>
    <w:p w:rsidR="006042D0" w:rsidRDefault="006042D0">
      <w:pPr>
        <w:pStyle w:val="ConsPlusNormal"/>
        <w:jc w:val="center"/>
      </w:pPr>
      <w:r>
        <w:t xml:space="preserve">(введен </w:t>
      </w:r>
      <w:hyperlink r:id="rId327" w:history="1">
        <w:r>
          <w:rPr>
            <w:color w:val="0000FF"/>
          </w:rPr>
          <w:t>Указанием</w:t>
        </w:r>
      </w:hyperlink>
      <w:r>
        <w:t xml:space="preserve"> Банка России от 10.12.2015 N 3890-У)</w:t>
      </w:r>
    </w:p>
    <w:p w:rsidR="006042D0" w:rsidRDefault="006042D0">
      <w:pPr>
        <w:pStyle w:val="ConsPlusNormal"/>
        <w:ind w:firstLine="540"/>
        <w:jc w:val="both"/>
      </w:pPr>
    </w:p>
    <w:p w:rsidR="006042D0" w:rsidRDefault="006042D0">
      <w:pPr>
        <w:pStyle w:val="ConsPlusNormal"/>
        <w:ind w:firstLine="540"/>
        <w:jc w:val="both"/>
      </w:pPr>
      <w:r>
        <w:t xml:space="preserve">1. Отчет по </w:t>
      </w:r>
      <w:hyperlink w:anchor="P5957" w:history="1">
        <w:r>
          <w:rPr>
            <w:color w:val="0000FF"/>
          </w:rPr>
          <w:t>форме 0420423</w:t>
        </w:r>
      </w:hyperlink>
      <w:r>
        <w:t xml:space="preserve"> "Сведения об учредителях (участниках) форекс-дилера" (далее - Отчет) составляется профессиональными участниками, имеющими лицензию на осуществление деятельности форекс-дилера (далее - форекс-дилеры).</w:t>
      </w:r>
    </w:p>
    <w:p w:rsidR="006042D0" w:rsidRDefault="006042D0">
      <w:pPr>
        <w:pStyle w:val="ConsPlusNormal"/>
        <w:ind w:firstLine="540"/>
        <w:jc w:val="both"/>
      </w:pPr>
      <w:r>
        <w:t>2. Отчет представляется не позднее 10 рабочих дней, следующих за датой, когда форекс-дилер узнал или должен был узнать об изменении состава учредителей (участников) форекс-дилера, имеющих право прямо распоряжаться не менее чем 10 процентами голосов, приходящихся на голосующие акции (доли), составляющие уставный капитал форекс-дилера, начиная с 1 апреля 2016 года.</w:t>
      </w:r>
    </w:p>
    <w:p w:rsidR="006042D0" w:rsidRDefault="006042D0">
      <w:pPr>
        <w:pStyle w:val="ConsPlusNormal"/>
        <w:ind w:firstLine="540"/>
        <w:jc w:val="both"/>
      </w:pPr>
      <w:r>
        <w:t xml:space="preserve">3. В </w:t>
      </w:r>
      <w:hyperlink w:anchor="P5967" w:history="1">
        <w:r>
          <w:rPr>
            <w:color w:val="0000FF"/>
          </w:rPr>
          <w:t>Разделе 1</w:t>
        </w:r>
      </w:hyperlink>
      <w:r>
        <w:t xml:space="preserve"> Отчета указываются сведения в отношении физических и юридических лиц, имеющих право прямо распоряжаться не менее чем 10 процентами голосов, приходящихся на голосующие акции (доли), составляющие уставный капитал форекс-дилера.</w:t>
      </w:r>
    </w:p>
    <w:p w:rsidR="006042D0" w:rsidRDefault="006042D0">
      <w:pPr>
        <w:pStyle w:val="ConsPlusNormal"/>
        <w:ind w:firstLine="540"/>
        <w:jc w:val="both"/>
      </w:pPr>
      <w:r>
        <w:t xml:space="preserve">4. </w:t>
      </w:r>
      <w:hyperlink w:anchor="P5969" w:history="1">
        <w:r>
          <w:rPr>
            <w:color w:val="0000FF"/>
          </w:rPr>
          <w:t>Подраздел 1 Раздела 1</w:t>
        </w:r>
      </w:hyperlink>
      <w:r>
        <w:t xml:space="preserve"> Отчета составляется в отношении физических лиц в следующем порядке.</w:t>
      </w:r>
    </w:p>
    <w:p w:rsidR="006042D0" w:rsidRDefault="006042D0">
      <w:pPr>
        <w:pStyle w:val="ConsPlusNormal"/>
        <w:ind w:firstLine="540"/>
        <w:jc w:val="both"/>
      </w:pPr>
      <w:r>
        <w:t xml:space="preserve">4.1. В </w:t>
      </w:r>
      <w:hyperlink w:anchor="P5981" w:history="1">
        <w:r>
          <w:rPr>
            <w:color w:val="0000FF"/>
          </w:rPr>
          <w:t>графе 1</w:t>
        </w:r>
      </w:hyperlink>
      <w:r>
        <w:t xml:space="preserve"> указывается порядковый номер строки.</w:t>
      </w:r>
    </w:p>
    <w:p w:rsidR="006042D0" w:rsidRDefault="006042D0">
      <w:pPr>
        <w:pStyle w:val="ConsPlusNormal"/>
        <w:ind w:firstLine="540"/>
        <w:jc w:val="both"/>
      </w:pPr>
      <w:r>
        <w:t xml:space="preserve">4.2. В </w:t>
      </w:r>
      <w:hyperlink w:anchor="P5982" w:history="1">
        <w:r>
          <w:rPr>
            <w:color w:val="0000FF"/>
          </w:rPr>
          <w:t>графе 2</w:t>
        </w:r>
      </w:hyperlink>
      <w:r>
        <w:t xml:space="preserve"> для физического лица указываются его фамилия, имя и отчество (при наличии).</w:t>
      </w:r>
    </w:p>
    <w:p w:rsidR="006042D0" w:rsidRDefault="006042D0">
      <w:pPr>
        <w:pStyle w:val="ConsPlusNormal"/>
        <w:ind w:firstLine="540"/>
        <w:jc w:val="both"/>
      </w:pPr>
      <w:r>
        <w:t>Фамилия, имя и отчество (при наличии) иностранного гражданина могут указываться на английском языке.</w:t>
      </w:r>
    </w:p>
    <w:p w:rsidR="006042D0" w:rsidRDefault="006042D0">
      <w:pPr>
        <w:pStyle w:val="ConsPlusNormal"/>
        <w:ind w:firstLine="540"/>
        <w:jc w:val="both"/>
      </w:pPr>
      <w:r>
        <w:t xml:space="preserve">4.3. В </w:t>
      </w:r>
      <w:hyperlink w:anchor="P5983" w:history="1">
        <w:r>
          <w:rPr>
            <w:color w:val="0000FF"/>
          </w:rPr>
          <w:t>графе 3</w:t>
        </w:r>
      </w:hyperlink>
      <w:r>
        <w:t xml:space="preserve"> указывается код страны в соответствии с Общероссийским </w:t>
      </w:r>
      <w:hyperlink r:id="rId328" w:history="1">
        <w:r>
          <w:rPr>
            <w:color w:val="0000FF"/>
          </w:rPr>
          <w:t>классификатором</w:t>
        </w:r>
      </w:hyperlink>
      <w:r>
        <w:t xml:space="preserve"> стран мира (ОКСМ).</w:t>
      </w:r>
    </w:p>
    <w:p w:rsidR="006042D0" w:rsidRDefault="006042D0">
      <w:pPr>
        <w:pStyle w:val="ConsPlusNormal"/>
        <w:ind w:firstLine="540"/>
        <w:jc w:val="both"/>
      </w:pPr>
      <w:r>
        <w:t xml:space="preserve">В случае наличия двойного гражданства у физических лиц указываются два кода </w:t>
      </w:r>
      <w:hyperlink r:id="rId329" w:history="1">
        <w:r>
          <w:rPr>
            <w:color w:val="0000FF"/>
          </w:rPr>
          <w:t>ОКСМ</w:t>
        </w:r>
      </w:hyperlink>
      <w:r>
        <w:t>.</w:t>
      </w:r>
    </w:p>
    <w:p w:rsidR="006042D0" w:rsidRDefault="006042D0">
      <w:pPr>
        <w:pStyle w:val="ConsPlusNormal"/>
        <w:ind w:firstLine="540"/>
        <w:jc w:val="both"/>
      </w:pPr>
      <w:r>
        <w:t xml:space="preserve">4.4. В </w:t>
      </w:r>
      <w:hyperlink w:anchor="P5984" w:history="1">
        <w:r>
          <w:rPr>
            <w:color w:val="0000FF"/>
          </w:rPr>
          <w:t>графе 4</w:t>
        </w:r>
      </w:hyperlink>
      <w:r>
        <w:t xml:space="preserve"> для резидентов указывается идентификационный номер налогоплательщика (далее - ИНН) физического лица, для нерезидентов - код "Tax Identification Number" (далее - TIN).</w:t>
      </w:r>
    </w:p>
    <w:p w:rsidR="006042D0" w:rsidRDefault="006042D0">
      <w:pPr>
        <w:pStyle w:val="ConsPlusNormal"/>
        <w:ind w:firstLine="540"/>
        <w:jc w:val="both"/>
      </w:pPr>
      <w:r>
        <w:t>При отсутствии у физических лиц ИНН или TIN необходимо указывать символ "#".</w:t>
      </w:r>
    </w:p>
    <w:p w:rsidR="006042D0" w:rsidRDefault="006042D0">
      <w:pPr>
        <w:pStyle w:val="ConsPlusNormal"/>
        <w:ind w:firstLine="540"/>
        <w:jc w:val="both"/>
      </w:pPr>
      <w:r>
        <w:t xml:space="preserve">4.5. В </w:t>
      </w:r>
      <w:hyperlink w:anchor="P5985" w:history="1">
        <w:r>
          <w:rPr>
            <w:color w:val="0000FF"/>
          </w:rPr>
          <w:t>графе 5</w:t>
        </w:r>
      </w:hyperlink>
      <w:r>
        <w:t xml:space="preserve"> указывается один из следующих кодов вида документа, удостоверяющего личность.</w:t>
      </w:r>
    </w:p>
    <w:p w:rsidR="006042D0" w:rsidRDefault="006042D0">
      <w:pPr>
        <w:pStyle w:val="ConsPlusNormal"/>
        <w:ind w:firstLine="540"/>
        <w:jc w:val="both"/>
      </w:pPr>
      <w:r>
        <w:t>4.5.1. Для граждан Российской Федерации:</w:t>
      </w:r>
    </w:p>
    <w:p w:rsidR="006042D0" w:rsidRDefault="006042D0">
      <w:pPr>
        <w:pStyle w:val="ConsPlusNormal"/>
        <w:ind w:firstLine="540"/>
        <w:jc w:val="both"/>
      </w:pPr>
      <w:r>
        <w:t>1 - паспорт гражданина Российской Федерации;</w:t>
      </w:r>
    </w:p>
    <w:p w:rsidR="006042D0" w:rsidRDefault="006042D0">
      <w:pPr>
        <w:pStyle w:val="ConsPlusNormal"/>
        <w:ind w:firstLine="540"/>
        <w:jc w:val="both"/>
      </w:pPr>
      <w:r>
        <w:t>2 - 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w:t>
      </w:r>
    </w:p>
    <w:p w:rsidR="006042D0" w:rsidRDefault="006042D0">
      <w:pPr>
        <w:pStyle w:val="ConsPlusNormal"/>
        <w:ind w:firstLine="540"/>
        <w:jc w:val="both"/>
      </w:pPr>
      <w:r>
        <w:t>3 - временное удостоверение личности гражданина Российской Федерации, выдаваемое на период оформления паспорта гражданина Российской Федерации.</w:t>
      </w:r>
    </w:p>
    <w:p w:rsidR="006042D0" w:rsidRDefault="006042D0">
      <w:pPr>
        <w:pStyle w:val="ConsPlusNormal"/>
        <w:ind w:firstLine="540"/>
        <w:jc w:val="both"/>
      </w:pPr>
      <w:r>
        <w:t>4.5.2. Для иностранных граждан:</w:t>
      </w:r>
    </w:p>
    <w:p w:rsidR="006042D0" w:rsidRDefault="006042D0">
      <w:pPr>
        <w:pStyle w:val="ConsPlusNormal"/>
        <w:ind w:firstLine="540"/>
        <w:jc w:val="both"/>
      </w:pPr>
      <w:r>
        <w:t>4 - паспорт иностранного гражданина;</w:t>
      </w:r>
    </w:p>
    <w:p w:rsidR="006042D0" w:rsidRDefault="006042D0">
      <w:pPr>
        <w:pStyle w:val="ConsPlusNormal"/>
        <w:ind w:firstLine="540"/>
        <w:jc w:val="both"/>
      </w:pPr>
      <w:r>
        <w:t xml:space="preserve">5 - иной документ в соответствии со </w:t>
      </w:r>
      <w:hyperlink r:id="rId330" w:history="1">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 2003, N 27, ст. 2700; N 46, ст. 4437; 2004, N 35, ст. 3607; N 45, ст. 4377; 2006, N 30, ст. 3286; N 31, ст. 3420; 2007, N 1, ст. 21; N 2, ст. 361; N 49, ст. 6071; N 50, ст. 6241; 2008, N 19, ст. 2094; N 30, ст. 3616; 2009, N 19, ст. 2283; N 23, ст. 2760; N 26, ст. 3125; N 52, ст. 6450; 2010, N 21, ст. 2524; N 30, ст. 4011; N 31, ст. 4196; N 40, ст. 4969; N 52, ст. 7000; 2011, N 1, ст. 29, ст. 50; N 13, ст. 1689; N 17, ст. 2318; N 17, ст. 2321; N 27, ст. 3880; N 30, ст. 4590; N 47, ст. 6608; N 49, ст. 7043; N 49, ст. 7061; N 50, ст. 7342, ст. 7352; 2012, N 31, ст. 4322; N 47, ст. 6397; N 50, ст. 6967; N 53, ст. 7640, ст. 7645; 2013, N 19, ст. 2309, ст. 2310; N 23, ст. 2866; N 27, ст. 3461, ст. 3470, ст. 3477; N 30, ст. 4036, ст. 4037, ст. 4040, ст. 4057, ст. 4081; N 52, ст. 6949, ст. 6951, ст. 6954, ст. 6955, ст. 7007; 2014, N 16, ст. 1828, ст. 1830, ст. 1831; N 19, ст. 2311; ст. 2332; N 26, ст. 3370; N 30, ст. 4231, ст. 4233; N 48, ст. 6638, ст. 6659; N 49, ст. 6918; N 52, ст. 7557; 2015, N 1, ст. 61, ст. 72; N 10, ст. 1426; N 14, ст. 2016; N 21, ст. 2984; N 27, ст. 3951, ст. 3990, ст. 3993; N 29, ст. 4339, ст. 4356; </w:t>
      </w:r>
      <w:r>
        <w:lastRenderedPageBreak/>
        <w:t>N 48, ст. 6709).</w:t>
      </w:r>
    </w:p>
    <w:p w:rsidR="006042D0" w:rsidRDefault="006042D0">
      <w:pPr>
        <w:pStyle w:val="ConsPlusNormal"/>
        <w:ind w:firstLine="540"/>
        <w:jc w:val="both"/>
      </w:pPr>
      <w:r>
        <w:t>4.5.3. Для лиц без гражданства:</w:t>
      </w:r>
    </w:p>
    <w:p w:rsidR="006042D0" w:rsidRDefault="006042D0">
      <w:pPr>
        <w:pStyle w:val="ConsPlusNormal"/>
        <w:ind w:firstLine="540"/>
        <w:jc w:val="both"/>
      </w:pPr>
      <w:r>
        <w:t>6 -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6042D0" w:rsidRDefault="006042D0">
      <w:pPr>
        <w:pStyle w:val="ConsPlusNormal"/>
        <w:ind w:firstLine="540"/>
        <w:jc w:val="both"/>
      </w:pPr>
      <w:r>
        <w:t>7 - разрешение на временное проживание;</w:t>
      </w:r>
    </w:p>
    <w:p w:rsidR="006042D0" w:rsidRDefault="006042D0">
      <w:pPr>
        <w:pStyle w:val="ConsPlusNormal"/>
        <w:ind w:firstLine="540"/>
        <w:jc w:val="both"/>
      </w:pPr>
      <w:r>
        <w:t>8 -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иностранного гражданина и лиц без гражданства в соответствии с законодательством Российской Федерации и международным договором Российской Федерации.</w:t>
      </w:r>
    </w:p>
    <w:p w:rsidR="006042D0" w:rsidRDefault="006042D0">
      <w:pPr>
        <w:pStyle w:val="ConsPlusNormal"/>
        <w:ind w:firstLine="540"/>
        <w:jc w:val="both"/>
      </w:pPr>
      <w:r>
        <w:t xml:space="preserve">4.6. В </w:t>
      </w:r>
      <w:hyperlink w:anchor="P5986" w:history="1">
        <w:r>
          <w:rPr>
            <w:color w:val="0000FF"/>
          </w:rPr>
          <w:t>графе 6</w:t>
        </w:r>
      </w:hyperlink>
      <w:r>
        <w:t xml:space="preserve"> указываются серия и номер документа, удостоверяющего личность, вид которого указан в </w:t>
      </w:r>
      <w:hyperlink w:anchor="P5985" w:history="1">
        <w:r>
          <w:rPr>
            <w:color w:val="0000FF"/>
          </w:rPr>
          <w:t>графе 5</w:t>
        </w:r>
      </w:hyperlink>
      <w:r>
        <w:t>.</w:t>
      </w:r>
    </w:p>
    <w:p w:rsidR="006042D0" w:rsidRDefault="006042D0">
      <w:pPr>
        <w:pStyle w:val="ConsPlusNormal"/>
        <w:ind w:firstLine="540"/>
        <w:jc w:val="both"/>
      </w:pPr>
      <w:r>
        <w:t xml:space="preserve">4.7. В </w:t>
      </w:r>
      <w:hyperlink w:anchor="P5987" w:history="1">
        <w:r>
          <w:rPr>
            <w:color w:val="0000FF"/>
          </w:rPr>
          <w:t>графе 7</w:t>
        </w:r>
      </w:hyperlink>
      <w:r>
        <w:t xml:space="preserve"> указываются сведения о количестве голосов, приходящихся на голосующие акции (доли), составляющие уставный капитал форекс-дилера, которыми имело право распоряжаться лицо на дату составления Отчета.</w:t>
      </w:r>
    </w:p>
    <w:p w:rsidR="006042D0" w:rsidRDefault="006042D0">
      <w:pPr>
        <w:pStyle w:val="ConsPlusNormal"/>
        <w:ind w:firstLine="540"/>
        <w:jc w:val="both"/>
      </w:pPr>
      <w:r>
        <w:t>Данные указываются в процентах с точностью до трех знаков после запятой.</w:t>
      </w:r>
    </w:p>
    <w:p w:rsidR="006042D0" w:rsidRDefault="006042D0">
      <w:pPr>
        <w:pStyle w:val="ConsPlusNormal"/>
        <w:ind w:firstLine="540"/>
        <w:jc w:val="both"/>
      </w:pPr>
      <w:r>
        <w:t xml:space="preserve">4.8. В </w:t>
      </w:r>
      <w:hyperlink w:anchor="P5988" w:history="1">
        <w:r>
          <w:rPr>
            <w:color w:val="0000FF"/>
          </w:rPr>
          <w:t>графе 8</w:t>
        </w:r>
      </w:hyperlink>
      <w:r>
        <w:t xml:space="preserve"> указывается дата наступления основания, в силу которого лицо получило право распоряжаться определенным количеством голосов, приходящихся на голосующие акции (доли), составляющие уставный капитал форекс-дилера, в формате "дд.мм.гггг", где "дд" - день, "мм" - месяц, "гггг" - год.</w:t>
      </w:r>
    </w:p>
    <w:p w:rsidR="006042D0" w:rsidRDefault="006042D0">
      <w:pPr>
        <w:pStyle w:val="ConsPlusNormal"/>
        <w:ind w:firstLine="540"/>
        <w:jc w:val="both"/>
      </w:pPr>
      <w:r>
        <w:t xml:space="preserve">4.9. В </w:t>
      </w:r>
      <w:hyperlink w:anchor="P5989" w:history="1">
        <w:r>
          <w:rPr>
            <w:color w:val="0000FF"/>
          </w:rPr>
          <w:t>графе 9</w:t>
        </w:r>
      </w:hyperlink>
      <w:r>
        <w:t xml:space="preserve"> указывается значение "нет", в случае если лицо должно было предоставить и не предоставило форекс-дилеру уведомление, предусмотренное </w:t>
      </w:r>
      <w:hyperlink r:id="rId331" w:history="1">
        <w:r>
          <w:rPr>
            <w:color w:val="0000FF"/>
          </w:rPr>
          <w:t>пунктом 2 статьи 10.1-2</w:t>
        </w:r>
      </w:hyperlink>
      <w:r>
        <w:t xml:space="preserve"> Федерального закона от 22 апреля 1996 года N 39-ФЗ "О рынке ценных бумаг" (Собрание законодательства Российской Федерации, 1996, N 17, ст. 1918; 2001, N 33, ст. 3424; 2002, N 52, ст. 5141; 2004, N 27, ст. 2711; N 31, ст. 3225; 2005, N 11, ст. 900; N 25, ст. 2426; 2006, N 1, ст. 5; N 2, ст. 172; N 17, ст. 1780; N 31, ст. 3437; N 43, ст. 4412; 2007, N 1, ст. 45; N 18, ст. 2117; N 22, ст. 2563; N 41, ст. 4845; N 50, ст. 6247; 2008, N 52, ст. 6221; 2009, N 1, ст. 28; N 18, ст. 2154; N 23, ст. 2770; N 29, ст. 3642; N 48, ст. 5731; N 52, ст. 6428; 2010, N 17, ст. 1988; N 31, ст. 4193; N 41, ст. 5193; 2011, N 7, ст. 905; N 23, ст. 3262; N 27, ст. 3880; N 29, ст. 4291; N 48, ст. 6728; N 49, ст. 7040; N 50, ст. 7357; 2012, N 25, ст. 3269; N 31, ст. 4334; N 53, ст. 7607; 2013, N 26, ст. 3207; N 30, ст. 4043, ст. 4082, ст. 4084; N 51, ст. 6699; N 52, ст. 6985; 2014, N 30, ст. 4219; 2015, N 1, ст. 13; N 14, ст. 2022; N 27, ст. 4001; N 29, ст. 4348, ст. 4349) (далее - Федеральный закон от 22 апреля 1996 года N 39-ФЗ), и форекс-дилеру стало об этом известно.</w:t>
      </w:r>
    </w:p>
    <w:p w:rsidR="006042D0" w:rsidRDefault="006042D0">
      <w:pPr>
        <w:pStyle w:val="ConsPlusNormal"/>
        <w:ind w:firstLine="540"/>
        <w:jc w:val="both"/>
      </w:pPr>
      <w:r>
        <w:t xml:space="preserve">В </w:t>
      </w:r>
      <w:hyperlink w:anchor="P5989" w:history="1">
        <w:r>
          <w:rPr>
            <w:color w:val="0000FF"/>
          </w:rPr>
          <w:t>графе 9</w:t>
        </w:r>
      </w:hyperlink>
      <w:r>
        <w:t xml:space="preserve"> указывается значение "да", если лицо предоставило форекс-дилеру уведомление, предусмотренное </w:t>
      </w:r>
      <w:hyperlink r:id="rId332" w:history="1">
        <w:r>
          <w:rPr>
            <w:color w:val="0000FF"/>
          </w:rPr>
          <w:t>пунктом 2 статьи 10.1-2</w:t>
        </w:r>
      </w:hyperlink>
      <w:r>
        <w:t xml:space="preserve"> Федерального закона от 22 апреля 1996 года N 39-ФЗ.</w:t>
      </w:r>
    </w:p>
    <w:p w:rsidR="006042D0" w:rsidRDefault="006042D0">
      <w:pPr>
        <w:pStyle w:val="ConsPlusNormal"/>
        <w:ind w:firstLine="540"/>
        <w:jc w:val="both"/>
      </w:pPr>
      <w:r>
        <w:t xml:space="preserve">В </w:t>
      </w:r>
      <w:hyperlink w:anchor="P5989" w:history="1">
        <w:r>
          <w:rPr>
            <w:color w:val="0000FF"/>
          </w:rPr>
          <w:t>графе 9</w:t>
        </w:r>
      </w:hyperlink>
      <w:r>
        <w:t xml:space="preserve"> указывается символ "#", в случае если требования </w:t>
      </w:r>
      <w:hyperlink r:id="rId333" w:history="1">
        <w:r>
          <w:rPr>
            <w:color w:val="0000FF"/>
          </w:rPr>
          <w:t>пункта 2 статьи 10.1-2</w:t>
        </w:r>
      </w:hyperlink>
      <w:r>
        <w:t xml:space="preserve"> Федерального закона от 22 апреля 1996 года N 39-ФЗ не распространяются на данное лицо.</w:t>
      </w:r>
    </w:p>
    <w:p w:rsidR="006042D0" w:rsidRDefault="006042D0">
      <w:pPr>
        <w:pStyle w:val="ConsPlusNormal"/>
        <w:ind w:firstLine="540"/>
        <w:jc w:val="both"/>
      </w:pPr>
      <w:r>
        <w:t xml:space="preserve">5. </w:t>
      </w:r>
      <w:hyperlink w:anchor="P6000" w:history="1">
        <w:r>
          <w:rPr>
            <w:color w:val="0000FF"/>
          </w:rPr>
          <w:t>Подраздел 2 Раздела 1</w:t>
        </w:r>
      </w:hyperlink>
      <w:r>
        <w:t xml:space="preserve"> Отчета составляется в отношении юридических лиц в следующем порядке.</w:t>
      </w:r>
    </w:p>
    <w:p w:rsidR="006042D0" w:rsidRDefault="006042D0">
      <w:pPr>
        <w:pStyle w:val="ConsPlusNormal"/>
        <w:ind w:firstLine="540"/>
        <w:jc w:val="both"/>
      </w:pPr>
      <w:r>
        <w:t xml:space="preserve">5.1. В </w:t>
      </w:r>
      <w:hyperlink w:anchor="P6011" w:history="1">
        <w:r>
          <w:rPr>
            <w:color w:val="0000FF"/>
          </w:rPr>
          <w:t>графе 1</w:t>
        </w:r>
      </w:hyperlink>
      <w:r>
        <w:t xml:space="preserve"> указывается порядковый номер строки.</w:t>
      </w:r>
    </w:p>
    <w:p w:rsidR="006042D0" w:rsidRDefault="006042D0">
      <w:pPr>
        <w:pStyle w:val="ConsPlusNormal"/>
        <w:ind w:firstLine="540"/>
        <w:jc w:val="both"/>
      </w:pPr>
      <w:r>
        <w:t xml:space="preserve">5.2. В </w:t>
      </w:r>
      <w:hyperlink w:anchor="P6012" w:history="1">
        <w:r>
          <w:rPr>
            <w:color w:val="0000FF"/>
          </w:rPr>
          <w:t>графе 2</w:t>
        </w:r>
      </w:hyperlink>
      <w:r>
        <w:t xml:space="preserve"> указывается полное наименование юридического лица в соответствии с его учредительными документами.</w:t>
      </w:r>
    </w:p>
    <w:p w:rsidR="006042D0" w:rsidRDefault="006042D0">
      <w:pPr>
        <w:pStyle w:val="ConsPlusNormal"/>
        <w:ind w:firstLine="540"/>
        <w:jc w:val="both"/>
      </w:pPr>
      <w:r>
        <w:t>Полное наименование иностранного юридического лица может указываться на английском языке.</w:t>
      </w:r>
    </w:p>
    <w:p w:rsidR="006042D0" w:rsidRDefault="006042D0">
      <w:pPr>
        <w:pStyle w:val="ConsPlusNormal"/>
        <w:ind w:firstLine="540"/>
        <w:jc w:val="both"/>
      </w:pPr>
      <w:r>
        <w:t>Полные наименования юридических лиц - резидентов должны быть указаны в соответствии с данными Единого государственного реестра юридических лиц.</w:t>
      </w:r>
    </w:p>
    <w:p w:rsidR="006042D0" w:rsidRDefault="006042D0">
      <w:pPr>
        <w:pStyle w:val="ConsPlusNormal"/>
        <w:ind w:firstLine="540"/>
        <w:jc w:val="both"/>
      </w:pPr>
      <w:r>
        <w:t xml:space="preserve">5.3. В </w:t>
      </w:r>
      <w:hyperlink w:anchor="P6013" w:history="1">
        <w:r>
          <w:rPr>
            <w:color w:val="0000FF"/>
          </w:rPr>
          <w:t>графе 3</w:t>
        </w:r>
      </w:hyperlink>
      <w:r>
        <w:t xml:space="preserve"> указывается код страны в соответствии с Общероссийским </w:t>
      </w:r>
      <w:hyperlink r:id="rId334" w:history="1">
        <w:r>
          <w:rPr>
            <w:color w:val="0000FF"/>
          </w:rPr>
          <w:t>классификатором</w:t>
        </w:r>
      </w:hyperlink>
      <w:r>
        <w:t xml:space="preserve"> стран мира (ОКСМ).</w:t>
      </w:r>
    </w:p>
    <w:p w:rsidR="006042D0" w:rsidRDefault="006042D0">
      <w:pPr>
        <w:pStyle w:val="ConsPlusNormal"/>
        <w:ind w:firstLine="540"/>
        <w:jc w:val="both"/>
      </w:pPr>
      <w:r>
        <w:t xml:space="preserve">5.4. В </w:t>
      </w:r>
      <w:hyperlink w:anchor="P6014" w:history="1">
        <w:r>
          <w:rPr>
            <w:color w:val="0000FF"/>
          </w:rPr>
          <w:t>графе 4</w:t>
        </w:r>
      </w:hyperlink>
      <w:r>
        <w:t xml:space="preserve"> указывается основной государственный регистрационный номер юридического лица в соответствии с Единым государственным реестром юридических лиц или номер, присвоенный юридическому лицу в торговом реестре или ином учетном регистре государства, в котором зарегистрировано такое юридическое лицо.</w:t>
      </w:r>
    </w:p>
    <w:p w:rsidR="006042D0" w:rsidRDefault="006042D0">
      <w:pPr>
        <w:pStyle w:val="ConsPlusNormal"/>
        <w:ind w:firstLine="540"/>
        <w:jc w:val="both"/>
      </w:pPr>
      <w:r>
        <w:t xml:space="preserve">5.5. В </w:t>
      </w:r>
      <w:hyperlink w:anchor="P6015" w:history="1">
        <w:r>
          <w:rPr>
            <w:color w:val="0000FF"/>
          </w:rPr>
          <w:t>графе 5</w:t>
        </w:r>
      </w:hyperlink>
      <w:r>
        <w:t xml:space="preserve"> для резидентов указывается идентификационный номер налогоплательщика </w:t>
      </w:r>
      <w:r>
        <w:lastRenderedPageBreak/>
        <w:t>физического лица, для нерезидентов - TIN или регистрационный номер в стране регистрации.</w:t>
      </w:r>
    </w:p>
    <w:p w:rsidR="006042D0" w:rsidRDefault="006042D0">
      <w:pPr>
        <w:pStyle w:val="ConsPlusNormal"/>
        <w:ind w:firstLine="540"/>
        <w:jc w:val="both"/>
      </w:pPr>
      <w:r>
        <w:t>ИНН юридических лиц должен быть указан в соответствии с данными Единого государственного реестра юридических лиц.</w:t>
      </w:r>
    </w:p>
    <w:p w:rsidR="006042D0" w:rsidRDefault="006042D0">
      <w:pPr>
        <w:pStyle w:val="ConsPlusNormal"/>
        <w:ind w:firstLine="540"/>
        <w:jc w:val="both"/>
      </w:pPr>
      <w:r>
        <w:t>При отсутствии у юридических лиц ИНН, TIN или иного регистрационного номера в стране регистрации необходимо указывать символ "#".</w:t>
      </w:r>
    </w:p>
    <w:p w:rsidR="006042D0" w:rsidRDefault="006042D0">
      <w:pPr>
        <w:pStyle w:val="ConsPlusNormal"/>
        <w:ind w:firstLine="540"/>
        <w:jc w:val="both"/>
      </w:pPr>
      <w:r>
        <w:t xml:space="preserve">5.6. </w:t>
      </w:r>
      <w:hyperlink w:anchor="P6016" w:history="1">
        <w:r>
          <w:rPr>
            <w:color w:val="0000FF"/>
          </w:rPr>
          <w:t>Графы 6</w:t>
        </w:r>
      </w:hyperlink>
      <w:r>
        <w:t xml:space="preserve"> - </w:t>
      </w:r>
      <w:hyperlink w:anchor="P6018" w:history="1">
        <w:r>
          <w:rPr>
            <w:color w:val="0000FF"/>
          </w:rPr>
          <w:t>8</w:t>
        </w:r>
      </w:hyperlink>
      <w:r>
        <w:t xml:space="preserve"> заполняются аналогично </w:t>
      </w:r>
      <w:hyperlink w:anchor="P5987" w:history="1">
        <w:r>
          <w:rPr>
            <w:color w:val="0000FF"/>
          </w:rPr>
          <w:t>графам 7</w:t>
        </w:r>
      </w:hyperlink>
      <w:r>
        <w:t xml:space="preserve"> - </w:t>
      </w:r>
      <w:hyperlink w:anchor="P5989" w:history="1">
        <w:r>
          <w:rPr>
            <w:color w:val="0000FF"/>
          </w:rPr>
          <w:t>9 подраздела 1 раздела 1</w:t>
        </w:r>
      </w:hyperlink>
      <w:r>
        <w:t xml:space="preserve"> Отчета.</w:t>
      </w:r>
    </w:p>
    <w:p w:rsidR="006042D0" w:rsidRDefault="006042D0">
      <w:pPr>
        <w:pStyle w:val="ConsPlusNormal"/>
        <w:ind w:firstLine="540"/>
        <w:jc w:val="both"/>
      </w:pPr>
      <w:r>
        <w:t xml:space="preserve">6. В </w:t>
      </w:r>
      <w:hyperlink w:anchor="P6028" w:history="1">
        <w:r>
          <w:rPr>
            <w:color w:val="0000FF"/>
          </w:rPr>
          <w:t>Разделе 2</w:t>
        </w:r>
      </w:hyperlink>
      <w:r>
        <w:t xml:space="preserve"> Отчета указываются сведения обо всех физических лицах, которые прямо или косвенно (через подконтрольных им лиц) осуществляют контроль за юридическими лицами, имеющими право прямо распоряжаться не менее чем 10 процентами голосов, приходящихся на голосующие акции (доли), составляющие уставный капитал форекс-дилера.</w:t>
      </w:r>
    </w:p>
    <w:p w:rsidR="006042D0" w:rsidRDefault="006042D0">
      <w:pPr>
        <w:pStyle w:val="ConsPlusNormal"/>
        <w:ind w:firstLine="540"/>
        <w:jc w:val="both"/>
      </w:pPr>
      <w:r>
        <w:t>В целях Отчета под контролем понимается выполнение хотя бы одного из следующих условий:</w:t>
      </w:r>
    </w:p>
    <w:p w:rsidR="006042D0" w:rsidRDefault="006042D0">
      <w:pPr>
        <w:pStyle w:val="ConsPlusNormal"/>
        <w:ind w:firstLine="540"/>
        <w:jc w:val="both"/>
      </w:pPr>
      <w:r>
        <w:t>наличие у физического лица права прямо или косвенно (через подконтрольных ему лиц) распоряжаться более 50 процентами голосов в высшем органе управления учредителя (участника) форекс-дилера;</w:t>
      </w:r>
    </w:p>
    <w:p w:rsidR="006042D0" w:rsidRDefault="006042D0">
      <w:pPr>
        <w:pStyle w:val="ConsPlusNormal"/>
        <w:ind w:firstLine="540"/>
        <w:jc w:val="both"/>
      </w:pPr>
      <w:r>
        <w:t>наличие у физического лица права назначать (избирать) единоличный исполнительный орган учредителя (участника) профессионального участника;</w:t>
      </w:r>
    </w:p>
    <w:p w:rsidR="006042D0" w:rsidRDefault="006042D0">
      <w:pPr>
        <w:pStyle w:val="ConsPlusNormal"/>
        <w:ind w:firstLine="540"/>
        <w:jc w:val="both"/>
      </w:pPr>
      <w:r>
        <w:t>наличие у физического лица права назначать (избирать) более 50 процентов коллегиального органа управления учредителя (участника) профессионального участника.</w:t>
      </w:r>
    </w:p>
    <w:p w:rsidR="006042D0" w:rsidRDefault="006042D0">
      <w:pPr>
        <w:pStyle w:val="ConsPlusNormal"/>
        <w:ind w:firstLine="540"/>
        <w:jc w:val="both"/>
      </w:pPr>
      <w:hyperlink w:anchor="P6028" w:history="1">
        <w:r>
          <w:rPr>
            <w:color w:val="0000FF"/>
          </w:rPr>
          <w:t>Раздел 2</w:t>
        </w:r>
      </w:hyperlink>
      <w:r>
        <w:t xml:space="preserve"> Отчета составляется в следующем порядке.</w:t>
      </w:r>
    </w:p>
    <w:p w:rsidR="006042D0" w:rsidRDefault="006042D0">
      <w:pPr>
        <w:pStyle w:val="ConsPlusNormal"/>
        <w:ind w:firstLine="540"/>
        <w:jc w:val="both"/>
      </w:pPr>
      <w:r>
        <w:t xml:space="preserve">6.1. </w:t>
      </w:r>
      <w:hyperlink w:anchor="P6043" w:history="1">
        <w:r>
          <w:rPr>
            <w:color w:val="0000FF"/>
          </w:rPr>
          <w:t>Графы 1</w:t>
        </w:r>
      </w:hyperlink>
      <w:r>
        <w:t xml:space="preserve"> - </w:t>
      </w:r>
      <w:hyperlink w:anchor="P6048" w:history="1">
        <w:r>
          <w:rPr>
            <w:color w:val="0000FF"/>
          </w:rPr>
          <w:t>6</w:t>
        </w:r>
      </w:hyperlink>
      <w:r>
        <w:t xml:space="preserve"> заполняются аналогично </w:t>
      </w:r>
      <w:hyperlink w:anchor="P5981" w:history="1">
        <w:r>
          <w:rPr>
            <w:color w:val="0000FF"/>
          </w:rPr>
          <w:t>графам 1</w:t>
        </w:r>
      </w:hyperlink>
      <w:r>
        <w:t xml:space="preserve"> - </w:t>
      </w:r>
      <w:hyperlink w:anchor="P5986" w:history="1">
        <w:r>
          <w:rPr>
            <w:color w:val="0000FF"/>
          </w:rPr>
          <w:t>6 подраздела 1 раздела 1</w:t>
        </w:r>
      </w:hyperlink>
      <w:r>
        <w:t xml:space="preserve"> Отчета.</w:t>
      </w:r>
    </w:p>
    <w:p w:rsidR="006042D0" w:rsidRDefault="006042D0">
      <w:pPr>
        <w:pStyle w:val="ConsPlusNormal"/>
        <w:ind w:firstLine="540"/>
        <w:jc w:val="both"/>
      </w:pPr>
      <w:r>
        <w:t xml:space="preserve">6.2. В </w:t>
      </w:r>
      <w:hyperlink w:anchor="P6049" w:history="1">
        <w:r>
          <w:rPr>
            <w:color w:val="0000FF"/>
          </w:rPr>
          <w:t>графе 7</w:t>
        </w:r>
      </w:hyperlink>
      <w:r>
        <w:t xml:space="preserve"> указывается один из следующих кодов вида контроля определенным количеством голосов, приходящихся на голосующие акции (доли), составляющие уставный капитал учредителя (участника) форекс-дилера, которое осуществляет соответствующее лицо:</w:t>
      </w:r>
    </w:p>
    <w:p w:rsidR="006042D0" w:rsidRDefault="006042D0">
      <w:pPr>
        <w:pStyle w:val="ConsPlusNormal"/>
        <w:ind w:firstLine="540"/>
        <w:jc w:val="both"/>
      </w:pPr>
      <w:r>
        <w:t>К1 - право лица непосредственно распоряжаться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(прямой контроль);</w:t>
      </w:r>
    </w:p>
    <w:p w:rsidR="006042D0" w:rsidRDefault="006042D0">
      <w:pPr>
        <w:pStyle w:val="ConsPlusNormal"/>
        <w:ind w:firstLine="540"/>
        <w:jc w:val="both"/>
      </w:pPr>
      <w:r>
        <w:t>К2 - право лица косвенно (через подконтрольных ему лиц) распоряжаться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(косвенный контроль).</w:t>
      </w:r>
    </w:p>
    <w:p w:rsidR="006042D0" w:rsidRDefault="006042D0">
      <w:pPr>
        <w:pStyle w:val="ConsPlusNormal"/>
        <w:ind w:firstLine="540"/>
        <w:jc w:val="both"/>
      </w:pPr>
      <w:r>
        <w:t xml:space="preserve">6.3. В </w:t>
      </w:r>
      <w:hyperlink w:anchor="P6050" w:history="1">
        <w:r>
          <w:rPr>
            <w:color w:val="0000FF"/>
          </w:rPr>
          <w:t>графе 8 раздела 2</w:t>
        </w:r>
      </w:hyperlink>
      <w:r>
        <w:t xml:space="preserve"> указываются следующие коды признака контроля, в силу которого лицо распоряжается определенным количеством голосов, приходящихся на голосующие акции (доли), составляющие уставный капитал учредителя (участника) форекс-дилера, которое осуществляет соответствующее лицо (которое прекратилось у соответствующего лица):</w:t>
      </w:r>
    </w:p>
    <w:p w:rsidR="006042D0" w:rsidRDefault="006042D0">
      <w:pPr>
        <w:pStyle w:val="ConsPlusNormal"/>
        <w:ind w:firstLine="540"/>
        <w:jc w:val="both"/>
      </w:pPr>
      <w:r>
        <w:t>ПК1 - наличие права распоряжаться более чем 50 процентами голосов в высшем органе управления организации;</w:t>
      </w:r>
    </w:p>
    <w:p w:rsidR="006042D0" w:rsidRDefault="006042D0">
      <w:pPr>
        <w:pStyle w:val="ConsPlusNormal"/>
        <w:ind w:firstLine="540"/>
        <w:jc w:val="both"/>
      </w:pPr>
      <w:r>
        <w:t>ПК2 - наличие права назначать (избирать) единоличный исполнительный орган организации;</w:t>
      </w:r>
    </w:p>
    <w:p w:rsidR="006042D0" w:rsidRDefault="006042D0">
      <w:pPr>
        <w:pStyle w:val="ConsPlusNormal"/>
        <w:ind w:firstLine="540"/>
        <w:jc w:val="both"/>
      </w:pPr>
      <w:r>
        <w:t>ПК3 - наличие права назначать (избирать) более 50 процентов коллегиального органа управления организации.</w:t>
      </w:r>
    </w:p>
    <w:p w:rsidR="006042D0" w:rsidRDefault="006042D0">
      <w:pPr>
        <w:pStyle w:val="ConsPlusNormal"/>
        <w:ind w:firstLine="540"/>
        <w:jc w:val="both"/>
      </w:pPr>
      <w:r>
        <w:t xml:space="preserve">6.4. В </w:t>
      </w:r>
      <w:hyperlink w:anchor="P6051" w:history="1">
        <w:r>
          <w:rPr>
            <w:color w:val="0000FF"/>
          </w:rPr>
          <w:t>графе 9</w:t>
        </w:r>
      </w:hyperlink>
      <w:r>
        <w:t xml:space="preserve"> указывается код учредителя (участника) форекс-дилера, за которым осуществляет контроль данное физическое лицо.</w:t>
      </w:r>
    </w:p>
    <w:p w:rsidR="006042D0" w:rsidRDefault="006042D0">
      <w:pPr>
        <w:pStyle w:val="ConsPlusNormal"/>
        <w:ind w:firstLine="540"/>
        <w:jc w:val="both"/>
      </w:pPr>
      <w:r>
        <w:t xml:space="preserve">Под кодом понимается порядковый номер соответствующего юридического лица в </w:t>
      </w:r>
      <w:hyperlink w:anchor="P6011" w:history="1">
        <w:r>
          <w:rPr>
            <w:color w:val="0000FF"/>
          </w:rPr>
          <w:t>графе 1 подраздела 2 Раздела 1</w:t>
        </w:r>
      </w:hyperlink>
      <w:r>
        <w:t xml:space="preserve"> Отчета.</w:t>
      </w:r>
    </w:p>
    <w:p w:rsidR="006042D0" w:rsidRDefault="006042D0">
      <w:pPr>
        <w:pStyle w:val="ConsPlusNormal"/>
        <w:ind w:firstLine="540"/>
        <w:jc w:val="both"/>
      </w:pPr>
      <w:r>
        <w:t xml:space="preserve">6.5. В </w:t>
      </w:r>
      <w:hyperlink w:anchor="P6052" w:history="1">
        <w:r>
          <w:rPr>
            <w:color w:val="0000FF"/>
          </w:rPr>
          <w:t>графе 10</w:t>
        </w:r>
      </w:hyperlink>
      <w:r>
        <w:t xml:space="preserve"> указываются сведения о количестве голосов, приходящихся на голосующие акции (доли), составляющие уставный капитал учредителя (участника) форекс-дилера, которыми имело право распоряжаться лицо на дату составления Отчета.</w:t>
      </w:r>
    </w:p>
    <w:p w:rsidR="006042D0" w:rsidRDefault="006042D0">
      <w:pPr>
        <w:pStyle w:val="ConsPlusNormal"/>
        <w:ind w:firstLine="540"/>
        <w:jc w:val="both"/>
      </w:pPr>
      <w:r>
        <w:t>Данные указываются в процентах с точностью до трех знаков после запятой.</w:t>
      </w:r>
    </w:p>
    <w:p w:rsidR="006042D0" w:rsidRDefault="006042D0">
      <w:pPr>
        <w:pStyle w:val="ConsPlusNormal"/>
        <w:ind w:firstLine="540"/>
        <w:jc w:val="both"/>
      </w:pPr>
      <w:r>
        <w:t xml:space="preserve">6.6. В </w:t>
      </w:r>
      <w:hyperlink w:anchor="P6053" w:history="1">
        <w:r>
          <w:rPr>
            <w:color w:val="0000FF"/>
          </w:rPr>
          <w:t>графе 11</w:t>
        </w:r>
      </w:hyperlink>
      <w:r>
        <w:t xml:space="preserve"> указывается дата наступления основания, в силу которого лицо получило право распоряжаться определенным количеством голосов, приходящихся на голосующие акции (доли), составляющие уставный капитал учредителя (участника) форекс-дилера, в формате "дд.мм.гггг", где "дд" - день, "мм" - месяц, "гггг" - год.</w:t>
      </w:r>
    </w:p>
    <w:p w:rsidR="006042D0" w:rsidRDefault="006042D0">
      <w:pPr>
        <w:sectPr w:rsidR="006042D0">
          <w:pgSz w:w="11905" w:h="16838"/>
          <w:pgMar w:top="1134" w:right="850" w:bottom="1134" w:left="1701" w:header="0" w:footer="0" w:gutter="0"/>
          <w:cols w:space="720"/>
        </w:sectPr>
      </w:pPr>
    </w:p>
    <w:p w:rsidR="006042D0" w:rsidRDefault="006042D0">
      <w:pPr>
        <w:pStyle w:val="ConsPlusNormal"/>
        <w:ind w:firstLine="540"/>
        <w:jc w:val="both"/>
      </w:pPr>
    </w:p>
    <w:p w:rsidR="006042D0" w:rsidRDefault="006042D0">
      <w:pPr>
        <w:pStyle w:val="ConsPlusNormal"/>
        <w:ind w:firstLine="540"/>
        <w:jc w:val="both"/>
      </w:pPr>
    </w:p>
    <w:p w:rsidR="006042D0" w:rsidRDefault="006042D0">
      <w:pPr>
        <w:pStyle w:val="ConsPlusNormal"/>
        <w:jc w:val="center"/>
      </w:pPr>
      <w:r>
        <w:t>Список изменяющих документов</w:t>
      </w:r>
    </w:p>
    <w:p w:rsidR="006042D0" w:rsidRDefault="006042D0">
      <w:pPr>
        <w:pStyle w:val="ConsPlusNormal"/>
        <w:jc w:val="center"/>
      </w:pPr>
      <w:r>
        <w:t xml:space="preserve">(введено </w:t>
      </w:r>
      <w:hyperlink r:id="rId335" w:history="1">
        <w:r>
          <w:rPr>
            <w:color w:val="0000FF"/>
          </w:rPr>
          <w:t>Указанием</w:t>
        </w:r>
      </w:hyperlink>
      <w:r>
        <w:t xml:space="preserve"> Банка России от 10.12.2015 N 3890-У)</w:t>
      </w:r>
    </w:p>
    <w:p w:rsidR="006042D0" w:rsidRDefault="006042D0">
      <w:pPr>
        <w:pStyle w:val="ConsPlusNormal"/>
        <w:ind w:firstLine="540"/>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4"/>
        <w:gridCol w:w="1191"/>
        <w:gridCol w:w="1417"/>
        <w:gridCol w:w="1247"/>
      </w:tblGrid>
      <w:tr w:rsidR="006042D0">
        <w:tc>
          <w:tcPr>
            <w:tcW w:w="5784" w:type="dxa"/>
            <w:tcBorders>
              <w:top w:val="nil"/>
              <w:left w:val="nil"/>
              <w:bottom w:val="nil"/>
            </w:tcBorders>
          </w:tcPr>
          <w:p w:rsidR="006042D0" w:rsidRDefault="006042D0">
            <w:pPr>
              <w:pStyle w:val="ConsPlusNormal"/>
            </w:pPr>
          </w:p>
        </w:tc>
        <w:tc>
          <w:tcPr>
            <w:tcW w:w="1191" w:type="dxa"/>
          </w:tcPr>
          <w:p w:rsidR="006042D0" w:rsidRDefault="006042D0">
            <w:pPr>
              <w:pStyle w:val="ConsPlusNormal"/>
              <w:jc w:val="center"/>
            </w:pPr>
            <w:r>
              <w:t xml:space="preserve">Код территории по </w:t>
            </w:r>
            <w:hyperlink r:id="rId336" w:history="1">
              <w:r>
                <w:rPr>
                  <w:color w:val="0000FF"/>
                </w:rPr>
                <w:t>ОКАТО</w:t>
              </w:r>
            </w:hyperlink>
          </w:p>
        </w:tc>
        <w:tc>
          <w:tcPr>
            <w:tcW w:w="1417" w:type="dxa"/>
          </w:tcPr>
          <w:p w:rsidR="006042D0" w:rsidRDefault="006042D0">
            <w:pPr>
              <w:pStyle w:val="ConsPlusNormal"/>
              <w:jc w:val="center"/>
            </w:pPr>
            <w:r>
              <w:t>Идентификационный номер налогоплательщика (ИНН)</w:t>
            </w:r>
          </w:p>
        </w:tc>
        <w:tc>
          <w:tcPr>
            <w:tcW w:w="1247" w:type="dxa"/>
          </w:tcPr>
          <w:p w:rsidR="006042D0" w:rsidRDefault="006042D0">
            <w:pPr>
              <w:pStyle w:val="ConsPlusNormal"/>
              <w:jc w:val="center"/>
            </w:pPr>
            <w:r>
              <w:t>Основной государственный регистрационный номер (ОГРН)</w:t>
            </w:r>
          </w:p>
        </w:tc>
      </w:tr>
      <w:tr w:rsidR="006042D0">
        <w:tc>
          <w:tcPr>
            <w:tcW w:w="5784" w:type="dxa"/>
            <w:tcBorders>
              <w:top w:val="nil"/>
              <w:left w:val="nil"/>
              <w:bottom w:val="nil"/>
            </w:tcBorders>
          </w:tcPr>
          <w:p w:rsidR="006042D0" w:rsidRDefault="006042D0">
            <w:pPr>
              <w:pStyle w:val="ConsPlusNormal"/>
            </w:pPr>
          </w:p>
        </w:tc>
        <w:tc>
          <w:tcPr>
            <w:tcW w:w="1191" w:type="dxa"/>
          </w:tcPr>
          <w:p w:rsidR="006042D0" w:rsidRDefault="006042D0">
            <w:pPr>
              <w:pStyle w:val="ConsPlusNormal"/>
            </w:pPr>
          </w:p>
        </w:tc>
        <w:tc>
          <w:tcPr>
            <w:tcW w:w="1417" w:type="dxa"/>
          </w:tcPr>
          <w:p w:rsidR="006042D0" w:rsidRDefault="006042D0">
            <w:pPr>
              <w:pStyle w:val="ConsPlusNormal"/>
            </w:pPr>
          </w:p>
        </w:tc>
        <w:tc>
          <w:tcPr>
            <w:tcW w:w="1247"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574" w:name="P6151"/>
      <w:bookmarkEnd w:id="574"/>
      <w:r>
        <w:t xml:space="preserve">                                  СПРАВКА</w:t>
      </w:r>
    </w:p>
    <w:p w:rsidR="006042D0" w:rsidRDefault="006042D0">
      <w:pPr>
        <w:pStyle w:val="ConsPlusNonformat"/>
        <w:jc w:val="both"/>
      </w:pPr>
      <w:r>
        <w:t xml:space="preserve">        О ТРЕБОВАНИЯХ И ОБЯЗАТЕЛЬСТВАХ, СВЯЗАННЫХ С ОСУЩЕСТВЛЕНИЕМ</w:t>
      </w:r>
    </w:p>
    <w:p w:rsidR="006042D0" w:rsidRDefault="006042D0">
      <w:pPr>
        <w:pStyle w:val="ConsPlusNonformat"/>
        <w:jc w:val="both"/>
      </w:pPr>
      <w:r>
        <w:t xml:space="preserve">      ПРОФЕССИОНАЛЬНОЙ ДЕЯТЕЛЬНОСТИ НА РЫНКЕ ЦЕННЫХ БУМАГ, ПОДЛЕЖАЩИХ</w:t>
      </w:r>
    </w:p>
    <w:p w:rsidR="006042D0" w:rsidRDefault="006042D0">
      <w:pPr>
        <w:pStyle w:val="ConsPlusNonformat"/>
        <w:jc w:val="both"/>
      </w:pPr>
      <w:r>
        <w:t xml:space="preserve">          ПРЕКРАЩЕНИЮ В ТЕЧЕНИЕ СРОКА, ПРЕДУСМОТРЕННОГО РЕШЕНИЕМ</w:t>
      </w:r>
    </w:p>
    <w:p w:rsidR="006042D0" w:rsidRDefault="006042D0">
      <w:pPr>
        <w:pStyle w:val="ConsPlusNonformat"/>
        <w:jc w:val="both"/>
      </w:pPr>
      <w:r>
        <w:t xml:space="preserve">                ОБ АННУЛИРОВАНИИ ЛИЦЕНЗИИ ПРОФЕССИОНАЛЬНОГО</w:t>
      </w:r>
    </w:p>
    <w:p w:rsidR="006042D0" w:rsidRDefault="006042D0">
      <w:pPr>
        <w:pStyle w:val="ConsPlusNonformat"/>
        <w:jc w:val="both"/>
      </w:pPr>
      <w:r>
        <w:t xml:space="preserve">                       УЧАСТНИКА РЫНКА ЦЕННЫХ БУМАГ</w:t>
      </w:r>
    </w:p>
    <w:p w:rsidR="006042D0" w:rsidRDefault="006042D0">
      <w:pPr>
        <w:pStyle w:val="ConsPlusNonformat"/>
        <w:jc w:val="both"/>
      </w:pPr>
      <w:r>
        <w:t xml:space="preserve">                   по состоянию на "__" ________ ____ г.</w:t>
      </w:r>
    </w:p>
    <w:p w:rsidR="006042D0" w:rsidRDefault="006042D0">
      <w:pPr>
        <w:pStyle w:val="ConsPlusNonformat"/>
        <w:jc w:val="both"/>
      </w:pPr>
    </w:p>
    <w:p w:rsidR="006042D0" w:rsidRDefault="006042D0">
      <w:pPr>
        <w:pStyle w:val="ConsPlusNonformat"/>
        <w:jc w:val="both"/>
      </w:pPr>
      <w:r>
        <w:t>Полное/сокращенное фирменные наименования профессионального участника _____</w:t>
      </w:r>
    </w:p>
    <w:p w:rsidR="006042D0" w:rsidRDefault="006042D0">
      <w:pPr>
        <w:pStyle w:val="ConsPlusNonformat"/>
        <w:jc w:val="both"/>
      </w:pPr>
      <w:r>
        <w:t>____________________/______________________</w:t>
      </w:r>
    </w:p>
    <w:p w:rsidR="006042D0" w:rsidRDefault="006042D0">
      <w:pPr>
        <w:pStyle w:val="ConsPlusNonformat"/>
        <w:jc w:val="both"/>
      </w:pPr>
      <w:r>
        <w:t>Почтовый адрес ____________________________________________________________</w:t>
      </w:r>
    </w:p>
    <w:p w:rsidR="006042D0" w:rsidRDefault="006042D0">
      <w:pPr>
        <w:pStyle w:val="ConsPlusNonformat"/>
        <w:jc w:val="both"/>
      </w:pPr>
    </w:p>
    <w:p w:rsidR="006042D0" w:rsidRDefault="006042D0">
      <w:pPr>
        <w:pStyle w:val="ConsPlusNonformat"/>
        <w:jc w:val="both"/>
      </w:pPr>
      <w:r>
        <w:t xml:space="preserve">                                                  Код формы по </w:t>
      </w:r>
      <w:hyperlink r:id="rId337" w:history="1">
        <w:r>
          <w:rPr>
            <w:color w:val="0000FF"/>
          </w:rPr>
          <w:t>ОКУД</w:t>
        </w:r>
      </w:hyperlink>
      <w:r>
        <w:t xml:space="preserve"> 0420424</w:t>
      </w:r>
    </w:p>
    <w:p w:rsidR="006042D0" w:rsidRDefault="006042D0">
      <w:pPr>
        <w:pStyle w:val="ConsPlusNonformat"/>
        <w:jc w:val="both"/>
      </w:pPr>
    </w:p>
    <w:p w:rsidR="006042D0" w:rsidRDefault="006042D0">
      <w:pPr>
        <w:pStyle w:val="ConsPlusNonformat"/>
        <w:jc w:val="both"/>
      </w:pPr>
      <w:r>
        <w:t xml:space="preserve">                                                     На нерегулярной основе</w:t>
      </w:r>
    </w:p>
    <w:p w:rsidR="006042D0" w:rsidRDefault="006042D0">
      <w:pPr>
        <w:pStyle w:val="ConsPlusNonformat"/>
        <w:jc w:val="both"/>
      </w:pPr>
    </w:p>
    <w:p w:rsidR="006042D0" w:rsidRDefault="006042D0">
      <w:pPr>
        <w:pStyle w:val="ConsPlusNonformat"/>
        <w:jc w:val="both"/>
      </w:pPr>
      <w:bookmarkStart w:id="575" w:name="P6167"/>
      <w:bookmarkEnd w:id="575"/>
      <w:r>
        <w:t>Раздел 1. Сведения  об   имуществе  клиентов  (депонентов),  находящемся  у</w:t>
      </w:r>
    </w:p>
    <w:p w:rsidR="006042D0" w:rsidRDefault="006042D0">
      <w:pPr>
        <w:pStyle w:val="ConsPlusNonformat"/>
        <w:jc w:val="both"/>
      </w:pPr>
      <w:r>
        <w:t xml:space="preserve">          профессионального участника</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
        <w:gridCol w:w="1757"/>
        <w:gridCol w:w="1074"/>
        <w:gridCol w:w="1081"/>
        <w:gridCol w:w="907"/>
        <w:gridCol w:w="726"/>
        <w:gridCol w:w="1367"/>
        <w:gridCol w:w="738"/>
        <w:gridCol w:w="1984"/>
        <w:gridCol w:w="907"/>
        <w:gridCol w:w="850"/>
        <w:gridCol w:w="907"/>
        <w:gridCol w:w="737"/>
      </w:tblGrid>
      <w:tr w:rsidR="006042D0">
        <w:tc>
          <w:tcPr>
            <w:tcW w:w="605" w:type="dxa"/>
            <w:vMerge w:val="restart"/>
          </w:tcPr>
          <w:p w:rsidR="006042D0" w:rsidRDefault="006042D0">
            <w:pPr>
              <w:pStyle w:val="ConsPlusNormal"/>
              <w:jc w:val="center"/>
            </w:pPr>
            <w:r>
              <w:t>Ном</w:t>
            </w:r>
            <w:r>
              <w:lastRenderedPageBreak/>
              <w:t>ер строки</w:t>
            </w:r>
          </w:p>
        </w:tc>
        <w:tc>
          <w:tcPr>
            <w:tcW w:w="1757" w:type="dxa"/>
            <w:vMerge w:val="restart"/>
            <w:tcBorders>
              <w:bottom w:val="nil"/>
            </w:tcBorders>
          </w:tcPr>
          <w:p w:rsidR="006042D0" w:rsidRDefault="006042D0">
            <w:pPr>
              <w:pStyle w:val="ConsPlusNormal"/>
              <w:jc w:val="center"/>
            </w:pPr>
            <w:r>
              <w:lastRenderedPageBreak/>
              <w:t xml:space="preserve">Полное </w:t>
            </w:r>
            <w:r>
              <w:lastRenderedPageBreak/>
              <w:t>наименование юридического лица</w:t>
            </w:r>
          </w:p>
        </w:tc>
        <w:tc>
          <w:tcPr>
            <w:tcW w:w="1074" w:type="dxa"/>
            <w:vMerge w:val="restart"/>
            <w:tcBorders>
              <w:bottom w:val="nil"/>
            </w:tcBorders>
          </w:tcPr>
          <w:p w:rsidR="006042D0" w:rsidRDefault="006042D0">
            <w:pPr>
              <w:pStyle w:val="ConsPlusNormal"/>
              <w:jc w:val="center"/>
            </w:pPr>
            <w:r>
              <w:lastRenderedPageBreak/>
              <w:t xml:space="preserve">ИНН (TIN) </w:t>
            </w:r>
            <w:r>
              <w:lastRenderedPageBreak/>
              <w:t>юридического лица</w:t>
            </w:r>
          </w:p>
        </w:tc>
        <w:tc>
          <w:tcPr>
            <w:tcW w:w="1081" w:type="dxa"/>
            <w:vMerge w:val="restart"/>
          </w:tcPr>
          <w:p w:rsidR="006042D0" w:rsidRDefault="006042D0">
            <w:pPr>
              <w:pStyle w:val="ConsPlusNormal"/>
              <w:jc w:val="center"/>
            </w:pPr>
            <w:r>
              <w:lastRenderedPageBreak/>
              <w:t xml:space="preserve">ОГРН </w:t>
            </w:r>
            <w:r>
              <w:lastRenderedPageBreak/>
              <w:t>юридического лица</w:t>
            </w:r>
          </w:p>
        </w:tc>
        <w:tc>
          <w:tcPr>
            <w:tcW w:w="907" w:type="dxa"/>
            <w:vMerge w:val="restart"/>
          </w:tcPr>
          <w:p w:rsidR="006042D0" w:rsidRDefault="006042D0">
            <w:pPr>
              <w:pStyle w:val="ConsPlusNormal"/>
              <w:jc w:val="center"/>
            </w:pPr>
            <w:r>
              <w:lastRenderedPageBreak/>
              <w:t xml:space="preserve">Код </w:t>
            </w:r>
            <w:r>
              <w:lastRenderedPageBreak/>
              <w:t>типа имущества</w:t>
            </w:r>
          </w:p>
        </w:tc>
        <w:tc>
          <w:tcPr>
            <w:tcW w:w="726" w:type="dxa"/>
            <w:vMerge w:val="restart"/>
          </w:tcPr>
          <w:p w:rsidR="006042D0" w:rsidRDefault="006042D0">
            <w:pPr>
              <w:pStyle w:val="ConsPlusNormal"/>
              <w:jc w:val="center"/>
            </w:pPr>
            <w:r>
              <w:lastRenderedPageBreak/>
              <w:t xml:space="preserve">Код </w:t>
            </w:r>
            <w:r>
              <w:lastRenderedPageBreak/>
              <w:t>валюты</w:t>
            </w:r>
          </w:p>
        </w:tc>
        <w:tc>
          <w:tcPr>
            <w:tcW w:w="1367" w:type="dxa"/>
            <w:vMerge w:val="restart"/>
          </w:tcPr>
          <w:p w:rsidR="006042D0" w:rsidRDefault="006042D0">
            <w:pPr>
              <w:pStyle w:val="ConsPlusNormal"/>
              <w:jc w:val="center"/>
            </w:pPr>
            <w:r>
              <w:lastRenderedPageBreak/>
              <w:t>Государстве</w:t>
            </w:r>
            <w:r>
              <w:lastRenderedPageBreak/>
              <w:t>нный регистрационный номер выпуска ценных бумаг или идентификационный номер выпуска ценных бумаг</w:t>
            </w:r>
          </w:p>
        </w:tc>
        <w:tc>
          <w:tcPr>
            <w:tcW w:w="738" w:type="dxa"/>
            <w:vMerge w:val="restart"/>
          </w:tcPr>
          <w:p w:rsidR="006042D0" w:rsidRDefault="006042D0">
            <w:pPr>
              <w:pStyle w:val="ConsPlusNormal"/>
              <w:jc w:val="center"/>
            </w:pPr>
            <w:r>
              <w:lastRenderedPageBreak/>
              <w:t xml:space="preserve">Код </w:t>
            </w:r>
            <w:r>
              <w:lastRenderedPageBreak/>
              <w:t>ISIN ценной бумаги</w:t>
            </w:r>
          </w:p>
        </w:tc>
        <w:tc>
          <w:tcPr>
            <w:tcW w:w="1984" w:type="dxa"/>
            <w:vMerge w:val="restart"/>
          </w:tcPr>
          <w:p w:rsidR="006042D0" w:rsidRDefault="006042D0">
            <w:pPr>
              <w:pStyle w:val="ConsPlusNormal"/>
              <w:jc w:val="center"/>
            </w:pPr>
            <w:r>
              <w:lastRenderedPageBreak/>
              <w:t xml:space="preserve">Сумма требований </w:t>
            </w:r>
            <w:r>
              <w:lastRenderedPageBreak/>
              <w:t>по денежным средствам в единицах валюты требований/объем вложений в ценные бумаги, иные финансовые активы и иное имущество в валюте Российской Федерации</w:t>
            </w:r>
          </w:p>
        </w:tc>
        <w:tc>
          <w:tcPr>
            <w:tcW w:w="907" w:type="dxa"/>
            <w:vMerge w:val="restart"/>
          </w:tcPr>
          <w:p w:rsidR="006042D0" w:rsidRDefault="006042D0">
            <w:pPr>
              <w:pStyle w:val="ConsPlusNormal"/>
              <w:jc w:val="center"/>
            </w:pPr>
            <w:r>
              <w:lastRenderedPageBreak/>
              <w:t>Количес</w:t>
            </w:r>
            <w:r>
              <w:lastRenderedPageBreak/>
              <w:t>тво ценных бумаг, штук</w:t>
            </w:r>
          </w:p>
        </w:tc>
        <w:tc>
          <w:tcPr>
            <w:tcW w:w="2494" w:type="dxa"/>
            <w:gridSpan w:val="3"/>
          </w:tcPr>
          <w:p w:rsidR="006042D0" w:rsidRDefault="006042D0">
            <w:pPr>
              <w:pStyle w:val="ConsPlusNormal"/>
              <w:jc w:val="center"/>
            </w:pPr>
            <w:r>
              <w:lastRenderedPageBreak/>
              <w:t>Место хранения</w:t>
            </w:r>
          </w:p>
        </w:tc>
      </w:tr>
      <w:tr w:rsidR="006042D0">
        <w:trPr>
          <w:trHeight w:val="509"/>
        </w:trPr>
        <w:tc>
          <w:tcPr>
            <w:tcW w:w="605" w:type="dxa"/>
            <w:vMerge/>
          </w:tcPr>
          <w:p w:rsidR="006042D0" w:rsidRDefault="006042D0"/>
        </w:tc>
        <w:tc>
          <w:tcPr>
            <w:tcW w:w="1757" w:type="dxa"/>
            <w:vMerge/>
            <w:tcBorders>
              <w:bottom w:val="nil"/>
            </w:tcBorders>
          </w:tcPr>
          <w:p w:rsidR="006042D0" w:rsidRDefault="006042D0"/>
        </w:tc>
        <w:tc>
          <w:tcPr>
            <w:tcW w:w="1074" w:type="dxa"/>
            <w:vMerge/>
            <w:tcBorders>
              <w:bottom w:val="nil"/>
            </w:tcBorders>
          </w:tcPr>
          <w:p w:rsidR="006042D0" w:rsidRDefault="006042D0"/>
        </w:tc>
        <w:tc>
          <w:tcPr>
            <w:tcW w:w="1081" w:type="dxa"/>
            <w:vMerge/>
          </w:tcPr>
          <w:p w:rsidR="006042D0" w:rsidRDefault="006042D0"/>
        </w:tc>
        <w:tc>
          <w:tcPr>
            <w:tcW w:w="907" w:type="dxa"/>
            <w:vMerge/>
          </w:tcPr>
          <w:p w:rsidR="006042D0" w:rsidRDefault="006042D0"/>
        </w:tc>
        <w:tc>
          <w:tcPr>
            <w:tcW w:w="726" w:type="dxa"/>
            <w:vMerge/>
          </w:tcPr>
          <w:p w:rsidR="006042D0" w:rsidRDefault="006042D0"/>
        </w:tc>
        <w:tc>
          <w:tcPr>
            <w:tcW w:w="1367" w:type="dxa"/>
            <w:vMerge/>
          </w:tcPr>
          <w:p w:rsidR="006042D0" w:rsidRDefault="006042D0"/>
        </w:tc>
        <w:tc>
          <w:tcPr>
            <w:tcW w:w="738" w:type="dxa"/>
            <w:vMerge/>
          </w:tcPr>
          <w:p w:rsidR="006042D0" w:rsidRDefault="006042D0"/>
        </w:tc>
        <w:tc>
          <w:tcPr>
            <w:tcW w:w="1984" w:type="dxa"/>
            <w:vMerge/>
          </w:tcPr>
          <w:p w:rsidR="006042D0" w:rsidRDefault="006042D0"/>
        </w:tc>
        <w:tc>
          <w:tcPr>
            <w:tcW w:w="907" w:type="dxa"/>
            <w:vMerge/>
          </w:tcPr>
          <w:p w:rsidR="006042D0" w:rsidRDefault="006042D0"/>
        </w:tc>
        <w:tc>
          <w:tcPr>
            <w:tcW w:w="850" w:type="dxa"/>
            <w:vMerge w:val="restart"/>
          </w:tcPr>
          <w:p w:rsidR="006042D0" w:rsidRDefault="006042D0">
            <w:pPr>
              <w:pStyle w:val="ConsPlusNormal"/>
              <w:jc w:val="center"/>
            </w:pPr>
            <w:r>
              <w:t>полное наименование юридического лица</w:t>
            </w:r>
          </w:p>
        </w:tc>
        <w:tc>
          <w:tcPr>
            <w:tcW w:w="907" w:type="dxa"/>
            <w:vMerge w:val="restart"/>
          </w:tcPr>
          <w:p w:rsidR="006042D0" w:rsidRDefault="006042D0">
            <w:pPr>
              <w:pStyle w:val="ConsPlusNormal"/>
              <w:jc w:val="center"/>
            </w:pPr>
            <w:r>
              <w:t>ИНН (TIN) юридического лица</w:t>
            </w:r>
          </w:p>
        </w:tc>
        <w:tc>
          <w:tcPr>
            <w:tcW w:w="737" w:type="dxa"/>
            <w:vMerge w:val="restart"/>
          </w:tcPr>
          <w:p w:rsidR="006042D0" w:rsidRDefault="006042D0">
            <w:pPr>
              <w:pStyle w:val="ConsPlusNormal"/>
              <w:jc w:val="center"/>
            </w:pPr>
            <w:r>
              <w:t>ОГРН юридического лица</w:t>
            </w:r>
          </w:p>
        </w:tc>
      </w:tr>
      <w:tr w:rsidR="006042D0">
        <w:tc>
          <w:tcPr>
            <w:tcW w:w="605" w:type="dxa"/>
            <w:vMerge/>
          </w:tcPr>
          <w:p w:rsidR="006042D0" w:rsidRDefault="006042D0"/>
        </w:tc>
        <w:tc>
          <w:tcPr>
            <w:tcW w:w="1757" w:type="dxa"/>
            <w:tcBorders>
              <w:top w:val="nil"/>
            </w:tcBorders>
          </w:tcPr>
          <w:p w:rsidR="006042D0" w:rsidRDefault="006042D0">
            <w:pPr>
              <w:pStyle w:val="ConsPlusNormal"/>
              <w:jc w:val="center"/>
            </w:pPr>
            <w:r>
              <w:t>Ф.И.О. физического лица</w:t>
            </w:r>
          </w:p>
        </w:tc>
        <w:tc>
          <w:tcPr>
            <w:tcW w:w="1074" w:type="dxa"/>
            <w:tcBorders>
              <w:top w:val="nil"/>
            </w:tcBorders>
          </w:tcPr>
          <w:p w:rsidR="006042D0" w:rsidRDefault="006042D0">
            <w:pPr>
              <w:pStyle w:val="ConsPlusNormal"/>
              <w:jc w:val="center"/>
            </w:pPr>
            <w:r>
              <w:t>Серия, номер документа, удостоверяющего личность</w:t>
            </w:r>
          </w:p>
        </w:tc>
        <w:tc>
          <w:tcPr>
            <w:tcW w:w="1081" w:type="dxa"/>
            <w:vMerge/>
          </w:tcPr>
          <w:p w:rsidR="006042D0" w:rsidRDefault="006042D0"/>
        </w:tc>
        <w:tc>
          <w:tcPr>
            <w:tcW w:w="907" w:type="dxa"/>
            <w:vMerge/>
          </w:tcPr>
          <w:p w:rsidR="006042D0" w:rsidRDefault="006042D0"/>
        </w:tc>
        <w:tc>
          <w:tcPr>
            <w:tcW w:w="726" w:type="dxa"/>
            <w:vMerge/>
          </w:tcPr>
          <w:p w:rsidR="006042D0" w:rsidRDefault="006042D0"/>
        </w:tc>
        <w:tc>
          <w:tcPr>
            <w:tcW w:w="1367" w:type="dxa"/>
            <w:vMerge/>
          </w:tcPr>
          <w:p w:rsidR="006042D0" w:rsidRDefault="006042D0"/>
        </w:tc>
        <w:tc>
          <w:tcPr>
            <w:tcW w:w="738" w:type="dxa"/>
            <w:vMerge/>
          </w:tcPr>
          <w:p w:rsidR="006042D0" w:rsidRDefault="006042D0"/>
        </w:tc>
        <w:tc>
          <w:tcPr>
            <w:tcW w:w="1984" w:type="dxa"/>
            <w:vMerge/>
          </w:tcPr>
          <w:p w:rsidR="006042D0" w:rsidRDefault="006042D0"/>
        </w:tc>
        <w:tc>
          <w:tcPr>
            <w:tcW w:w="907" w:type="dxa"/>
            <w:vMerge/>
          </w:tcPr>
          <w:p w:rsidR="006042D0" w:rsidRDefault="006042D0"/>
        </w:tc>
        <w:tc>
          <w:tcPr>
            <w:tcW w:w="850" w:type="dxa"/>
            <w:vMerge/>
          </w:tcPr>
          <w:p w:rsidR="006042D0" w:rsidRDefault="006042D0"/>
        </w:tc>
        <w:tc>
          <w:tcPr>
            <w:tcW w:w="907" w:type="dxa"/>
            <w:vMerge/>
          </w:tcPr>
          <w:p w:rsidR="006042D0" w:rsidRDefault="006042D0"/>
        </w:tc>
        <w:tc>
          <w:tcPr>
            <w:tcW w:w="737" w:type="dxa"/>
            <w:vMerge/>
          </w:tcPr>
          <w:p w:rsidR="006042D0" w:rsidRDefault="006042D0"/>
        </w:tc>
      </w:tr>
      <w:tr w:rsidR="006042D0">
        <w:tc>
          <w:tcPr>
            <w:tcW w:w="605" w:type="dxa"/>
          </w:tcPr>
          <w:p w:rsidR="006042D0" w:rsidRDefault="006042D0">
            <w:pPr>
              <w:pStyle w:val="ConsPlusNormal"/>
              <w:jc w:val="center"/>
            </w:pPr>
            <w:r>
              <w:t>1</w:t>
            </w:r>
          </w:p>
        </w:tc>
        <w:tc>
          <w:tcPr>
            <w:tcW w:w="1757" w:type="dxa"/>
          </w:tcPr>
          <w:p w:rsidR="006042D0" w:rsidRDefault="006042D0">
            <w:pPr>
              <w:pStyle w:val="ConsPlusNormal"/>
              <w:jc w:val="center"/>
            </w:pPr>
            <w:bookmarkStart w:id="576" w:name="P6187"/>
            <w:bookmarkEnd w:id="576"/>
            <w:r>
              <w:t>2</w:t>
            </w:r>
          </w:p>
        </w:tc>
        <w:tc>
          <w:tcPr>
            <w:tcW w:w="1074" w:type="dxa"/>
          </w:tcPr>
          <w:p w:rsidR="006042D0" w:rsidRDefault="006042D0">
            <w:pPr>
              <w:pStyle w:val="ConsPlusNormal"/>
              <w:jc w:val="center"/>
            </w:pPr>
            <w:bookmarkStart w:id="577" w:name="P6188"/>
            <w:bookmarkEnd w:id="577"/>
            <w:r>
              <w:t>3</w:t>
            </w:r>
          </w:p>
        </w:tc>
        <w:tc>
          <w:tcPr>
            <w:tcW w:w="1081" w:type="dxa"/>
          </w:tcPr>
          <w:p w:rsidR="006042D0" w:rsidRDefault="006042D0">
            <w:pPr>
              <w:pStyle w:val="ConsPlusNormal"/>
              <w:jc w:val="center"/>
            </w:pPr>
            <w:bookmarkStart w:id="578" w:name="P6189"/>
            <w:bookmarkEnd w:id="578"/>
            <w:r>
              <w:t>4</w:t>
            </w:r>
          </w:p>
        </w:tc>
        <w:tc>
          <w:tcPr>
            <w:tcW w:w="907" w:type="dxa"/>
          </w:tcPr>
          <w:p w:rsidR="006042D0" w:rsidRDefault="006042D0">
            <w:pPr>
              <w:pStyle w:val="ConsPlusNormal"/>
              <w:jc w:val="center"/>
            </w:pPr>
            <w:bookmarkStart w:id="579" w:name="P6190"/>
            <w:bookmarkEnd w:id="579"/>
            <w:r>
              <w:t>5</w:t>
            </w:r>
          </w:p>
        </w:tc>
        <w:tc>
          <w:tcPr>
            <w:tcW w:w="726" w:type="dxa"/>
          </w:tcPr>
          <w:p w:rsidR="006042D0" w:rsidRDefault="006042D0">
            <w:pPr>
              <w:pStyle w:val="ConsPlusNormal"/>
              <w:jc w:val="center"/>
            </w:pPr>
            <w:bookmarkStart w:id="580" w:name="P6191"/>
            <w:bookmarkEnd w:id="580"/>
            <w:r>
              <w:t>6</w:t>
            </w:r>
          </w:p>
        </w:tc>
        <w:tc>
          <w:tcPr>
            <w:tcW w:w="1367" w:type="dxa"/>
          </w:tcPr>
          <w:p w:rsidR="006042D0" w:rsidRDefault="006042D0">
            <w:pPr>
              <w:pStyle w:val="ConsPlusNormal"/>
              <w:jc w:val="center"/>
            </w:pPr>
            <w:bookmarkStart w:id="581" w:name="P6192"/>
            <w:bookmarkEnd w:id="581"/>
            <w:r>
              <w:t>7</w:t>
            </w:r>
          </w:p>
        </w:tc>
        <w:tc>
          <w:tcPr>
            <w:tcW w:w="738" w:type="dxa"/>
          </w:tcPr>
          <w:p w:rsidR="006042D0" w:rsidRDefault="006042D0">
            <w:pPr>
              <w:pStyle w:val="ConsPlusNormal"/>
              <w:jc w:val="center"/>
            </w:pPr>
            <w:bookmarkStart w:id="582" w:name="P6193"/>
            <w:bookmarkEnd w:id="582"/>
            <w:r>
              <w:t>8</w:t>
            </w:r>
          </w:p>
        </w:tc>
        <w:tc>
          <w:tcPr>
            <w:tcW w:w="1984" w:type="dxa"/>
          </w:tcPr>
          <w:p w:rsidR="006042D0" w:rsidRDefault="006042D0">
            <w:pPr>
              <w:pStyle w:val="ConsPlusNormal"/>
              <w:jc w:val="center"/>
            </w:pPr>
            <w:bookmarkStart w:id="583" w:name="P6194"/>
            <w:bookmarkEnd w:id="583"/>
            <w:r>
              <w:t>9</w:t>
            </w:r>
          </w:p>
        </w:tc>
        <w:tc>
          <w:tcPr>
            <w:tcW w:w="907" w:type="dxa"/>
          </w:tcPr>
          <w:p w:rsidR="006042D0" w:rsidRDefault="006042D0">
            <w:pPr>
              <w:pStyle w:val="ConsPlusNormal"/>
              <w:jc w:val="center"/>
            </w:pPr>
            <w:bookmarkStart w:id="584" w:name="P6195"/>
            <w:bookmarkEnd w:id="584"/>
            <w:r>
              <w:t>10</w:t>
            </w:r>
          </w:p>
        </w:tc>
        <w:tc>
          <w:tcPr>
            <w:tcW w:w="850" w:type="dxa"/>
          </w:tcPr>
          <w:p w:rsidR="006042D0" w:rsidRDefault="006042D0">
            <w:pPr>
              <w:pStyle w:val="ConsPlusNormal"/>
              <w:jc w:val="center"/>
            </w:pPr>
            <w:bookmarkStart w:id="585" w:name="P6196"/>
            <w:bookmarkEnd w:id="585"/>
            <w:r>
              <w:t>11</w:t>
            </w:r>
          </w:p>
        </w:tc>
        <w:tc>
          <w:tcPr>
            <w:tcW w:w="907" w:type="dxa"/>
          </w:tcPr>
          <w:p w:rsidR="006042D0" w:rsidRDefault="006042D0">
            <w:pPr>
              <w:pStyle w:val="ConsPlusNormal"/>
              <w:jc w:val="center"/>
            </w:pPr>
            <w:r>
              <w:t>12</w:t>
            </w:r>
          </w:p>
        </w:tc>
        <w:tc>
          <w:tcPr>
            <w:tcW w:w="737" w:type="dxa"/>
          </w:tcPr>
          <w:p w:rsidR="006042D0" w:rsidRDefault="006042D0">
            <w:pPr>
              <w:pStyle w:val="ConsPlusNormal"/>
              <w:jc w:val="center"/>
            </w:pPr>
            <w:bookmarkStart w:id="586" w:name="P6198"/>
            <w:bookmarkEnd w:id="586"/>
            <w:r>
              <w:t>13</w:t>
            </w:r>
          </w:p>
        </w:tc>
      </w:tr>
      <w:tr w:rsidR="006042D0">
        <w:tc>
          <w:tcPr>
            <w:tcW w:w="605" w:type="dxa"/>
          </w:tcPr>
          <w:p w:rsidR="006042D0" w:rsidRDefault="006042D0">
            <w:pPr>
              <w:pStyle w:val="ConsPlusNormal"/>
              <w:jc w:val="center"/>
            </w:pPr>
          </w:p>
        </w:tc>
        <w:tc>
          <w:tcPr>
            <w:tcW w:w="1757" w:type="dxa"/>
          </w:tcPr>
          <w:p w:rsidR="006042D0" w:rsidRDefault="006042D0">
            <w:pPr>
              <w:pStyle w:val="ConsPlusNormal"/>
              <w:jc w:val="center"/>
            </w:pPr>
          </w:p>
        </w:tc>
        <w:tc>
          <w:tcPr>
            <w:tcW w:w="1074" w:type="dxa"/>
          </w:tcPr>
          <w:p w:rsidR="006042D0" w:rsidRDefault="006042D0">
            <w:pPr>
              <w:pStyle w:val="ConsPlusNormal"/>
              <w:jc w:val="center"/>
            </w:pPr>
          </w:p>
        </w:tc>
        <w:tc>
          <w:tcPr>
            <w:tcW w:w="1081" w:type="dxa"/>
          </w:tcPr>
          <w:p w:rsidR="006042D0" w:rsidRDefault="006042D0">
            <w:pPr>
              <w:pStyle w:val="ConsPlusNormal"/>
              <w:jc w:val="center"/>
            </w:pPr>
          </w:p>
        </w:tc>
        <w:tc>
          <w:tcPr>
            <w:tcW w:w="907" w:type="dxa"/>
          </w:tcPr>
          <w:p w:rsidR="006042D0" w:rsidRDefault="006042D0">
            <w:pPr>
              <w:pStyle w:val="ConsPlusNormal"/>
              <w:jc w:val="center"/>
            </w:pPr>
          </w:p>
        </w:tc>
        <w:tc>
          <w:tcPr>
            <w:tcW w:w="726" w:type="dxa"/>
          </w:tcPr>
          <w:p w:rsidR="006042D0" w:rsidRDefault="006042D0">
            <w:pPr>
              <w:pStyle w:val="ConsPlusNormal"/>
              <w:jc w:val="center"/>
            </w:pPr>
          </w:p>
        </w:tc>
        <w:tc>
          <w:tcPr>
            <w:tcW w:w="1367" w:type="dxa"/>
          </w:tcPr>
          <w:p w:rsidR="006042D0" w:rsidRDefault="006042D0">
            <w:pPr>
              <w:pStyle w:val="ConsPlusNormal"/>
              <w:jc w:val="center"/>
            </w:pPr>
          </w:p>
        </w:tc>
        <w:tc>
          <w:tcPr>
            <w:tcW w:w="738" w:type="dxa"/>
          </w:tcPr>
          <w:p w:rsidR="006042D0" w:rsidRDefault="006042D0">
            <w:pPr>
              <w:pStyle w:val="ConsPlusNormal"/>
              <w:jc w:val="center"/>
            </w:pPr>
          </w:p>
        </w:tc>
        <w:tc>
          <w:tcPr>
            <w:tcW w:w="1984" w:type="dxa"/>
          </w:tcPr>
          <w:p w:rsidR="006042D0" w:rsidRDefault="006042D0">
            <w:pPr>
              <w:pStyle w:val="ConsPlusNormal"/>
              <w:jc w:val="center"/>
            </w:pPr>
          </w:p>
        </w:tc>
        <w:tc>
          <w:tcPr>
            <w:tcW w:w="907" w:type="dxa"/>
          </w:tcPr>
          <w:p w:rsidR="006042D0" w:rsidRDefault="006042D0">
            <w:pPr>
              <w:pStyle w:val="ConsPlusNormal"/>
              <w:jc w:val="center"/>
            </w:pPr>
          </w:p>
        </w:tc>
        <w:tc>
          <w:tcPr>
            <w:tcW w:w="850" w:type="dxa"/>
          </w:tcPr>
          <w:p w:rsidR="006042D0" w:rsidRDefault="006042D0">
            <w:pPr>
              <w:pStyle w:val="ConsPlusNormal"/>
              <w:jc w:val="center"/>
            </w:pPr>
          </w:p>
        </w:tc>
        <w:tc>
          <w:tcPr>
            <w:tcW w:w="907" w:type="dxa"/>
          </w:tcPr>
          <w:p w:rsidR="006042D0" w:rsidRDefault="006042D0">
            <w:pPr>
              <w:pStyle w:val="ConsPlusNormal"/>
              <w:jc w:val="center"/>
            </w:pPr>
          </w:p>
        </w:tc>
        <w:tc>
          <w:tcPr>
            <w:tcW w:w="737" w:type="dxa"/>
          </w:tcPr>
          <w:p w:rsidR="006042D0" w:rsidRDefault="006042D0">
            <w:pPr>
              <w:pStyle w:val="ConsPlusNormal"/>
              <w:jc w:val="center"/>
            </w:pPr>
          </w:p>
        </w:tc>
      </w:tr>
      <w:tr w:rsidR="006042D0">
        <w:tc>
          <w:tcPr>
            <w:tcW w:w="13640" w:type="dxa"/>
            <w:gridSpan w:val="13"/>
          </w:tcPr>
          <w:p w:rsidR="006042D0" w:rsidRDefault="006042D0">
            <w:pPr>
              <w:pStyle w:val="ConsPlusNormal"/>
              <w:jc w:val="center"/>
            </w:pPr>
            <w:bookmarkStart w:id="587" w:name="P6212"/>
            <w:bookmarkEnd w:id="587"/>
            <w:r>
              <w:t>ИТОГО, в том числе</w:t>
            </w:r>
          </w:p>
        </w:tc>
      </w:tr>
      <w:tr w:rsidR="006042D0">
        <w:tc>
          <w:tcPr>
            <w:tcW w:w="605" w:type="dxa"/>
          </w:tcPr>
          <w:p w:rsidR="006042D0" w:rsidRDefault="006042D0">
            <w:pPr>
              <w:pStyle w:val="ConsPlusNormal"/>
            </w:pPr>
          </w:p>
        </w:tc>
        <w:tc>
          <w:tcPr>
            <w:tcW w:w="1757" w:type="dxa"/>
          </w:tcPr>
          <w:p w:rsidR="006042D0" w:rsidRDefault="006042D0">
            <w:pPr>
              <w:pStyle w:val="ConsPlusNormal"/>
              <w:jc w:val="both"/>
            </w:pPr>
            <w:r>
              <w:t>Ценные бумаги</w:t>
            </w:r>
          </w:p>
        </w:tc>
        <w:tc>
          <w:tcPr>
            <w:tcW w:w="1074" w:type="dxa"/>
            <w:vAlign w:val="center"/>
          </w:tcPr>
          <w:p w:rsidR="006042D0" w:rsidRDefault="006042D0">
            <w:pPr>
              <w:pStyle w:val="ConsPlusNormal"/>
              <w:jc w:val="center"/>
            </w:pPr>
            <w:r>
              <w:t>X</w:t>
            </w:r>
          </w:p>
        </w:tc>
        <w:tc>
          <w:tcPr>
            <w:tcW w:w="1081" w:type="dxa"/>
            <w:vAlign w:val="center"/>
          </w:tcPr>
          <w:p w:rsidR="006042D0" w:rsidRDefault="006042D0">
            <w:pPr>
              <w:pStyle w:val="ConsPlusNormal"/>
              <w:jc w:val="center"/>
            </w:pPr>
            <w:r>
              <w:t>X</w:t>
            </w:r>
          </w:p>
        </w:tc>
        <w:tc>
          <w:tcPr>
            <w:tcW w:w="907" w:type="dxa"/>
            <w:vAlign w:val="center"/>
          </w:tcPr>
          <w:p w:rsidR="006042D0" w:rsidRDefault="006042D0">
            <w:pPr>
              <w:pStyle w:val="ConsPlusNormal"/>
              <w:jc w:val="center"/>
            </w:pPr>
            <w:r>
              <w:t>X</w:t>
            </w:r>
          </w:p>
        </w:tc>
        <w:tc>
          <w:tcPr>
            <w:tcW w:w="726" w:type="dxa"/>
            <w:vAlign w:val="center"/>
          </w:tcPr>
          <w:p w:rsidR="006042D0" w:rsidRDefault="006042D0">
            <w:pPr>
              <w:pStyle w:val="ConsPlusNormal"/>
              <w:jc w:val="center"/>
            </w:pPr>
            <w:r>
              <w:t>X</w:t>
            </w:r>
          </w:p>
        </w:tc>
        <w:tc>
          <w:tcPr>
            <w:tcW w:w="1367" w:type="dxa"/>
            <w:vAlign w:val="center"/>
          </w:tcPr>
          <w:p w:rsidR="006042D0" w:rsidRDefault="006042D0">
            <w:pPr>
              <w:pStyle w:val="ConsPlusNormal"/>
              <w:jc w:val="center"/>
            </w:pPr>
            <w:r>
              <w:t>X</w:t>
            </w:r>
          </w:p>
        </w:tc>
        <w:tc>
          <w:tcPr>
            <w:tcW w:w="738" w:type="dxa"/>
            <w:vAlign w:val="center"/>
          </w:tcPr>
          <w:p w:rsidR="006042D0" w:rsidRDefault="006042D0">
            <w:pPr>
              <w:pStyle w:val="ConsPlusNormal"/>
              <w:jc w:val="center"/>
            </w:pPr>
            <w:r>
              <w:t>X</w:t>
            </w:r>
          </w:p>
        </w:tc>
        <w:tc>
          <w:tcPr>
            <w:tcW w:w="1984" w:type="dxa"/>
            <w:vAlign w:val="center"/>
          </w:tcPr>
          <w:p w:rsidR="006042D0" w:rsidRDefault="006042D0">
            <w:pPr>
              <w:pStyle w:val="ConsPlusNormal"/>
              <w:jc w:val="center"/>
            </w:pPr>
            <w:r>
              <w:t>X</w:t>
            </w:r>
          </w:p>
        </w:tc>
        <w:tc>
          <w:tcPr>
            <w:tcW w:w="907" w:type="dxa"/>
            <w:vAlign w:val="center"/>
          </w:tcPr>
          <w:p w:rsidR="006042D0" w:rsidRDefault="006042D0">
            <w:pPr>
              <w:pStyle w:val="ConsPlusNormal"/>
              <w:jc w:val="center"/>
            </w:pPr>
            <w:r>
              <w:t>X</w:t>
            </w:r>
          </w:p>
        </w:tc>
        <w:tc>
          <w:tcPr>
            <w:tcW w:w="850" w:type="dxa"/>
            <w:vAlign w:val="center"/>
          </w:tcPr>
          <w:p w:rsidR="006042D0" w:rsidRDefault="006042D0">
            <w:pPr>
              <w:pStyle w:val="ConsPlusNormal"/>
              <w:jc w:val="center"/>
            </w:pPr>
            <w:r>
              <w:t>X</w:t>
            </w:r>
          </w:p>
        </w:tc>
        <w:tc>
          <w:tcPr>
            <w:tcW w:w="907" w:type="dxa"/>
            <w:vAlign w:val="center"/>
          </w:tcPr>
          <w:p w:rsidR="006042D0" w:rsidRDefault="006042D0">
            <w:pPr>
              <w:pStyle w:val="ConsPlusNormal"/>
              <w:jc w:val="center"/>
            </w:pPr>
            <w:r>
              <w:t>X</w:t>
            </w:r>
          </w:p>
        </w:tc>
        <w:tc>
          <w:tcPr>
            <w:tcW w:w="737" w:type="dxa"/>
            <w:vAlign w:val="center"/>
          </w:tcPr>
          <w:p w:rsidR="006042D0" w:rsidRDefault="006042D0">
            <w:pPr>
              <w:pStyle w:val="ConsPlusNormal"/>
              <w:jc w:val="center"/>
            </w:pPr>
            <w:r>
              <w:t>X</w:t>
            </w:r>
          </w:p>
        </w:tc>
      </w:tr>
      <w:tr w:rsidR="006042D0">
        <w:tc>
          <w:tcPr>
            <w:tcW w:w="605" w:type="dxa"/>
          </w:tcPr>
          <w:p w:rsidR="006042D0" w:rsidRDefault="006042D0">
            <w:pPr>
              <w:pStyle w:val="ConsPlusNormal"/>
            </w:pPr>
          </w:p>
        </w:tc>
        <w:tc>
          <w:tcPr>
            <w:tcW w:w="1757" w:type="dxa"/>
          </w:tcPr>
          <w:p w:rsidR="006042D0" w:rsidRDefault="006042D0">
            <w:pPr>
              <w:pStyle w:val="ConsPlusNormal"/>
              <w:ind w:left="283"/>
              <w:jc w:val="both"/>
            </w:pPr>
            <w:r>
              <w:t>акции</w:t>
            </w:r>
          </w:p>
        </w:tc>
        <w:tc>
          <w:tcPr>
            <w:tcW w:w="1074" w:type="dxa"/>
            <w:vAlign w:val="center"/>
          </w:tcPr>
          <w:p w:rsidR="006042D0" w:rsidRDefault="006042D0">
            <w:pPr>
              <w:pStyle w:val="ConsPlusNormal"/>
              <w:jc w:val="center"/>
            </w:pPr>
            <w:r>
              <w:t>X</w:t>
            </w:r>
          </w:p>
        </w:tc>
        <w:tc>
          <w:tcPr>
            <w:tcW w:w="1081" w:type="dxa"/>
            <w:vAlign w:val="center"/>
          </w:tcPr>
          <w:p w:rsidR="006042D0" w:rsidRDefault="006042D0">
            <w:pPr>
              <w:pStyle w:val="ConsPlusNormal"/>
              <w:jc w:val="center"/>
            </w:pPr>
            <w:r>
              <w:t>X</w:t>
            </w:r>
          </w:p>
        </w:tc>
        <w:tc>
          <w:tcPr>
            <w:tcW w:w="907" w:type="dxa"/>
            <w:vAlign w:val="center"/>
          </w:tcPr>
          <w:p w:rsidR="006042D0" w:rsidRDefault="006042D0">
            <w:pPr>
              <w:pStyle w:val="ConsPlusNormal"/>
              <w:jc w:val="center"/>
            </w:pPr>
            <w:r>
              <w:t>X</w:t>
            </w:r>
          </w:p>
        </w:tc>
        <w:tc>
          <w:tcPr>
            <w:tcW w:w="726" w:type="dxa"/>
            <w:vAlign w:val="center"/>
          </w:tcPr>
          <w:p w:rsidR="006042D0" w:rsidRDefault="006042D0">
            <w:pPr>
              <w:pStyle w:val="ConsPlusNormal"/>
              <w:jc w:val="center"/>
            </w:pPr>
            <w:r>
              <w:t>X</w:t>
            </w:r>
          </w:p>
        </w:tc>
        <w:tc>
          <w:tcPr>
            <w:tcW w:w="1367" w:type="dxa"/>
            <w:vAlign w:val="center"/>
          </w:tcPr>
          <w:p w:rsidR="006042D0" w:rsidRDefault="006042D0">
            <w:pPr>
              <w:pStyle w:val="ConsPlusNormal"/>
              <w:jc w:val="center"/>
            </w:pPr>
            <w:r>
              <w:t>X</w:t>
            </w:r>
          </w:p>
        </w:tc>
        <w:tc>
          <w:tcPr>
            <w:tcW w:w="738" w:type="dxa"/>
            <w:vAlign w:val="center"/>
          </w:tcPr>
          <w:p w:rsidR="006042D0" w:rsidRDefault="006042D0">
            <w:pPr>
              <w:pStyle w:val="ConsPlusNormal"/>
              <w:jc w:val="center"/>
            </w:pPr>
            <w:r>
              <w:t>X</w:t>
            </w:r>
          </w:p>
        </w:tc>
        <w:tc>
          <w:tcPr>
            <w:tcW w:w="1984" w:type="dxa"/>
            <w:vAlign w:val="center"/>
          </w:tcPr>
          <w:p w:rsidR="006042D0" w:rsidRDefault="006042D0">
            <w:pPr>
              <w:pStyle w:val="ConsPlusNormal"/>
              <w:jc w:val="center"/>
            </w:pPr>
          </w:p>
        </w:tc>
        <w:tc>
          <w:tcPr>
            <w:tcW w:w="907" w:type="dxa"/>
            <w:vAlign w:val="center"/>
          </w:tcPr>
          <w:p w:rsidR="006042D0" w:rsidRDefault="006042D0">
            <w:pPr>
              <w:pStyle w:val="ConsPlusNormal"/>
              <w:jc w:val="center"/>
            </w:pPr>
          </w:p>
        </w:tc>
        <w:tc>
          <w:tcPr>
            <w:tcW w:w="850" w:type="dxa"/>
            <w:vAlign w:val="center"/>
          </w:tcPr>
          <w:p w:rsidR="006042D0" w:rsidRDefault="006042D0">
            <w:pPr>
              <w:pStyle w:val="ConsPlusNormal"/>
              <w:jc w:val="center"/>
            </w:pPr>
            <w:r>
              <w:t>X</w:t>
            </w:r>
          </w:p>
        </w:tc>
        <w:tc>
          <w:tcPr>
            <w:tcW w:w="907" w:type="dxa"/>
            <w:vAlign w:val="center"/>
          </w:tcPr>
          <w:p w:rsidR="006042D0" w:rsidRDefault="006042D0">
            <w:pPr>
              <w:pStyle w:val="ConsPlusNormal"/>
              <w:jc w:val="center"/>
            </w:pPr>
            <w:r>
              <w:t>X</w:t>
            </w:r>
          </w:p>
        </w:tc>
        <w:tc>
          <w:tcPr>
            <w:tcW w:w="737" w:type="dxa"/>
            <w:vAlign w:val="center"/>
          </w:tcPr>
          <w:p w:rsidR="006042D0" w:rsidRDefault="006042D0">
            <w:pPr>
              <w:pStyle w:val="ConsPlusNormal"/>
              <w:jc w:val="center"/>
            </w:pPr>
            <w:r>
              <w:t>X</w:t>
            </w:r>
          </w:p>
        </w:tc>
      </w:tr>
      <w:tr w:rsidR="006042D0">
        <w:tc>
          <w:tcPr>
            <w:tcW w:w="605" w:type="dxa"/>
          </w:tcPr>
          <w:p w:rsidR="006042D0" w:rsidRDefault="006042D0">
            <w:pPr>
              <w:pStyle w:val="ConsPlusNormal"/>
            </w:pPr>
          </w:p>
        </w:tc>
        <w:tc>
          <w:tcPr>
            <w:tcW w:w="1757" w:type="dxa"/>
          </w:tcPr>
          <w:p w:rsidR="006042D0" w:rsidRDefault="006042D0">
            <w:pPr>
              <w:pStyle w:val="ConsPlusNormal"/>
              <w:ind w:left="283"/>
              <w:jc w:val="both"/>
            </w:pPr>
            <w:r>
              <w:t>облигации</w:t>
            </w:r>
          </w:p>
        </w:tc>
        <w:tc>
          <w:tcPr>
            <w:tcW w:w="1074" w:type="dxa"/>
            <w:vAlign w:val="center"/>
          </w:tcPr>
          <w:p w:rsidR="006042D0" w:rsidRDefault="006042D0">
            <w:pPr>
              <w:pStyle w:val="ConsPlusNormal"/>
              <w:jc w:val="center"/>
            </w:pPr>
            <w:r>
              <w:t>X</w:t>
            </w:r>
          </w:p>
        </w:tc>
        <w:tc>
          <w:tcPr>
            <w:tcW w:w="1081" w:type="dxa"/>
            <w:vAlign w:val="center"/>
          </w:tcPr>
          <w:p w:rsidR="006042D0" w:rsidRDefault="006042D0">
            <w:pPr>
              <w:pStyle w:val="ConsPlusNormal"/>
              <w:jc w:val="center"/>
            </w:pPr>
            <w:r>
              <w:t>X</w:t>
            </w:r>
          </w:p>
        </w:tc>
        <w:tc>
          <w:tcPr>
            <w:tcW w:w="907" w:type="dxa"/>
            <w:vAlign w:val="center"/>
          </w:tcPr>
          <w:p w:rsidR="006042D0" w:rsidRDefault="006042D0">
            <w:pPr>
              <w:pStyle w:val="ConsPlusNormal"/>
              <w:jc w:val="center"/>
            </w:pPr>
            <w:r>
              <w:t>X</w:t>
            </w:r>
          </w:p>
        </w:tc>
        <w:tc>
          <w:tcPr>
            <w:tcW w:w="726" w:type="dxa"/>
            <w:vAlign w:val="center"/>
          </w:tcPr>
          <w:p w:rsidR="006042D0" w:rsidRDefault="006042D0">
            <w:pPr>
              <w:pStyle w:val="ConsPlusNormal"/>
              <w:jc w:val="center"/>
            </w:pPr>
            <w:r>
              <w:t>X</w:t>
            </w:r>
          </w:p>
        </w:tc>
        <w:tc>
          <w:tcPr>
            <w:tcW w:w="1367" w:type="dxa"/>
            <w:vAlign w:val="center"/>
          </w:tcPr>
          <w:p w:rsidR="006042D0" w:rsidRDefault="006042D0">
            <w:pPr>
              <w:pStyle w:val="ConsPlusNormal"/>
              <w:jc w:val="center"/>
            </w:pPr>
            <w:r>
              <w:t>X</w:t>
            </w:r>
          </w:p>
        </w:tc>
        <w:tc>
          <w:tcPr>
            <w:tcW w:w="738" w:type="dxa"/>
            <w:vAlign w:val="center"/>
          </w:tcPr>
          <w:p w:rsidR="006042D0" w:rsidRDefault="006042D0">
            <w:pPr>
              <w:pStyle w:val="ConsPlusNormal"/>
              <w:jc w:val="center"/>
            </w:pPr>
            <w:r>
              <w:t>X</w:t>
            </w:r>
          </w:p>
        </w:tc>
        <w:tc>
          <w:tcPr>
            <w:tcW w:w="1984" w:type="dxa"/>
            <w:vAlign w:val="center"/>
          </w:tcPr>
          <w:p w:rsidR="006042D0" w:rsidRDefault="006042D0">
            <w:pPr>
              <w:pStyle w:val="ConsPlusNormal"/>
              <w:jc w:val="center"/>
            </w:pPr>
          </w:p>
        </w:tc>
        <w:tc>
          <w:tcPr>
            <w:tcW w:w="907" w:type="dxa"/>
            <w:vAlign w:val="center"/>
          </w:tcPr>
          <w:p w:rsidR="006042D0" w:rsidRDefault="006042D0">
            <w:pPr>
              <w:pStyle w:val="ConsPlusNormal"/>
              <w:jc w:val="center"/>
            </w:pPr>
          </w:p>
        </w:tc>
        <w:tc>
          <w:tcPr>
            <w:tcW w:w="850" w:type="dxa"/>
            <w:vAlign w:val="center"/>
          </w:tcPr>
          <w:p w:rsidR="006042D0" w:rsidRDefault="006042D0">
            <w:pPr>
              <w:pStyle w:val="ConsPlusNormal"/>
              <w:jc w:val="center"/>
            </w:pPr>
            <w:r>
              <w:t>X</w:t>
            </w:r>
          </w:p>
        </w:tc>
        <w:tc>
          <w:tcPr>
            <w:tcW w:w="907" w:type="dxa"/>
            <w:vAlign w:val="center"/>
          </w:tcPr>
          <w:p w:rsidR="006042D0" w:rsidRDefault="006042D0">
            <w:pPr>
              <w:pStyle w:val="ConsPlusNormal"/>
              <w:jc w:val="center"/>
            </w:pPr>
            <w:r>
              <w:t>X</w:t>
            </w:r>
          </w:p>
        </w:tc>
        <w:tc>
          <w:tcPr>
            <w:tcW w:w="737" w:type="dxa"/>
            <w:vAlign w:val="center"/>
          </w:tcPr>
          <w:p w:rsidR="006042D0" w:rsidRDefault="006042D0">
            <w:pPr>
              <w:pStyle w:val="ConsPlusNormal"/>
              <w:jc w:val="center"/>
            </w:pPr>
            <w:r>
              <w:t>X</w:t>
            </w:r>
          </w:p>
        </w:tc>
      </w:tr>
      <w:tr w:rsidR="006042D0">
        <w:tc>
          <w:tcPr>
            <w:tcW w:w="605" w:type="dxa"/>
          </w:tcPr>
          <w:p w:rsidR="006042D0" w:rsidRDefault="006042D0">
            <w:pPr>
              <w:pStyle w:val="ConsPlusNormal"/>
            </w:pPr>
          </w:p>
        </w:tc>
        <w:tc>
          <w:tcPr>
            <w:tcW w:w="1757" w:type="dxa"/>
          </w:tcPr>
          <w:p w:rsidR="006042D0" w:rsidRDefault="006042D0">
            <w:pPr>
              <w:pStyle w:val="ConsPlusNormal"/>
              <w:ind w:left="283"/>
              <w:jc w:val="both"/>
            </w:pPr>
            <w:r>
              <w:t>паи</w:t>
            </w:r>
          </w:p>
        </w:tc>
        <w:tc>
          <w:tcPr>
            <w:tcW w:w="1074" w:type="dxa"/>
            <w:vAlign w:val="center"/>
          </w:tcPr>
          <w:p w:rsidR="006042D0" w:rsidRDefault="006042D0">
            <w:pPr>
              <w:pStyle w:val="ConsPlusNormal"/>
              <w:jc w:val="center"/>
            </w:pPr>
            <w:r>
              <w:t>X</w:t>
            </w:r>
          </w:p>
        </w:tc>
        <w:tc>
          <w:tcPr>
            <w:tcW w:w="1081" w:type="dxa"/>
            <w:vAlign w:val="center"/>
          </w:tcPr>
          <w:p w:rsidR="006042D0" w:rsidRDefault="006042D0">
            <w:pPr>
              <w:pStyle w:val="ConsPlusNormal"/>
              <w:jc w:val="center"/>
            </w:pPr>
            <w:r>
              <w:t>X</w:t>
            </w:r>
          </w:p>
        </w:tc>
        <w:tc>
          <w:tcPr>
            <w:tcW w:w="907" w:type="dxa"/>
            <w:vAlign w:val="center"/>
          </w:tcPr>
          <w:p w:rsidR="006042D0" w:rsidRDefault="006042D0">
            <w:pPr>
              <w:pStyle w:val="ConsPlusNormal"/>
              <w:jc w:val="center"/>
            </w:pPr>
            <w:r>
              <w:t>X</w:t>
            </w:r>
          </w:p>
        </w:tc>
        <w:tc>
          <w:tcPr>
            <w:tcW w:w="726" w:type="dxa"/>
            <w:vAlign w:val="center"/>
          </w:tcPr>
          <w:p w:rsidR="006042D0" w:rsidRDefault="006042D0">
            <w:pPr>
              <w:pStyle w:val="ConsPlusNormal"/>
              <w:jc w:val="center"/>
            </w:pPr>
            <w:r>
              <w:t>X</w:t>
            </w:r>
          </w:p>
        </w:tc>
        <w:tc>
          <w:tcPr>
            <w:tcW w:w="1367" w:type="dxa"/>
            <w:vAlign w:val="center"/>
          </w:tcPr>
          <w:p w:rsidR="006042D0" w:rsidRDefault="006042D0">
            <w:pPr>
              <w:pStyle w:val="ConsPlusNormal"/>
              <w:jc w:val="center"/>
            </w:pPr>
            <w:r>
              <w:t>X</w:t>
            </w:r>
          </w:p>
        </w:tc>
        <w:tc>
          <w:tcPr>
            <w:tcW w:w="738" w:type="dxa"/>
            <w:vAlign w:val="center"/>
          </w:tcPr>
          <w:p w:rsidR="006042D0" w:rsidRDefault="006042D0">
            <w:pPr>
              <w:pStyle w:val="ConsPlusNormal"/>
              <w:jc w:val="center"/>
            </w:pPr>
            <w:r>
              <w:t>X</w:t>
            </w:r>
          </w:p>
        </w:tc>
        <w:tc>
          <w:tcPr>
            <w:tcW w:w="1984" w:type="dxa"/>
            <w:vAlign w:val="center"/>
          </w:tcPr>
          <w:p w:rsidR="006042D0" w:rsidRDefault="006042D0">
            <w:pPr>
              <w:pStyle w:val="ConsPlusNormal"/>
              <w:jc w:val="center"/>
            </w:pPr>
          </w:p>
        </w:tc>
        <w:tc>
          <w:tcPr>
            <w:tcW w:w="907" w:type="dxa"/>
            <w:vAlign w:val="center"/>
          </w:tcPr>
          <w:p w:rsidR="006042D0" w:rsidRDefault="006042D0">
            <w:pPr>
              <w:pStyle w:val="ConsPlusNormal"/>
              <w:jc w:val="center"/>
            </w:pPr>
          </w:p>
        </w:tc>
        <w:tc>
          <w:tcPr>
            <w:tcW w:w="850" w:type="dxa"/>
            <w:vAlign w:val="center"/>
          </w:tcPr>
          <w:p w:rsidR="006042D0" w:rsidRDefault="006042D0">
            <w:pPr>
              <w:pStyle w:val="ConsPlusNormal"/>
              <w:jc w:val="center"/>
            </w:pPr>
            <w:r>
              <w:t>X</w:t>
            </w:r>
          </w:p>
        </w:tc>
        <w:tc>
          <w:tcPr>
            <w:tcW w:w="907" w:type="dxa"/>
            <w:vAlign w:val="center"/>
          </w:tcPr>
          <w:p w:rsidR="006042D0" w:rsidRDefault="006042D0">
            <w:pPr>
              <w:pStyle w:val="ConsPlusNormal"/>
              <w:jc w:val="center"/>
            </w:pPr>
            <w:r>
              <w:t>X</w:t>
            </w:r>
          </w:p>
        </w:tc>
        <w:tc>
          <w:tcPr>
            <w:tcW w:w="737" w:type="dxa"/>
            <w:vAlign w:val="center"/>
          </w:tcPr>
          <w:p w:rsidR="006042D0" w:rsidRDefault="006042D0">
            <w:pPr>
              <w:pStyle w:val="ConsPlusNormal"/>
              <w:jc w:val="center"/>
            </w:pPr>
            <w:r>
              <w:t>X</w:t>
            </w:r>
          </w:p>
        </w:tc>
      </w:tr>
      <w:tr w:rsidR="006042D0">
        <w:tc>
          <w:tcPr>
            <w:tcW w:w="605" w:type="dxa"/>
          </w:tcPr>
          <w:p w:rsidR="006042D0" w:rsidRDefault="006042D0">
            <w:pPr>
              <w:pStyle w:val="ConsPlusNormal"/>
            </w:pPr>
          </w:p>
        </w:tc>
        <w:tc>
          <w:tcPr>
            <w:tcW w:w="1757" w:type="dxa"/>
          </w:tcPr>
          <w:p w:rsidR="006042D0" w:rsidRDefault="006042D0">
            <w:pPr>
              <w:pStyle w:val="ConsPlusNormal"/>
              <w:ind w:left="283"/>
              <w:jc w:val="both"/>
            </w:pPr>
            <w:r>
              <w:t>депозитарные расписки</w:t>
            </w:r>
          </w:p>
        </w:tc>
        <w:tc>
          <w:tcPr>
            <w:tcW w:w="1074" w:type="dxa"/>
            <w:vAlign w:val="center"/>
          </w:tcPr>
          <w:p w:rsidR="006042D0" w:rsidRDefault="006042D0">
            <w:pPr>
              <w:pStyle w:val="ConsPlusNormal"/>
              <w:jc w:val="center"/>
            </w:pPr>
            <w:r>
              <w:t>X</w:t>
            </w:r>
          </w:p>
        </w:tc>
        <w:tc>
          <w:tcPr>
            <w:tcW w:w="1081" w:type="dxa"/>
            <w:vAlign w:val="center"/>
          </w:tcPr>
          <w:p w:rsidR="006042D0" w:rsidRDefault="006042D0">
            <w:pPr>
              <w:pStyle w:val="ConsPlusNormal"/>
              <w:jc w:val="center"/>
            </w:pPr>
            <w:r>
              <w:t>X</w:t>
            </w:r>
          </w:p>
        </w:tc>
        <w:tc>
          <w:tcPr>
            <w:tcW w:w="907" w:type="dxa"/>
            <w:vAlign w:val="center"/>
          </w:tcPr>
          <w:p w:rsidR="006042D0" w:rsidRDefault="006042D0">
            <w:pPr>
              <w:pStyle w:val="ConsPlusNormal"/>
              <w:jc w:val="center"/>
            </w:pPr>
            <w:r>
              <w:t>X</w:t>
            </w:r>
          </w:p>
        </w:tc>
        <w:tc>
          <w:tcPr>
            <w:tcW w:w="726" w:type="dxa"/>
            <w:vAlign w:val="center"/>
          </w:tcPr>
          <w:p w:rsidR="006042D0" w:rsidRDefault="006042D0">
            <w:pPr>
              <w:pStyle w:val="ConsPlusNormal"/>
              <w:jc w:val="center"/>
            </w:pPr>
            <w:r>
              <w:t>X</w:t>
            </w:r>
          </w:p>
        </w:tc>
        <w:tc>
          <w:tcPr>
            <w:tcW w:w="1367" w:type="dxa"/>
            <w:vAlign w:val="center"/>
          </w:tcPr>
          <w:p w:rsidR="006042D0" w:rsidRDefault="006042D0">
            <w:pPr>
              <w:pStyle w:val="ConsPlusNormal"/>
              <w:jc w:val="center"/>
            </w:pPr>
            <w:r>
              <w:t>X</w:t>
            </w:r>
          </w:p>
        </w:tc>
        <w:tc>
          <w:tcPr>
            <w:tcW w:w="738" w:type="dxa"/>
            <w:vAlign w:val="center"/>
          </w:tcPr>
          <w:p w:rsidR="006042D0" w:rsidRDefault="006042D0">
            <w:pPr>
              <w:pStyle w:val="ConsPlusNormal"/>
              <w:jc w:val="center"/>
            </w:pPr>
            <w:r>
              <w:t>X</w:t>
            </w:r>
          </w:p>
        </w:tc>
        <w:tc>
          <w:tcPr>
            <w:tcW w:w="1984" w:type="dxa"/>
            <w:vAlign w:val="center"/>
          </w:tcPr>
          <w:p w:rsidR="006042D0" w:rsidRDefault="006042D0">
            <w:pPr>
              <w:pStyle w:val="ConsPlusNormal"/>
              <w:jc w:val="center"/>
            </w:pPr>
          </w:p>
        </w:tc>
        <w:tc>
          <w:tcPr>
            <w:tcW w:w="907" w:type="dxa"/>
            <w:vAlign w:val="center"/>
          </w:tcPr>
          <w:p w:rsidR="006042D0" w:rsidRDefault="006042D0">
            <w:pPr>
              <w:pStyle w:val="ConsPlusNormal"/>
              <w:jc w:val="center"/>
            </w:pPr>
          </w:p>
        </w:tc>
        <w:tc>
          <w:tcPr>
            <w:tcW w:w="850" w:type="dxa"/>
            <w:vAlign w:val="center"/>
          </w:tcPr>
          <w:p w:rsidR="006042D0" w:rsidRDefault="006042D0">
            <w:pPr>
              <w:pStyle w:val="ConsPlusNormal"/>
              <w:jc w:val="center"/>
            </w:pPr>
            <w:r>
              <w:t>X</w:t>
            </w:r>
          </w:p>
        </w:tc>
        <w:tc>
          <w:tcPr>
            <w:tcW w:w="907" w:type="dxa"/>
            <w:vAlign w:val="center"/>
          </w:tcPr>
          <w:p w:rsidR="006042D0" w:rsidRDefault="006042D0">
            <w:pPr>
              <w:pStyle w:val="ConsPlusNormal"/>
              <w:jc w:val="center"/>
            </w:pPr>
            <w:r>
              <w:t>X</w:t>
            </w:r>
          </w:p>
        </w:tc>
        <w:tc>
          <w:tcPr>
            <w:tcW w:w="737" w:type="dxa"/>
            <w:vAlign w:val="center"/>
          </w:tcPr>
          <w:p w:rsidR="006042D0" w:rsidRDefault="006042D0">
            <w:pPr>
              <w:pStyle w:val="ConsPlusNormal"/>
              <w:jc w:val="center"/>
            </w:pPr>
            <w:r>
              <w:t>X</w:t>
            </w:r>
          </w:p>
        </w:tc>
      </w:tr>
      <w:tr w:rsidR="006042D0">
        <w:tc>
          <w:tcPr>
            <w:tcW w:w="605" w:type="dxa"/>
          </w:tcPr>
          <w:p w:rsidR="006042D0" w:rsidRDefault="006042D0">
            <w:pPr>
              <w:pStyle w:val="ConsPlusNormal"/>
            </w:pPr>
          </w:p>
        </w:tc>
        <w:tc>
          <w:tcPr>
            <w:tcW w:w="1757" w:type="dxa"/>
          </w:tcPr>
          <w:p w:rsidR="006042D0" w:rsidRDefault="006042D0">
            <w:pPr>
              <w:pStyle w:val="ConsPlusNormal"/>
              <w:ind w:left="283"/>
              <w:jc w:val="both"/>
            </w:pPr>
            <w:r>
              <w:t>закладные</w:t>
            </w:r>
          </w:p>
        </w:tc>
        <w:tc>
          <w:tcPr>
            <w:tcW w:w="1074" w:type="dxa"/>
            <w:vAlign w:val="center"/>
          </w:tcPr>
          <w:p w:rsidR="006042D0" w:rsidRDefault="006042D0">
            <w:pPr>
              <w:pStyle w:val="ConsPlusNormal"/>
              <w:jc w:val="center"/>
            </w:pPr>
            <w:r>
              <w:t>X</w:t>
            </w:r>
          </w:p>
        </w:tc>
        <w:tc>
          <w:tcPr>
            <w:tcW w:w="1081" w:type="dxa"/>
            <w:vAlign w:val="center"/>
          </w:tcPr>
          <w:p w:rsidR="006042D0" w:rsidRDefault="006042D0">
            <w:pPr>
              <w:pStyle w:val="ConsPlusNormal"/>
              <w:jc w:val="center"/>
            </w:pPr>
            <w:r>
              <w:t>X</w:t>
            </w:r>
          </w:p>
        </w:tc>
        <w:tc>
          <w:tcPr>
            <w:tcW w:w="907" w:type="dxa"/>
            <w:vAlign w:val="center"/>
          </w:tcPr>
          <w:p w:rsidR="006042D0" w:rsidRDefault="006042D0">
            <w:pPr>
              <w:pStyle w:val="ConsPlusNormal"/>
              <w:jc w:val="center"/>
            </w:pPr>
            <w:r>
              <w:t>X</w:t>
            </w:r>
          </w:p>
        </w:tc>
        <w:tc>
          <w:tcPr>
            <w:tcW w:w="726" w:type="dxa"/>
            <w:vAlign w:val="center"/>
          </w:tcPr>
          <w:p w:rsidR="006042D0" w:rsidRDefault="006042D0">
            <w:pPr>
              <w:pStyle w:val="ConsPlusNormal"/>
              <w:jc w:val="center"/>
            </w:pPr>
            <w:r>
              <w:t>X</w:t>
            </w:r>
          </w:p>
        </w:tc>
        <w:tc>
          <w:tcPr>
            <w:tcW w:w="1367" w:type="dxa"/>
            <w:vAlign w:val="center"/>
          </w:tcPr>
          <w:p w:rsidR="006042D0" w:rsidRDefault="006042D0">
            <w:pPr>
              <w:pStyle w:val="ConsPlusNormal"/>
              <w:jc w:val="center"/>
            </w:pPr>
            <w:r>
              <w:t>X</w:t>
            </w:r>
          </w:p>
        </w:tc>
        <w:tc>
          <w:tcPr>
            <w:tcW w:w="738" w:type="dxa"/>
            <w:vAlign w:val="center"/>
          </w:tcPr>
          <w:p w:rsidR="006042D0" w:rsidRDefault="006042D0">
            <w:pPr>
              <w:pStyle w:val="ConsPlusNormal"/>
              <w:jc w:val="center"/>
            </w:pPr>
            <w:r>
              <w:t>X</w:t>
            </w:r>
          </w:p>
        </w:tc>
        <w:tc>
          <w:tcPr>
            <w:tcW w:w="1984" w:type="dxa"/>
            <w:vAlign w:val="center"/>
          </w:tcPr>
          <w:p w:rsidR="006042D0" w:rsidRDefault="006042D0">
            <w:pPr>
              <w:pStyle w:val="ConsPlusNormal"/>
              <w:jc w:val="center"/>
            </w:pPr>
          </w:p>
        </w:tc>
        <w:tc>
          <w:tcPr>
            <w:tcW w:w="907" w:type="dxa"/>
            <w:vAlign w:val="center"/>
          </w:tcPr>
          <w:p w:rsidR="006042D0" w:rsidRDefault="006042D0">
            <w:pPr>
              <w:pStyle w:val="ConsPlusNormal"/>
              <w:jc w:val="center"/>
            </w:pPr>
          </w:p>
        </w:tc>
        <w:tc>
          <w:tcPr>
            <w:tcW w:w="850" w:type="dxa"/>
            <w:vAlign w:val="center"/>
          </w:tcPr>
          <w:p w:rsidR="006042D0" w:rsidRDefault="006042D0">
            <w:pPr>
              <w:pStyle w:val="ConsPlusNormal"/>
              <w:jc w:val="center"/>
            </w:pPr>
            <w:r>
              <w:t>X</w:t>
            </w:r>
          </w:p>
        </w:tc>
        <w:tc>
          <w:tcPr>
            <w:tcW w:w="907" w:type="dxa"/>
            <w:vAlign w:val="center"/>
          </w:tcPr>
          <w:p w:rsidR="006042D0" w:rsidRDefault="006042D0">
            <w:pPr>
              <w:pStyle w:val="ConsPlusNormal"/>
              <w:jc w:val="center"/>
            </w:pPr>
            <w:r>
              <w:t>X</w:t>
            </w:r>
          </w:p>
        </w:tc>
        <w:tc>
          <w:tcPr>
            <w:tcW w:w="737" w:type="dxa"/>
            <w:vAlign w:val="center"/>
          </w:tcPr>
          <w:p w:rsidR="006042D0" w:rsidRDefault="006042D0">
            <w:pPr>
              <w:pStyle w:val="ConsPlusNormal"/>
              <w:jc w:val="center"/>
            </w:pPr>
            <w:r>
              <w:t>X</w:t>
            </w:r>
          </w:p>
        </w:tc>
      </w:tr>
      <w:tr w:rsidR="006042D0">
        <w:tc>
          <w:tcPr>
            <w:tcW w:w="605" w:type="dxa"/>
          </w:tcPr>
          <w:p w:rsidR="006042D0" w:rsidRDefault="006042D0">
            <w:pPr>
              <w:pStyle w:val="ConsPlusNormal"/>
            </w:pPr>
          </w:p>
        </w:tc>
        <w:tc>
          <w:tcPr>
            <w:tcW w:w="1757" w:type="dxa"/>
          </w:tcPr>
          <w:p w:rsidR="006042D0" w:rsidRDefault="006042D0">
            <w:pPr>
              <w:pStyle w:val="ConsPlusNormal"/>
              <w:ind w:left="283"/>
              <w:jc w:val="both"/>
            </w:pPr>
            <w:r>
              <w:t>производные финансовые инструменты</w:t>
            </w:r>
          </w:p>
        </w:tc>
        <w:tc>
          <w:tcPr>
            <w:tcW w:w="1074" w:type="dxa"/>
            <w:vAlign w:val="center"/>
          </w:tcPr>
          <w:p w:rsidR="006042D0" w:rsidRDefault="006042D0">
            <w:pPr>
              <w:pStyle w:val="ConsPlusNormal"/>
              <w:jc w:val="center"/>
            </w:pPr>
            <w:r>
              <w:t>X</w:t>
            </w:r>
          </w:p>
        </w:tc>
        <w:tc>
          <w:tcPr>
            <w:tcW w:w="1081" w:type="dxa"/>
            <w:vAlign w:val="center"/>
          </w:tcPr>
          <w:p w:rsidR="006042D0" w:rsidRDefault="006042D0">
            <w:pPr>
              <w:pStyle w:val="ConsPlusNormal"/>
              <w:jc w:val="center"/>
            </w:pPr>
            <w:r>
              <w:t>X</w:t>
            </w:r>
          </w:p>
        </w:tc>
        <w:tc>
          <w:tcPr>
            <w:tcW w:w="907" w:type="dxa"/>
            <w:vAlign w:val="center"/>
          </w:tcPr>
          <w:p w:rsidR="006042D0" w:rsidRDefault="006042D0">
            <w:pPr>
              <w:pStyle w:val="ConsPlusNormal"/>
              <w:jc w:val="center"/>
            </w:pPr>
            <w:r>
              <w:t>X</w:t>
            </w:r>
          </w:p>
        </w:tc>
        <w:tc>
          <w:tcPr>
            <w:tcW w:w="726" w:type="dxa"/>
            <w:vAlign w:val="center"/>
          </w:tcPr>
          <w:p w:rsidR="006042D0" w:rsidRDefault="006042D0">
            <w:pPr>
              <w:pStyle w:val="ConsPlusNormal"/>
              <w:jc w:val="center"/>
            </w:pPr>
            <w:r>
              <w:t>X</w:t>
            </w:r>
          </w:p>
        </w:tc>
        <w:tc>
          <w:tcPr>
            <w:tcW w:w="1367" w:type="dxa"/>
            <w:vAlign w:val="center"/>
          </w:tcPr>
          <w:p w:rsidR="006042D0" w:rsidRDefault="006042D0">
            <w:pPr>
              <w:pStyle w:val="ConsPlusNormal"/>
              <w:jc w:val="center"/>
            </w:pPr>
            <w:r>
              <w:t>X</w:t>
            </w:r>
          </w:p>
        </w:tc>
        <w:tc>
          <w:tcPr>
            <w:tcW w:w="738" w:type="dxa"/>
            <w:vAlign w:val="center"/>
          </w:tcPr>
          <w:p w:rsidR="006042D0" w:rsidRDefault="006042D0">
            <w:pPr>
              <w:pStyle w:val="ConsPlusNormal"/>
              <w:jc w:val="center"/>
            </w:pPr>
            <w:r>
              <w:t>X</w:t>
            </w:r>
          </w:p>
        </w:tc>
        <w:tc>
          <w:tcPr>
            <w:tcW w:w="1984" w:type="dxa"/>
            <w:vAlign w:val="center"/>
          </w:tcPr>
          <w:p w:rsidR="006042D0" w:rsidRDefault="006042D0">
            <w:pPr>
              <w:pStyle w:val="ConsPlusNormal"/>
              <w:jc w:val="center"/>
            </w:pPr>
          </w:p>
        </w:tc>
        <w:tc>
          <w:tcPr>
            <w:tcW w:w="907" w:type="dxa"/>
            <w:vAlign w:val="center"/>
          </w:tcPr>
          <w:p w:rsidR="006042D0" w:rsidRDefault="006042D0">
            <w:pPr>
              <w:pStyle w:val="ConsPlusNormal"/>
              <w:jc w:val="center"/>
            </w:pPr>
          </w:p>
        </w:tc>
        <w:tc>
          <w:tcPr>
            <w:tcW w:w="850" w:type="dxa"/>
            <w:vAlign w:val="center"/>
          </w:tcPr>
          <w:p w:rsidR="006042D0" w:rsidRDefault="006042D0">
            <w:pPr>
              <w:pStyle w:val="ConsPlusNormal"/>
              <w:jc w:val="center"/>
            </w:pPr>
            <w:r>
              <w:t>X</w:t>
            </w:r>
          </w:p>
        </w:tc>
        <w:tc>
          <w:tcPr>
            <w:tcW w:w="907" w:type="dxa"/>
            <w:vAlign w:val="center"/>
          </w:tcPr>
          <w:p w:rsidR="006042D0" w:rsidRDefault="006042D0">
            <w:pPr>
              <w:pStyle w:val="ConsPlusNormal"/>
              <w:jc w:val="center"/>
            </w:pPr>
            <w:r>
              <w:t>X</w:t>
            </w:r>
          </w:p>
        </w:tc>
        <w:tc>
          <w:tcPr>
            <w:tcW w:w="737" w:type="dxa"/>
            <w:vAlign w:val="center"/>
          </w:tcPr>
          <w:p w:rsidR="006042D0" w:rsidRDefault="006042D0">
            <w:pPr>
              <w:pStyle w:val="ConsPlusNormal"/>
              <w:jc w:val="center"/>
            </w:pPr>
            <w:r>
              <w:t>X</w:t>
            </w:r>
          </w:p>
        </w:tc>
      </w:tr>
      <w:tr w:rsidR="006042D0">
        <w:tc>
          <w:tcPr>
            <w:tcW w:w="605" w:type="dxa"/>
          </w:tcPr>
          <w:p w:rsidR="006042D0" w:rsidRDefault="006042D0">
            <w:pPr>
              <w:pStyle w:val="ConsPlusNormal"/>
            </w:pPr>
          </w:p>
        </w:tc>
        <w:tc>
          <w:tcPr>
            <w:tcW w:w="1757" w:type="dxa"/>
          </w:tcPr>
          <w:p w:rsidR="006042D0" w:rsidRDefault="006042D0">
            <w:pPr>
              <w:pStyle w:val="ConsPlusNormal"/>
              <w:ind w:left="283"/>
              <w:jc w:val="both"/>
            </w:pPr>
            <w:r>
              <w:t>иное</w:t>
            </w:r>
          </w:p>
        </w:tc>
        <w:tc>
          <w:tcPr>
            <w:tcW w:w="1074" w:type="dxa"/>
            <w:vAlign w:val="center"/>
          </w:tcPr>
          <w:p w:rsidR="006042D0" w:rsidRDefault="006042D0">
            <w:pPr>
              <w:pStyle w:val="ConsPlusNormal"/>
              <w:jc w:val="center"/>
            </w:pPr>
            <w:r>
              <w:t>X</w:t>
            </w:r>
          </w:p>
        </w:tc>
        <w:tc>
          <w:tcPr>
            <w:tcW w:w="1081" w:type="dxa"/>
            <w:vAlign w:val="center"/>
          </w:tcPr>
          <w:p w:rsidR="006042D0" w:rsidRDefault="006042D0">
            <w:pPr>
              <w:pStyle w:val="ConsPlusNormal"/>
              <w:jc w:val="center"/>
            </w:pPr>
            <w:r>
              <w:t>X</w:t>
            </w:r>
          </w:p>
        </w:tc>
        <w:tc>
          <w:tcPr>
            <w:tcW w:w="907" w:type="dxa"/>
            <w:vAlign w:val="center"/>
          </w:tcPr>
          <w:p w:rsidR="006042D0" w:rsidRDefault="006042D0">
            <w:pPr>
              <w:pStyle w:val="ConsPlusNormal"/>
              <w:jc w:val="center"/>
            </w:pPr>
            <w:r>
              <w:t>X</w:t>
            </w:r>
          </w:p>
        </w:tc>
        <w:tc>
          <w:tcPr>
            <w:tcW w:w="726" w:type="dxa"/>
            <w:vAlign w:val="center"/>
          </w:tcPr>
          <w:p w:rsidR="006042D0" w:rsidRDefault="006042D0">
            <w:pPr>
              <w:pStyle w:val="ConsPlusNormal"/>
              <w:jc w:val="center"/>
            </w:pPr>
            <w:r>
              <w:t>X</w:t>
            </w:r>
          </w:p>
        </w:tc>
        <w:tc>
          <w:tcPr>
            <w:tcW w:w="1367" w:type="dxa"/>
            <w:vAlign w:val="center"/>
          </w:tcPr>
          <w:p w:rsidR="006042D0" w:rsidRDefault="006042D0">
            <w:pPr>
              <w:pStyle w:val="ConsPlusNormal"/>
              <w:jc w:val="center"/>
            </w:pPr>
            <w:r>
              <w:t>X</w:t>
            </w:r>
          </w:p>
        </w:tc>
        <w:tc>
          <w:tcPr>
            <w:tcW w:w="738" w:type="dxa"/>
            <w:vAlign w:val="center"/>
          </w:tcPr>
          <w:p w:rsidR="006042D0" w:rsidRDefault="006042D0">
            <w:pPr>
              <w:pStyle w:val="ConsPlusNormal"/>
              <w:jc w:val="center"/>
            </w:pPr>
            <w:r>
              <w:t>X</w:t>
            </w:r>
          </w:p>
        </w:tc>
        <w:tc>
          <w:tcPr>
            <w:tcW w:w="1984" w:type="dxa"/>
            <w:vAlign w:val="center"/>
          </w:tcPr>
          <w:p w:rsidR="006042D0" w:rsidRDefault="006042D0">
            <w:pPr>
              <w:pStyle w:val="ConsPlusNormal"/>
              <w:jc w:val="center"/>
            </w:pPr>
          </w:p>
        </w:tc>
        <w:tc>
          <w:tcPr>
            <w:tcW w:w="907" w:type="dxa"/>
            <w:vAlign w:val="center"/>
          </w:tcPr>
          <w:p w:rsidR="006042D0" w:rsidRDefault="006042D0">
            <w:pPr>
              <w:pStyle w:val="ConsPlusNormal"/>
              <w:jc w:val="center"/>
            </w:pPr>
          </w:p>
        </w:tc>
        <w:tc>
          <w:tcPr>
            <w:tcW w:w="850" w:type="dxa"/>
            <w:vAlign w:val="center"/>
          </w:tcPr>
          <w:p w:rsidR="006042D0" w:rsidRDefault="006042D0">
            <w:pPr>
              <w:pStyle w:val="ConsPlusNormal"/>
              <w:jc w:val="center"/>
            </w:pPr>
            <w:r>
              <w:t>X</w:t>
            </w:r>
          </w:p>
        </w:tc>
        <w:tc>
          <w:tcPr>
            <w:tcW w:w="907" w:type="dxa"/>
            <w:vAlign w:val="center"/>
          </w:tcPr>
          <w:p w:rsidR="006042D0" w:rsidRDefault="006042D0">
            <w:pPr>
              <w:pStyle w:val="ConsPlusNormal"/>
              <w:jc w:val="center"/>
            </w:pPr>
            <w:r>
              <w:t>X</w:t>
            </w:r>
          </w:p>
        </w:tc>
        <w:tc>
          <w:tcPr>
            <w:tcW w:w="737" w:type="dxa"/>
            <w:vAlign w:val="center"/>
          </w:tcPr>
          <w:p w:rsidR="006042D0" w:rsidRDefault="006042D0">
            <w:pPr>
              <w:pStyle w:val="ConsPlusNormal"/>
              <w:jc w:val="center"/>
            </w:pPr>
            <w:r>
              <w:t>X</w:t>
            </w:r>
          </w:p>
        </w:tc>
      </w:tr>
      <w:tr w:rsidR="006042D0">
        <w:tc>
          <w:tcPr>
            <w:tcW w:w="605" w:type="dxa"/>
          </w:tcPr>
          <w:p w:rsidR="006042D0" w:rsidRDefault="006042D0">
            <w:pPr>
              <w:pStyle w:val="ConsPlusNormal"/>
            </w:pPr>
          </w:p>
        </w:tc>
        <w:tc>
          <w:tcPr>
            <w:tcW w:w="1757" w:type="dxa"/>
          </w:tcPr>
          <w:p w:rsidR="006042D0" w:rsidRDefault="006042D0">
            <w:pPr>
              <w:pStyle w:val="ConsPlusNormal"/>
              <w:jc w:val="both"/>
            </w:pPr>
            <w:r>
              <w:t>Денежные средства</w:t>
            </w:r>
          </w:p>
        </w:tc>
        <w:tc>
          <w:tcPr>
            <w:tcW w:w="1074" w:type="dxa"/>
            <w:vAlign w:val="center"/>
          </w:tcPr>
          <w:p w:rsidR="006042D0" w:rsidRDefault="006042D0">
            <w:pPr>
              <w:pStyle w:val="ConsPlusNormal"/>
              <w:jc w:val="center"/>
            </w:pPr>
            <w:r>
              <w:t>X</w:t>
            </w:r>
          </w:p>
        </w:tc>
        <w:tc>
          <w:tcPr>
            <w:tcW w:w="1081" w:type="dxa"/>
            <w:vAlign w:val="center"/>
          </w:tcPr>
          <w:p w:rsidR="006042D0" w:rsidRDefault="006042D0">
            <w:pPr>
              <w:pStyle w:val="ConsPlusNormal"/>
              <w:jc w:val="center"/>
            </w:pPr>
            <w:r>
              <w:t>X</w:t>
            </w:r>
          </w:p>
        </w:tc>
        <w:tc>
          <w:tcPr>
            <w:tcW w:w="907" w:type="dxa"/>
            <w:vAlign w:val="center"/>
          </w:tcPr>
          <w:p w:rsidR="006042D0" w:rsidRDefault="006042D0">
            <w:pPr>
              <w:pStyle w:val="ConsPlusNormal"/>
              <w:jc w:val="center"/>
            </w:pPr>
            <w:r>
              <w:t>X</w:t>
            </w:r>
          </w:p>
        </w:tc>
        <w:tc>
          <w:tcPr>
            <w:tcW w:w="726" w:type="dxa"/>
            <w:vAlign w:val="center"/>
          </w:tcPr>
          <w:p w:rsidR="006042D0" w:rsidRDefault="006042D0">
            <w:pPr>
              <w:pStyle w:val="ConsPlusNormal"/>
              <w:jc w:val="center"/>
            </w:pPr>
            <w:r>
              <w:t>X</w:t>
            </w:r>
          </w:p>
        </w:tc>
        <w:tc>
          <w:tcPr>
            <w:tcW w:w="1367" w:type="dxa"/>
            <w:vAlign w:val="center"/>
          </w:tcPr>
          <w:p w:rsidR="006042D0" w:rsidRDefault="006042D0">
            <w:pPr>
              <w:pStyle w:val="ConsPlusNormal"/>
              <w:jc w:val="center"/>
            </w:pPr>
            <w:r>
              <w:t>X</w:t>
            </w:r>
          </w:p>
        </w:tc>
        <w:tc>
          <w:tcPr>
            <w:tcW w:w="738" w:type="dxa"/>
            <w:vAlign w:val="center"/>
          </w:tcPr>
          <w:p w:rsidR="006042D0" w:rsidRDefault="006042D0">
            <w:pPr>
              <w:pStyle w:val="ConsPlusNormal"/>
              <w:jc w:val="center"/>
            </w:pPr>
            <w:r>
              <w:t>X</w:t>
            </w:r>
          </w:p>
        </w:tc>
        <w:tc>
          <w:tcPr>
            <w:tcW w:w="1984" w:type="dxa"/>
            <w:vAlign w:val="center"/>
          </w:tcPr>
          <w:p w:rsidR="006042D0" w:rsidRDefault="006042D0">
            <w:pPr>
              <w:pStyle w:val="ConsPlusNormal"/>
              <w:jc w:val="center"/>
            </w:pPr>
            <w:r>
              <w:t>X</w:t>
            </w:r>
          </w:p>
        </w:tc>
        <w:tc>
          <w:tcPr>
            <w:tcW w:w="907" w:type="dxa"/>
            <w:vAlign w:val="center"/>
          </w:tcPr>
          <w:p w:rsidR="006042D0" w:rsidRDefault="006042D0">
            <w:pPr>
              <w:pStyle w:val="ConsPlusNormal"/>
              <w:jc w:val="center"/>
            </w:pPr>
            <w:r>
              <w:t>X</w:t>
            </w:r>
          </w:p>
        </w:tc>
        <w:tc>
          <w:tcPr>
            <w:tcW w:w="850" w:type="dxa"/>
            <w:vAlign w:val="center"/>
          </w:tcPr>
          <w:p w:rsidR="006042D0" w:rsidRDefault="006042D0">
            <w:pPr>
              <w:pStyle w:val="ConsPlusNormal"/>
              <w:jc w:val="center"/>
            </w:pPr>
            <w:r>
              <w:t>X</w:t>
            </w:r>
          </w:p>
        </w:tc>
        <w:tc>
          <w:tcPr>
            <w:tcW w:w="907" w:type="dxa"/>
            <w:vAlign w:val="center"/>
          </w:tcPr>
          <w:p w:rsidR="006042D0" w:rsidRDefault="006042D0">
            <w:pPr>
              <w:pStyle w:val="ConsPlusNormal"/>
              <w:jc w:val="center"/>
            </w:pPr>
            <w:r>
              <w:t>X</w:t>
            </w:r>
          </w:p>
        </w:tc>
        <w:tc>
          <w:tcPr>
            <w:tcW w:w="737" w:type="dxa"/>
            <w:vAlign w:val="center"/>
          </w:tcPr>
          <w:p w:rsidR="006042D0" w:rsidRDefault="006042D0">
            <w:pPr>
              <w:pStyle w:val="ConsPlusNormal"/>
              <w:jc w:val="center"/>
            </w:pPr>
            <w:r>
              <w:t>X</w:t>
            </w:r>
          </w:p>
        </w:tc>
      </w:tr>
      <w:tr w:rsidR="006042D0">
        <w:tc>
          <w:tcPr>
            <w:tcW w:w="605" w:type="dxa"/>
          </w:tcPr>
          <w:p w:rsidR="006042D0" w:rsidRDefault="006042D0">
            <w:pPr>
              <w:pStyle w:val="ConsPlusNormal"/>
            </w:pPr>
          </w:p>
        </w:tc>
        <w:tc>
          <w:tcPr>
            <w:tcW w:w="1757" w:type="dxa"/>
          </w:tcPr>
          <w:p w:rsidR="006042D0" w:rsidRDefault="006042D0">
            <w:pPr>
              <w:pStyle w:val="ConsPlusNormal"/>
              <w:ind w:left="283"/>
            </w:pPr>
            <w:r>
              <w:t>...</w:t>
            </w:r>
          </w:p>
        </w:tc>
        <w:tc>
          <w:tcPr>
            <w:tcW w:w="1074" w:type="dxa"/>
            <w:vAlign w:val="center"/>
          </w:tcPr>
          <w:p w:rsidR="006042D0" w:rsidRDefault="006042D0">
            <w:pPr>
              <w:pStyle w:val="ConsPlusNormal"/>
              <w:jc w:val="center"/>
            </w:pPr>
            <w:r>
              <w:t>X</w:t>
            </w:r>
          </w:p>
        </w:tc>
        <w:tc>
          <w:tcPr>
            <w:tcW w:w="1081" w:type="dxa"/>
            <w:vAlign w:val="center"/>
          </w:tcPr>
          <w:p w:rsidR="006042D0" w:rsidRDefault="006042D0">
            <w:pPr>
              <w:pStyle w:val="ConsPlusNormal"/>
              <w:jc w:val="center"/>
            </w:pPr>
            <w:r>
              <w:t>X</w:t>
            </w:r>
          </w:p>
        </w:tc>
        <w:tc>
          <w:tcPr>
            <w:tcW w:w="907" w:type="dxa"/>
            <w:vAlign w:val="center"/>
          </w:tcPr>
          <w:p w:rsidR="006042D0" w:rsidRDefault="006042D0">
            <w:pPr>
              <w:pStyle w:val="ConsPlusNormal"/>
              <w:jc w:val="center"/>
            </w:pPr>
            <w:r>
              <w:t>X</w:t>
            </w:r>
          </w:p>
        </w:tc>
        <w:tc>
          <w:tcPr>
            <w:tcW w:w="726" w:type="dxa"/>
            <w:vAlign w:val="center"/>
          </w:tcPr>
          <w:p w:rsidR="006042D0" w:rsidRDefault="006042D0">
            <w:pPr>
              <w:pStyle w:val="ConsPlusNormal"/>
              <w:jc w:val="center"/>
            </w:pPr>
          </w:p>
        </w:tc>
        <w:tc>
          <w:tcPr>
            <w:tcW w:w="1367" w:type="dxa"/>
            <w:vAlign w:val="center"/>
          </w:tcPr>
          <w:p w:rsidR="006042D0" w:rsidRDefault="006042D0">
            <w:pPr>
              <w:pStyle w:val="ConsPlusNormal"/>
              <w:jc w:val="center"/>
            </w:pPr>
            <w:r>
              <w:t>X</w:t>
            </w:r>
          </w:p>
        </w:tc>
        <w:tc>
          <w:tcPr>
            <w:tcW w:w="738" w:type="dxa"/>
            <w:vAlign w:val="center"/>
          </w:tcPr>
          <w:p w:rsidR="006042D0" w:rsidRDefault="006042D0">
            <w:pPr>
              <w:pStyle w:val="ConsPlusNormal"/>
              <w:jc w:val="center"/>
            </w:pPr>
            <w:r>
              <w:t>X</w:t>
            </w:r>
          </w:p>
        </w:tc>
        <w:tc>
          <w:tcPr>
            <w:tcW w:w="1984" w:type="dxa"/>
            <w:vAlign w:val="center"/>
          </w:tcPr>
          <w:p w:rsidR="006042D0" w:rsidRDefault="006042D0">
            <w:pPr>
              <w:pStyle w:val="ConsPlusNormal"/>
              <w:jc w:val="center"/>
            </w:pPr>
          </w:p>
        </w:tc>
        <w:tc>
          <w:tcPr>
            <w:tcW w:w="907" w:type="dxa"/>
            <w:vAlign w:val="center"/>
          </w:tcPr>
          <w:p w:rsidR="006042D0" w:rsidRDefault="006042D0">
            <w:pPr>
              <w:pStyle w:val="ConsPlusNormal"/>
              <w:jc w:val="center"/>
            </w:pPr>
            <w:r>
              <w:t>X</w:t>
            </w:r>
          </w:p>
        </w:tc>
        <w:tc>
          <w:tcPr>
            <w:tcW w:w="850" w:type="dxa"/>
            <w:vAlign w:val="center"/>
          </w:tcPr>
          <w:p w:rsidR="006042D0" w:rsidRDefault="006042D0">
            <w:pPr>
              <w:pStyle w:val="ConsPlusNormal"/>
              <w:jc w:val="center"/>
            </w:pPr>
            <w:r>
              <w:t>X</w:t>
            </w:r>
          </w:p>
        </w:tc>
        <w:tc>
          <w:tcPr>
            <w:tcW w:w="907" w:type="dxa"/>
            <w:vAlign w:val="center"/>
          </w:tcPr>
          <w:p w:rsidR="006042D0" w:rsidRDefault="006042D0">
            <w:pPr>
              <w:pStyle w:val="ConsPlusNormal"/>
              <w:jc w:val="center"/>
            </w:pPr>
            <w:r>
              <w:t>X</w:t>
            </w:r>
          </w:p>
        </w:tc>
        <w:tc>
          <w:tcPr>
            <w:tcW w:w="737" w:type="dxa"/>
            <w:vAlign w:val="center"/>
          </w:tcPr>
          <w:p w:rsidR="006042D0" w:rsidRDefault="006042D0">
            <w:pPr>
              <w:pStyle w:val="ConsPlusNormal"/>
              <w:jc w:val="center"/>
            </w:pPr>
            <w:r>
              <w:t>X</w:t>
            </w:r>
          </w:p>
        </w:tc>
      </w:tr>
      <w:tr w:rsidR="006042D0">
        <w:tc>
          <w:tcPr>
            <w:tcW w:w="605" w:type="dxa"/>
          </w:tcPr>
          <w:p w:rsidR="006042D0" w:rsidRDefault="006042D0">
            <w:pPr>
              <w:pStyle w:val="ConsPlusNormal"/>
            </w:pPr>
          </w:p>
        </w:tc>
        <w:tc>
          <w:tcPr>
            <w:tcW w:w="1757" w:type="dxa"/>
          </w:tcPr>
          <w:p w:rsidR="006042D0" w:rsidRDefault="006042D0">
            <w:pPr>
              <w:pStyle w:val="ConsPlusNormal"/>
              <w:jc w:val="both"/>
            </w:pPr>
            <w:r>
              <w:t>Иное</w:t>
            </w:r>
          </w:p>
        </w:tc>
        <w:tc>
          <w:tcPr>
            <w:tcW w:w="1074" w:type="dxa"/>
            <w:vAlign w:val="center"/>
          </w:tcPr>
          <w:p w:rsidR="006042D0" w:rsidRDefault="006042D0">
            <w:pPr>
              <w:pStyle w:val="ConsPlusNormal"/>
              <w:jc w:val="center"/>
            </w:pPr>
            <w:r>
              <w:t>X</w:t>
            </w:r>
          </w:p>
        </w:tc>
        <w:tc>
          <w:tcPr>
            <w:tcW w:w="1081" w:type="dxa"/>
            <w:vAlign w:val="center"/>
          </w:tcPr>
          <w:p w:rsidR="006042D0" w:rsidRDefault="006042D0">
            <w:pPr>
              <w:pStyle w:val="ConsPlusNormal"/>
              <w:jc w:val="center"/>
            </w:pPr>
            <w:r>
              <w:t>X</w:t>
            </w:r>
          </w:p>
        </w:tc>
        <w:tc>
          <w:tcPr>
            <w:tcW w:w="907" w:type="dxa"/>
            <w:vAlign w:val="center"/>
          </w:tcPr>
          <w:p w:rsidR="006042D0" w:rsidRDefault="006042D0">
            <w:pPr>
              <w:pStyle w:val="ConsPlusNormal"/>
              <w:jc w:val="center"/>
            </w:pPr>
            <w:r>
              <w:t>X</w:t>
            </w:r>
          </w:p>
        </w:tc>
        <w:tc>
          <w:tcPr>
            <w:tcW w:w="726" w:type="dxa"/>
            <w:vAlign w:val="center"/>
          </w:tcPr>
          <w:p w:rsidR="006042D0" w:rsidRDefault="006042D0">
            <w:pPr>
              <w:pStyle w:val="ConsPlusNormal"/>
              <w:jc w:val="center"/>
            </w:pPr>
            <w:r>
              <w:t>X</w:t>
            </w:r>
          </w:p>
        </w:tc>
        <w:tc>
          <w:tcPr>
            <w:tcW w:w="1367" w:type="dxa"/>
            <w:vAlign w:val="center"/>
          </w:tcPr>
          <w:p w:rsidR="006042D0" w:rsidRDefault="006042D0">
            <w:pPr>
              <w:pStyle w:val="ConsPlusNormal"/>
              <w:jc w:val="center"/>
            </w:pPr>
            <w:r>
              <w:t>X</w:t>
            </w:r>
          </w:p>
        </w:tc>
        <w:tc>
          <w:tcPr>
            <w:tcW w:w="738" w:type="dxa"/>
            <w:vAlign w:val="center"/>
          </w:tcPr>
          <w:p w:rsidR="006042D0" w:rsidRDefault="006042D0">
            <w:pPr>
              <w:pStyle w:val="ConsPlusNormal"/>
              <w:jc w:val="center"/>
            </w:pPr>
            <w:r>
              <w:t>X</w:t>
            </w:r>
          </w:p>
        </w:tc>
        <w:tc>
          <w:tcPr>
            <w:tcW w:w="1984" w:type="dxa"/>
            <w:vAlign w:val="center"/>
          </w:tcPr>
          <w:p w:rsidR="006042D0" w:rsidRDefault="006042D0">
            <w:pPr>
              <w:pStyle w:val="ConsPlusNormal"/>
              <w:jc w:val="center"/>
            </w:pPr>
            <w:r>
              <w:t>X</w:t>
            </w:r>
          </w:p>
        </w:tc>
        <w:tc>
          <w:tcPr>
            <w:tcW w:w="907" w:type="dxa"/>
            <w:vAlign w:val="center"/>
          </w:tcPr>
          <w:p w:rsidR="006042D0" w:rsidRDefault="006042D0">
            <w:pPr>
              <w:pStyle w:val="ConsPlusNormal"/>
              <w:jc w:val="center"/>
            </w:pPr>
            <w:r>
              <w:t>X</w:t>
            </w:r>
          </w:p>
        </w:tc>
        <w:tc>
          <w:tcPr>
            <w:tcW w:w="850" w:type="dxa"/>
            <w:vAlign w:val="center"/>
          </w:tcPr>
          <w:p w:rsidR="006042D0" w:rsidRDefault="006042D0">
            <w:pPr>
              <w:pStyle w:val="ConsPlusNormal"/>
              <w:jc w:val="center"/>
            </w:pPr>
            <w:r>
              <w:t>X</w:t>
            </w:r>
          </w:p>
        </w:tc>
        <w:tc>
          <w:tcPr>
            <w:tcW w:w="907" w:type="dxa"/>
            <w:vAlign w:val="center"/>
          </w:tcPr>
          <w:p w:rsidR="006042D0" w:rsidRDefault="006042D0">
            <w:pPr>
              <w:pStyle w:val="ConsPlusNormal"/>
              <w:jc w:val="center"/>
            </w:pPr>
            <w:r>
              <w:t>X</w:t>
            </w:r>
          </w:p>
        </w:tc>
        <w:tc>
          <w:tcPr>
            <w:tcW w:w="737" w:type="dxa"/>
            <w:vAlign w:val="center"/>
          </w:tcPr>
          <w:p w:rsidR="006042D0" w:rsidRDefault="006042D0">
            <w:pPr>
              <w:pStyle w:val="ConsPlusNormal"/>
              <w:jc w:val="center"/>
            </w:pPr>
            <w:r>
              <w:t>X</w:t>
            </w:r>
          </w:p>
        </w:tc>
      </w:tr>
      <w:tr w:rsidR="006042D0">
        <w:tc>
          <w:tcPr>
            <w:tcW w:w="605" w:type="dxa"/>
          </w:tcPr>
          <w:p w:rsidR="006042D0" w:rsidRDefault="006042D0">
            <w:pPr>
              <w:pStyle w:val="ConsPlusNormal"/>
            </w:pPr>
          </w:p>
        </w:tc>
        <w:tc>
          <w:tcPr>
            <w:tcW w:w="1757" w:type="dxa"/>
          </w:tcPr>
          <w:p w:rsidR="006042D0" w:rsidRDefault="006042D0">
            <w:pPr>
              <w:pStyle w:val="ConsPlusNormal"/>
              <w:ind w:left="283"/>
            </w:pPr>
            <w:r>
              <w:t>...</w:t>
            </w:r>
          </w:p>
        </w:tc>
        <w:tc>
          <w:tcPr>
            <w:tcW w:w="1074" w:type="dxa"/>
            <w:vAlign w:val="center"/>
          </w:tcPr>
          <w:p w:rsidR="006042D0" w:rsidRDefault="006042D0">
            <w:pPr>
              <w:pStyle w:val="ConsPlusNormal"/>
              <w:jc w:val="center"/>
            </w:pPr>
            <w:r>
              <w:t>X</w:t>
            </w:r>
          </w:p>
        </w:tc>
        <w:tc>
          <w:tcPr>
            <w:tcW w:w="1081" w:type="dxa"/>
            <w:vAlign w:val="center"/>
          </w:tcPr>
          <w:p w:rsidR="006042D0" w:rsidRDefault="006042D0">
            <w:pPr>
              <w:pStyle w:val="ConsPlusNormal"/>
              <w:jc w:val="center"/>
            </w:pPr>
            <w:r>
              <w:t>X</w:t>
            </w:r>
          </w:p>
        </w:tc>
        <w:tc>
          <w:tcPr>
            <w:tcW w:w="907" w:type="dxa"/>
            <w:vAlign w:val="center"/>
          </w:tcPr>
          <w:p w:rsidR="006042D0" w:rsidRDefault="006042D0">
            <w:pPr>
              <w:pStyle w:val="ConsPlusNormal"/>
              <w:jc w:val="center"/>
            </w:pPr>
            <w:r>
              <w:t>X</w:t>
            </w:r>
          </w:p>
        </w:tc>
        <w:tc>
          <w:tcPr>
            <w:tcW w:w="726" w:type="dxa"/>
            <w:vAlign w:val="center"/>
          </w:tcPr>
          <w:p w:rsidR="006042D0" w:rsidRDefault="006042D0">
            <w:pPr>
              <w:pStyle w:val="ConsPlusNormal"/>
              <w:jc w:val="center"/>
            </w:pPr>
            <w:r>
              <w:t>X</w:t>
            </w:r>
          </w:p>
        </w:tc>
        <w:tc>
          <w:tcPr>
            <w:tcW w:w="1367" w:type="dxa"/>
            <w:vAlign w:val="center"/>
          </w:tcPr>
          <w:p w:rsidR="006042D0" w:rsidRDefault="006042D0">
            <w:pPr>
              <w:pStyle w:val="ConsPlusNormal"/>
              <w:jc w:val="center"/>
            </w:pPr>
            <w:r>
              <w:t>X</w:t>
            </w:r>
          </w:p>
        </w:tc>
        <w:tc>
          <w:tcPr>
            <w:tcW w:w="738" w:type="dxa"/>
            <w:vAlign w:val="center"/>
          </w:tcPr>
          <w:p w:rsidR="006042D0" w:rsidRDefault="006042D0">
            <w:pPr>
              <w:pStyle w:val="ConsPlusNormal"/>
              <w:jc w:val="center"/>
            </w:pPr>
            <w:r>
              <w:t>X</w:t>
            </w:r>
          </w:p>
        </w:tc>
        <w:tc>
          <w:tcPr>
            <w:tcW w:w="1984" w:type="dxa"/>
            <w:vAlign w:val="center"/>
          </w:tcPr>
          <w:p w:rsidR="006042D0" w:rsidRDefault="006042D0">
            <w:pPr>
              <w:pStyle w:val="ConsPlusNormal"/>
              <w:jc w:val="center"/>
            </w:pPr>
          </w:p>
        </w:tc>
        <w:tc>
          <w:tcPr>
            <w:tcW w:w="907" w:type="dxa"/>
            <w:vAlign w:val="center"/>
          </w:tcPr>
          <w:p w:rsidR="006042D0" w:rsidRDefault="006042D0">
            <w:pPr>
              <w:pStyle w:val="ConsPlusNormal"/>
              <w:jc w:val="center"/>
            </w:pPr>
            <w:r>
              <w:t>X</w:t>
            </w:r>
          </w:p>
        </w:tc>
        <w:tc>
          <w:tcPr>
            <w:tcW w:w="850" w:type="dxa"/>
            <w:vAlign w:val="center"/>
          </w:tcPr>
          <w:p w:rsidR="006042D0" w:rsidRDefault="006042D0">
            <w:pPr>
              <w:pStyle w:val="ConsPlusNormal"/>
              <w:jc w:val="center"/>
            </w:pPr>
            <w:r>
              <w:t>X</w:t>
            </w:r>
          </w:p>
        </w:tc>
        <w:tc>
          <w:tcPr>
            <w:tcW w:w="907" w:type="dxa"/>
            <w:vAlign w:val="center"/>
          </w:tcPr>
          <w:p w:rsidR="006042D0" w:rsidRDefault="006042D0">
            <w:pPr>
              <w:pStyle w:val="ConsPlusNormal"/>
              <w:jc w:val="center"/>
            </w:pPr>
            <w:r>
              <w:t>X</w:t>
            </w:r>
          </w:p>
        </w:tc>
        <w:tc>
          <w:tcPr>
            <w:tcW w:w="737" w:type="dxa"/>
            <w:vAlign w:val="center"/>
          </w:tcPr>
          <w:p w:rsidR="006042D0" w:rsidRDefault="006042D0">
            <w:pPr>
              <w:pStyle w:val="ConsPlusNormal"/>
              <w:jc w:val="center"/>
            </w:pPr>
            <w:r>
              <w:t>X</w:t>
            </w:r>
          </w:p>
        </w:tc>
      </w:tr>
    </w:tbl>
    <w:p w:rsidR="006042D0" w:rsidRDefault="006042D0">
      <w:pPr>
        <w:pStyle w:val="ConsPlusNormal"/>
        <w:jc w:val="both"/>
      </w:pPr>
    </w:p>
    <w:p w:rsidR="006042D0" w:rsidRDefault="006042D0">
      <w:pPr>
        <w:pStyle w:val="ConsPlusNonformat"/>
        <w:jc w:val="both"/>
      </w:pPr>
      <w:r>
        <w:t>Раздел 2. Сведения    о    требованиях   и   неисполненных   обязательствах</w:t>
      </w:r>
    </w:p>
    <w:p w:rsidR="006042D0" w:rsidRDefault="006042D0">
      <w:pPr>
        <w:pStyle w:val="ConsPlusNonformat"/>
        <w:jc w:val="both"/>
      </w:pPr>
      <w:r>
        <w:t xml:space="preserve">          профессионального участника</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09"/>
        <w:gridCol w:w="3230"/>
        <w:gridCol w:w="850"/>
        <w:gridCol w:w="3230"/>
        <w:gridCol w:w="794"/>
        <w:gridCol w:w="1191"/>
      </w:tblGrid>
      <w:tr w:rsidR="006042D0">
        <w:tc>
          <w:tcPr>
            <w:tcW w:w="2309" w:type="dxa"/>
            <w:vMerge w:val="restart"/>
          </w:tcPr>
          <w:p w:rsidR="006042D0" w:rsidRDefault="006042D0">
            <w:pPr>
              <w:pStyle w:val="ConsPlusNormal"/>
              <w:jc w:val="center"/>
            </w:pPr>
            <w:r>
              <w:t>Предмет обязательства (требования)</w:t>
            </w:r>
          </w:p>
        </w:tc>
        <w:tc>
          <w:tcPr>
            <w:tcW w:w="4080" w:type="dxa"/>
            <w:gridSpan w:val="2"/>
          </w:tcPr>
          <w:p w:rsidR="006042D0" w:rsidRDefault="006042D0">
            <w:pPr>
              <w:pStyle w:val="ConsPlusNormal"/>
              <w:jc w:val="center"/>
            </w:pPr>
            <w:r>
              <w:t>Сведения об объеме требований профессионального участника</w:t>
            </w:r>
          </w:p>
        </w:tc>
        <w:tc>
          <w:tcPr>
            <w:tcW w:w="4024" w:type="dxa"/>
            <w:gridSpan w:val="2"/>
          </w:tcPr>
          <w:p w:rsidR="006042D0" w:rsidRDefault="006042D0">
            <w:pPr>
              <w:pStyle w:val="ConsPlusNormal"/>
              <w:jc w:val="center"/>
            </w:pPr>
            <w:r>
              <w:t>Сведения об объеме неисполненных обязательств профессионального участника</w:t>
            </w:r>
          </w:p>
        </w:tc>
        <w:tc>
          <w:tcPr>
            <w:tcW w:w="1191" w:type="dxa"/>
            <w:vMerge w:val="restart"/>
          </w:tcPr>
          <w:p w:rsidR="006042D0" w:rsidRDefault="006042D0">
            <w:pPr>
              <w:pStyle w:val="ConsPlusNormal"/>
              <w:jc w:val="center"/>
            </w:pPr>
            <w:r>
              <w:t>Информация о достаточности активов для исполнения обязательств в полном объеме</w:t>
            </w:r>
          </w:p>
        </w:tc>
      </w:tr>
      <w:tr w:rsidR="006042D0">
        <w:tc>
          <w:tcPr>
            <w:tcW w:w="2309" w:type="dxa"/>
            <w:vMerge/>
          </w:tcPr>
          <w:p w:rsidR="006042D0" w:rsidRDefault="006042D0"/>
        </w:tc>
        <w:tc>
          <w:tcPr>
            <w:tcW w:w="3230" w:type="dxa"/>
          </w:tcPr>
          <w:p w:rsidR="006042D0" w:rsidRDefault="006042D0">
            <w:pPr>
              <w:pStyle w:val="ConsPlusNormal"/>
              <w:jc w:val="center"/>
            </w:pPr>
            <w:r>
              <w:t>сумма требований по денежным средствам в единицах валюты требований/объем вложений в ценные бумаги, иные финансовые активы и иное имущество в валюте Российской Федерации</w:t>
            </w:r>
          </w:p>
        </w:tc>
        <w:tc>
          <w:tcPr>
            <w:tcW w:w="850" w:type="dxa"/>
          </w:tcPr>
          <w:p w:rsidR="006042D0" w:rsidRDefault="006042D0">
            <w:pPr>
              <w:pStyle w:val="ConsPlusNormal"/>
              <w:jc w:val="center"/>
            </w:pPr>
            <w:r>
              <w:t>количество ценных бумаг, штук</w:t>
            </w:r>
          </w:p>
        </w:tc>
        <w:tc>
          <w:tcPr>
            <w:tcW w:w="3230" w:type="dxa"/>
          </w:tcPr>
          <w:p w:rsidR="006042D0" w:rsidRDefault="006042D0">
            <w:pPr>
              <w:pStyle w:val="ConsPlusNormal"/>
              <w:jc w:val="center"/>
            </w:pPr>
            <w:r>
              <w:t>сумма неисполненных обязательств по денежным средствам в единицах валюты обязательств/объем вложений в ценные бумаги, иные финансовые активы и иное имущество в валюте Российской Федерации</w:t>
            </w:r>
          </w:p>
        </w:tc>
        <w:tc>
          <w:tcPr>
            <w:tcW w:w="794" w:type="dxa"/>
          </w:tcPr>
          <w:p w:rsidR="006042D0" w:rsidRDefault="006042D0">
            <w:pPr>
              <w:pStyle w:val="ConsPlusNormal"/>
              <w:jc w:val="center"/>
            </w:pPr>
            <w:r>
              <w:t>количество ценных бумаг, штук</w:t>
            </w:r>
          </w:p>
        </w:tc>
        <w:tc>
          <w:tcPr>
            <w:tcW w:w="1191" w:type="dxa"/>
            <w:vMerge/>
          </w:tcPr>
          <w:p w:rsidR="006042D0" w:rsidRDefault="006042D0"/>
        </w:tc>
      </w:tr>
      <w:tr w:rsidR="006042D0">
        <w:tc>
          <w:tcPr>
            <w:tcW w:w="2309" w:type="dxa"/>
          </w:tcPr>
          <w:p w:rsidR="006042D0" w:rsidRDefault="006042D0">
            <w:pPr>
              <w:pStyle w:val="ConsPlusNormal"/>
              <w:jc w:val="center"/>
            </w:pPr>
            <w:r>
              <w:t>1</w:t>
            </w:r>
          </w:p>
        </w:tc>
        <w:tc>
          <w:tcPr>
            <w:tcW w:w="3230" w:type="dxa"/>
          </w:tcPr>
          <w:p w:rsidR="006042D0" w:rsidRDefault="006042D0">
            <w:pPr>
              <w:pStyle w:val="ConsPlusNormal"/>
              <w:jc w:val="center"/>
            </w:pPr>
            <w:bookmarkStart w:id="588" w:name="P6382"/>
            <w:bookmarkEnd w:id="588"/>
            <w:r>
              <w:t>2</w:t>
            </w:r>
          </w:p>
        </w:tc>
        <w:tc>
          <w:tcPr>
            <w:tcW w:w="850" w:type="dxa"/>
          </w:tcPr>
          <w:p w:rsidR="006042D0" w:rsidRDefault="006042D0">
            <w:pPr>
              <w:pStyle w:val="ConsPlusNormal"/>
              <w:jc w:val="center"/>
            </w:pPr>
            <w:bookmarkStart w:id="589" w:name="P6383"/>
            <w:bookmarkEnd w:id="589"/>
            <w:r>
              <w:t>3</w:t>
            </w:r>
          </w:p>
        </w:tc>
        <w:tc>
          <w:tcPr>
            <w:tcW w:w="3230" w:type="dxa"/>
          </w:tcPr>
          <w:p w:rsidR="006042D0" w:rsidRDefault="006042D0">
            <w:pPr>
              <w:pStyle w:val="ConsPlusNormal"/>
              <w:jc w:val="center"/>
            </w:pPr>
            <w:bookmarkStart w:id="590" w:name="P6384"/>
            <w:bookmarkEnd w:id="590"/>
            <w:r>
              <w:t>4</w:t>
            </w:r>
          </w:p>
        </w:tc>
        <w:tc>
          <w:tcPr>
            <w:tcW w:w="794" w:type="dxa"/>
          </w:tcPr>
          <w:p w:rsidR="006042D0" w:rsidRDefault="006042D0">
            <w:pPr>
              <w:pStyle w:val="ConsPlusNormal"/>
              <w:jc w:val="center"/>
            </w:pPr>
            <w:bookmarkStart w:id="591" w:name="P6385"/>
            <w:bookmarkEnd w:id="591"/>
            <w:r>
              <w:t>5</w:t>
            </w:r>
          </w:p>
        </w:tc>
        <w:tc>
          <w:tcPr>
            <w:tcW w:w="1191" w:type="dxa"/>
          </w:tcPr>
          <w:p w:rsidR="006042D0" w:rsidRDefault="006042D0">
            <w:pPr>
              <w:pStyle w:val="ConsPlusNormal"/>
              <w:jc w:val="center"/>
            </w:pPr>
            <w:bookmarkStart w:id="592" w:name="P6386"/>
            <w:bookmarkEnd w:id="592"/>
            <w:r>
              <w:t>6</w:t>
            </w:r>
          </w:p>
        </w:tc>
      </w:tr>
      <w:tr w:rsidR="006042D0">
        <w:tc>
          <w:tcPr>
            <w:tcW w:w="2309" w:type="dxa"/>
          </w:tcPr>
          <w:p w:rsidR="006042D0" w:rsidRDefault="006042D0">
            <w:pPr>
              <w:pStyle w:val="ConsPlusNormal"/>
              <w:jc w:val="both"/>
            </w:pPr>
            <w:r>
              <w:t>Ценные бумаги</w:t>
            </w:r>
          </w:p>
        </w:tc>
        <w:tc>
          <w:tcPr>
            <w:tcW w:w="3230" w:type="dxa"/>
            <w:vAlign w:val="center"/>
          </w:tcPr>
          <w:p w:rsidR="006042D0" w:rsidRDefault="006042D0">
            <w:pPr>
              <w:pStyle w:val="ConsPlusNormal"/>
              <w:jc w:val="center"/>
            </w:pPr>
            <w:r>
              <w:t>X</w:t>
            </w:r>
          </w:p>
        </w:tc>
        <w:tc>
          <w:tcPr>
            <w:tcW w:w="850" w:type="dxa"/>
            <w:vAlign w:val="center"/>
          </w:tcPr>
          <w:p w:rsidR="006042D0" w:rsidRDefault="006042D0">
            <w:pPr>
              <w:pStyle w:val="ConsPlusNormal"/>
              <w:jc w:val="center"/>
            </w:pPr>
            <w:r>
              <w:t>X</w:t>
            </w:r>
          </w:p>
        </w:tc>
        <w:tc>
          <w:tcPr>
            <w:tcW w:w="3230" w:type="dxa"/>
            <w:vAlign w:val="center"/>
          </w:tcPr>
          <w:p w:rsidR="006042D0" w:rsidRDefault="006042D0">
            <w:pPr>
              <w:pStyle w:val="ConsPlusNormal"/>
              <w:jc w:val="center"/>
            </w:pPr>
            <w:r>
              <w:t>X</w:t>
            </w:r>
          </w:p>
        </w:tc>
        <w:tc>
          <w:tcPr>
            <w:tcW w:w="794" w:type="dxa"/>
            <w:vAlign w:val="center"/>
          </w:tcPr>
          <w:p w:rsidR="006042D0" w:rsidRDefault="006042D0">
            <w:pPr>
              <w:pStyle w:val="ConsPlusNormal"/>
              <w:jc w:val="center"/>
            </w:pPr>
            <w:r>
              <w:t>X</w:t>
            </w:r>
          </w:p>
        </w:tc>
        <w:tc>
          <w:tcPr>
            <w:tcW w:w="1191" w:type="dxa"/>
            <w:vAlign w:val="center"/>
          </w:tcPr>
          <w:p w:rsidR="006042D0" w:rsidRDefault="006042D0">
            <w:pPr>
              <w:pStyle w:val="ConsPlusNormal"/>
              <w:jc w:val="center"/>
            </w:pPr>
            <w:r>
              <w:t>X</w:t>
            </w:r>
          </w:p>
        </w:tc>
      </w:tr>
      <w:tr w:rsidR="006042D0">
        <w:tc>
          <w:tcPr>
            <w:tcW w:w="2309" w:type="dxa"/>
          </w:tcPr>
          <w:p w:rsidR="006042D0" w:rsidRDefault="006042D0">
            <w:pPr>
              <w:pStyle w:val="ConsPlusNormal"/>
              <w:ind w:left="283"/>
              <w:jc w:val="both"/>
            </w:pPr>
            <w:r>
              <w:t>акции</w:t>
            </w:r>
          </w:p>
        </w:tc>
        <w:tc>
          <w:tcPr>
            <w:tcW w:w="3230" w:type="dxa"/>
            <w:vAlign w:val="center"/>
          </w:tcPr>
          <w:p w:rsidR="006042D0" w:rsidRDefault="006042D0">
            <w:pPr>
              <w:pStyle w:val="ConsPlusNormal"/>
              <w:jc w:val="center"/>
            </w:pPr>
          </w:p>
        </w:tc>
        <w:tc>
          <w:tcPr>
            <w:tcW w:w="850" w:type="dxa"/>
            <w:vAlign w:val="center"/>
          </w:tcPr>
          <w:p w:rsidR="006042D0" w:rsidRDefault="006042D0">
            <w:pPr>
              <w:pStyle w:val="ConsPlusNormal"/>
              <w:jc w:val="center"/>
            </w:pPr>
          </w:p>
        </w:tc>
        <w:tc>
          <w:tcPr>
            <w:tcW w:w="3230" w:type="dxa"/>
            <w:vAlign w:val="center"/>
          </w:tcPr>
          <w:p w:rsidR="006042D0" w:rsidRDefault="006042D0">
            <w:pPr>
              <w:pStyle w:val="ConsPlusNormal"/>
              <w:jc w:val="center"/>
            </w:pPr>
          </w:p>
        </w:tc>
        <w:tc>
          <w:tcPr>
            <w:tcW w:w="794" w:type="dxa"/>
            <w:vAlign w:val="center"/>
          </w:tcPr>
          <w:p w:rsidR="006042D0" w:rsidRDefault="006042D0">
            <w:pPr>
              <w:pStyle w:val="ConsPlusNormal"/>
              <w:jc w:val="center"/>
            </w:pPr>
          </w:p>
        </w:tc>
        <w:tc>
          <w:tcPr>
            <w:tcW w:w="1191" w:type="dxa"/>
            <w:vAlign w:val="center"/>
          </w:tcPr>
          <w:p w:rsidR="006042D0" w:rsidRDefault="006042D0">
            <w:pPr>
              <w:pStyle w:val="ConsPlusNormal"/>
              <w:jc w:val="center"/>
            </w:pPr>
          </w:p>
        </w:tc>
      </w:tr>
      <w:tr w:rsidR="006042D0">
        <w:tc>
          <w:tcPr>
            <w:tcW w:w="2309" w:type="dxa"/>
          </w:tcPr>
          <w:p w:rsidR="006042D0" w:rsidRDefault="006042D0">
            <w:pPr>
              <w:pStyle w:val="ConsPlusNormal"/>
              <w:ind w:left="283"/>
              <w:jc w:val="both"/>
            </w:pPr>
            <w:r>
              <w:t>облигации</w:t>
            </w:r>
          </w:p>
        </w:tc>
        <w:tc>
          <w:tcPr>
            <w:tcW w:w="3230" w:type="dxa"/>
            <w:vAlign w:val="center"/>
          </w:tcPr>
          <w:p w:rsidR="006042D0" w:rsidRDefault="006042D0">
            <w:pPr>
              <w:pStyle w:val="ConsPlusNormal"/>
              <w:jc w:val="center"/>
            </w:pPr>
          </w:p>
        </w:tc>
        <w:tc>
          <w:tcPr>
            <w:tcW w:w="850" w:type="dxa"/>
            <w:vAlign w:val="center"/>
          </w:tcPr>
          <w:p w:rsidR="006042D0" w:rsidRDefault="006042D0">
            <w:pPr>
              <w:pStyle w:val="ConsPlusNormal"/>
              <w:jc w:val="center"/>
            </w:pPr>
          </w:p>
        </w:tc>
        <w:tc>
          <w:tcPr>
            <w:tcW w:w="3230" w:type="dxa"/>
            <w:vAlign w:val="center"/>
          </w:tcPr>
          <w:p w:rsidR="006042D0" w:rsidRDefault="006042D0">
            <w:pPr>
              <w:pStyle w:val="ConsPlusNormal"/>
              <w:jc w:val="center"/>
            </w:pPr>
          </w:p>
        </w:tc>
        <w:tc>
          <w:tcPr>
            <w:tcW w:w="794" w:type="dxa"/>
            <w:vAlign w:val="center"/>
          </w:tcPr>
          <w:p w:rsidR="006042D0" w:rsidRDefault="006042D0">
            <w:pPr>
              <w:pStyle w:val="ConsPlusNormal"/>
              <w:jc w:val="center"/>
            </w:pPr>
          </w:p>
        </w:tc>
        <w:tc>
          <w:tcPr>
            <w:tcW w:w="1191" w:type="dxa"/>
            <w:vAlign w:val="center"/>
          </w:tcPr>
          <w:p w:rsidR="006042D0" w:rsidRDefault="006042D0">
            <w:pPr>
              <w:pStyle w:val="ConsPlusNormal"/>
              <w:jc w:val="center"/>
            </w:pPr>
          </w:p>
        </w:tc>
      </w:tr>
      <w:tr w:rsidR="006042D0">
        <w:tc>
          <w:tcPr>
            <w:tcW w:w="2309" w:type="dxa"/>
          </w:tcPr>
          <w:p w:rsidR="006042D0" w:rsidRDefault="006042D0">
            <w:pPr>
              <w:pStyle w:val="ConsPlusNormal"/>
              <w:ind w:left="283"/>
              <w:jc w:val="both"/>
            </w:pPr>
            <w:r>
              <w:lastRenderedPageBreak/>
              <w:t>паи</w:t>
            </w:r>
          </w:p>
        </w:tc>
        <w:tc>
          <w:tcPr>
            <w:tcW w:w="3230" w:type="dxa"/>
            <w:vAlign w:val="center"/>
          </w:tcPr>
          <w:p w:rsidR="006042D0" w:rsidRDefault="006042D0">
            <w:pPr>
              <w:pStyle w:val="ConsPlusNormal"/>
              <w:jc w:val="center"/>
            </w:pPr>
          </w:p>
        </w:tc>
        <w:tc>
          <w:tcPr>
            <w:tcW w:w="850" w:type="dxa"/>
            <w:vAlign w:val="center"/>
          </w:tcPr>
          <w:p w:rsidR="006042D0" w:rsidRDefault="006042D0">
            <w:pPr>
              <w:pStyle w:val="ConsPlusNormal"/>
              <w:jc w:val="center"/>
            </w:pPr>
          </w:p>
        </w:tc>
        <w:tc>
          <w:tcPr>
            <w:tcW w:w="3230" w:type="dxa"/>
            <w:vAlign w:val="center"/>
          </w:tcPr>
          <w:p w:rsidR="006042D0" w:rsidRDefault="006042D0">
            <w:pPr>
              <w:pStyle w:val="ConsPlusNormal"/>
              <w:jc w:val="center"/>
            </w:pPr>
          </w:p>
        </w:tc>
        <w:tc>
          <w:tcPr>
            <w:tcW w:w="794" w:type="dxa"/>
            <w:vAlign w:val="center"/>
          </w:tcPr>
          <w:p w:rsidR="006042D0" w:rsidRDefault="006042D0">
            <w:pPr>
              <w:pStyle w:val="ConsPlusNormal"/>
              <w:jc w:val="center"/>
            </w:pPr>
          </w:p>
        </w:tc>
        <w:tc>
          <w:tcPr>
            <w:tcW w:w="1191" w:type="dxa"/>
            <w:vAlign w:val="center"/>
          </w:tcPr>
          <w:p w:rsidR="006042D0" w:rsidRDefault="006042D0">
            <w:pPr>
              <w:pStyle w:val="ConsPlusNormal"/>
              <w:jc w:val="center"/>
            </w:pPr>
          </w:p>
        </w:tc>
      </w:tr>
      <w:tr w:rsidR="006042D0">
        <w:tc>
          <w:tcPr>
            <w:tcW w:w="2309" w:type="dxa"/>
          </w:tcPr>
          <w:p w:rsidR="006042D0" w:rsidRDefault="006042D0">
            <w:pPr>
              <w:pStyle w:val="ConsPlusNormal"/>
              <w:ind w:left="283"/>
              <w:jc w:val="both"/>
            </w:pPr>
            <w:r>
              <w:t>депозитарные расписки</w:t>
            </w:r>
          </w:p>
        </w:tc>
        <w:tc>
          <w:tcPr>
            <w:tcW w:w="3230" w:type="dxa"/>
            <w:vAlign w:val="center"/>
          </w:tcPr>
          <w:p w:rsidR="006042D0" w:rsidRDefault="006042D0">
            <w:pPr>
              <w:pStyle w:val="ConsPlusNormal"/>
              <w:jc w:val="center"/>
            </w:pPr>
          </w:p>
        </w:tc>
        <w:tc>
          <w:tcPr>
            <w:tcW w:w="850" w:type="dxa"/>
            <w:vAlign w:val="center"/>
          </w:tcPr>
          <w:p w:rsidR="006042D0" w:rsidRDefault="006042D0">
            <w:pPr>
              <w:pStyle w:val="ConsPlusNormal"/>
              <w:jc w:val="center"/>
            </w:pPr>
          </w:p>
        </w:tc>
        <w:tc>
          <w:tcPr>
            <w:tcW w:w="3230" w:type="dxa"/>
            <w:vAlign w:val="center"/>
          </w:tcPr>
          <w:p w:rsidR="006042D0" w:rsidRDefault="006042D0">
            <w:pPr>
              <w:pStyle w:val="ConsPlusNormal"/>
              <w:jc w:val="center"/>
            </w:pPr>
          </w:p>
        </w:tc>
        <w:tc>
          <w:tcPr>
            <w:tcW w:w="794" w:type="dxa"/>
            <w:vAlign w:val="center"/>
          </w:tcPr>
          <w:p w:rsidR="006042D0" w:rsidRDefault="006042D0">
            <w:pPr>
              <w:pStyle w:val="ConsPlusNormal"/>
              <w:jc w:val="center"/>
            </w:pPr>
          </w:p>
        </w:tc>
        <w:tc>
          <w:tcPr>
            <w:tcW w:w="1191" w:type="dxa"/>
            <w:vAlign w:val="center"/>
          </w:tcPr>
          <w:p w:rsidR="006042D0" w:rsidRDefault="006042D0">
            <w:pPr>
              <w:pStyle w:val="ConsPlusNormal"/>
              <w:jc w:val="center"/>
            </w:pPr>
          </w:p>
        </w:tc>
      </w:tr>
      <w:tr w:rsidR="006042D0">
        <w:tc>
          <w:tcPr>
            <w:tcW w:w="2309" w:type="dxa"/>
          </w:tcPr>
          <w:p w:rsidR="006042D0" w:rsidRDefault="006042D0">
            <w:pPr>
              <w:pStyle w:val="ConsPlusNormal"/>
              <w:ind w:left="283"/>
              <w:jc w:val="both"/>
            </w:pPr>
            <w:r>
              <w:t>закладные</w:t>
            </w:r>
          </w:p>
        </w:tc>
        <w:tc>
          <w:tcPr>
            <w:tcW w:w="3230" w:type="dxa"/>
            <w:vAlign w:val="center"/>
          </w:tcPr>
          <w:p w:rsidR="006042D0" w:rsidRDefault="006042D0">
            <w:pPr>
              <w:pStyle w:val="ConsPlusNormal"/>
              <w:jc w:val="center"/>
            </w:pPr>
          </w:p>
        </w:tc>
        <w:tc>
          <w:tcPr>
            <w:tcW w:w="850" w:type="dxa"/>
            <w:vAlign w:val="center"/>
          </w:tcPr>
          <w:p w:rsidR="006042D0" w:rsidRDefault="006042D0">
            <w:pPr>
              <w:pStyle w:val="ConsPlusNormal"/>
              <w:jc w:val="center"/>
            </w:pPr>
          </w:p>
        </w:tc>
        <w:tc>
          <w:tcPr>
            <w:tcW w:w="3230" w:type="dxa"/>
            <w:vAlign w:val="center"/>
          </w:tcPr>
          <w:p w:rsidR="006042D0" w:rsidRDefault="006042D0">
            <w:pPr>
              <w:pStyle w:val="ConsPlusNormal"/>
              <w:jc w:val="center"/>
            </w:pPr>
          </w:p>
        </w:tc>
        <w:tc>
          <w:tcPr>
            <w:tcW w:w="794" w:type="dxa"/>
            <w:vAlign w:val="center"/>
          </w:tcPr>
          <w:p w:rsidR="006042D0" w:rsidRDefault="006042D0">
            <w:pPr>
              <w:pStyle w:val="ConsPlusNormal"/>
              <w:jc w:val="center"/>
            </w:pPr>
          </w:p>
        </w:tc>
        <w:tc>
          <w:tcPr>
            <w:tcW w:w="1191" w:type="dxa"/>
            <w:vAlign w:val="center"/>
          </w:tcPr>
          <w:p w:rsidR="006042D0" w:rsidRDefault="006042D0">
            <w:pPr>
              <w:pStyle w:val="ConsPlusNormal"/>
              <w:jc w:val="center"/>
            </w:pPr>
          </w:p>
        </w:tc>
      </w:tr>
      <w:tr w:rsidR="006042D0">
        <w:tc>
          <w:tcPr>
            <w:tcW w:w="2309" w:type="dxa"/>
          </w:tcPr>
          <w:p w:rsidR="006042D0" w:rsidRDefault="006042D0">
            <w:pPr>
              <w:pStyle w:val="ConsPlusNormal"/>
              <w:ind w:left="283"/>
              <w:jc w:val="both"/>
            </w:pPr>
            <w:r>
              <w:t>производные финансовые инструменты</w:t>
            </w:r>
          </w:p>
        </w:tc>
        <w:tc>
          <w:tcPr>
            <w:tcW w:w="3230" w:type="dxa"/>
            <w:vAlign w:val="center"/>
          </w:tcPr>
          <w:p w:rsidR="006042D0" w:rsidRDefault="006042D0">
            <w:pPr>
              <w:pStyle w:val="ConsPlusNormal"/>
              <w:jc w:val="center"/>
            </w:pPr>
          </w:p>
        </w:tc>
        <w:tc>
          <w:tcPr>
            <w:tcW w:w="850" w:type="dxa"/>
            <w:vAlign w:val="center"/>
          </w:tcPr>
          <w:p w:rsidR="006042D0" w:rsidRDefault="006042D0">
            <w:pPr>
              <w:pStyle w:val="ConsPlusNormal"/>
              <w:jc w:val="center"/>
            </w:pPr>
          </w:p>
        </w:tc>
        <w:tc>
          <w:tcPr>
            <w:tcW w:w="3230" w:type="dxa"/>
            <w:vAlign w:val="center"/>
          </w:tcPr>
          <w:p w:rsidR="006042D0" w:rsidRDefault="006042D0">
            <w:pPr>
              <w:pStyle w:val="ConsPlusNormal"/>
              <w:jc w:val="center"/>
            </w:pPr>
          </w:p>
        </w:tc>
        <w:tc>
          <w:tcPr>
            <w:tcW w:w="794" w:type="dxa"/>
            <w:vAlign w:val="center"/>
          </w:tcPr>
          <w:p w:rsidR="006042D0" w:rsidRDefault="006042D0">
            <w:pPr>
              <w:pStyle w:val="ConsPlusNormal"/>
              <w:jc w:val="center"/>
            </w:pPr>
          </w:p>
        </w:tc>
        <w:tc>
          <w:tcPr>
            <w:tcW w:w="1191" w:type="dxa"/>
            <w:vAlign w:val="center"/>
          </w:tcPr>
          <w:p w:rsidR="006042D0" w:rsidRDefault="006042D0">
            <w:pPr>
              <w:pStyle w:val="ConsPlusNormal"/>
              <w:jc w:val="center"/>
            </w:pPr>
          </w:p>
        </w:tc>
      </w:tr>
      <w:tr w:rsidR="006042D0">
        <w:tc>
          <w:tcPr>
            <w:tcW w:w="2309" w:type="dxa"/>
          </w:tcPr>
          <w:p w:rsidR="006042D0" w:rsidRDefault="006042D0">
            <w:pPr>
              <w:pStyle w:val="ConsPlusNormal"/>
              <w:ind w:left="283"/>
              <w:jc w:val="both"/>
            </w:pPr>
            <w:r>
              <w:t>иное</w:t>
            </w:r>
          </w:p>
        </w:tc>
        <w:tc>
          <w:tcPr>
            <w:tcW w:w="3230" w:type="dxa"/>
            <w:vAlign w:val="center"/>
          </w:tcPr>
          <w:p w:rsidR="006042D0" w:rsidRDefault="006042D0">
            <w:pPr>
              <w:pStyle w:val="ConsPlusNormal"/>
              <w:jc w:val="center"/>
            </w:pPr>
          </w:p>
        </w:tc>
        <w:tc>
          <w:tcPr>
            <w:tcW w:w="850" w:type="dxa"/>
            <w:vAlign w:val="center"/>
          </w:tcPr>
          <w:p w:rsidR="006042D0" w:rsidRDefault="006042D0">
            <w:pPr>
              <w:pStyle w:val="ConsPlusNormal"/>
              <w:jc w:val="center"/>
            </w:pPr>
          </w:p>
        </w:tc>
        <w:tc>
          <w:tcPr>
            <w:tcW w:w="3230" w:type="dxa"/>
            <w:vAlign w:val="center"/>
          </w:tcPr>
          <w:p w:rsidR="006042D0" w:rsidRDefault="006042D0">
            <w:pPr>
              <w:pStyle w:val="ConsPlusNormal"/>
              <w:jc w:val="center"/>
            </w:pPr>
          </w:p>
        </w:tc>
        <w:tc>
          <w:tcPr>
            <w:tcW w:w="794" w:type="dxa"/>
            <w:vAlign w:val="center"/>
          </w:tcPr>
          <w:p w:rsidR="006042D0" w:rsidRDefault="006042D0">
            <w:pPr>
              <w:pStyle w:val="ConsPlusNormal"/>
              <w:jc w:val="center"/>
            </w:pPr>
          </w:p>
        </w:tc>
        <w:tc>
          <w:tcPr>
            <w:tcW w:w="1191" w:type="dxa"/>
            <w:vAlign w:val="center"/>
          </w:tcPr>
          <w:p w:rsidR="006042D0" w:rsidRDefault="006042D0">
            <w:pPr>
              <w:pStyle w:val="ConsPlusNormal"/>
              <w:jc w:val="center"/>
            </w:pPr>
          </w:p>
        </w:tc>
      </w:tr>
      <w:tr w:rsidR="006042D0">
        <w:tc>
          <w:tcPr>
            <w:tcW w:w="2309" w:type="dxa"/>
          </w:tcPr>
          <w:p w:rsidR="006042D0" w:rsidRDefault="006042D0">
            <w:pPr>
              <w:pStyle w:val="ConsPlusNormal"/>
              <w:jc w:val="both"/>
            </w:pPr>
            <w:r>
              <w:t>Денежные средства</w:t>
            </w:r>
          </w:p>
        </w:tc>
        <w:tc>
          <w:tcPr>
            <w:tcW w:w="3230" w:type="dxa"/>
            <w:vAlign w:val="center"/>
          </w:tcPr>
          <w:p w:rsidR="006042D0" w:rsidRDefault="006042D0">
            <w:pPr>
              <w:pStyle w:val="ConsPlusNormal"/>
              <w:jc w:val="center"/>
            </w:pPr>
            <w:r>
              <w:t>X</w:t>
            </w:r>
          </w:p>
        </w:tc>
        <w:tc>
          <w:tcPr>
            <w:tcW w:w="850" w:type="dxa"/>
            <w:vAlign w:val="center"/>
          </w:tcPr>
          <w:p w:rsidR="006042D0" w:rsidRDefault="006042D0">
            <w:pPr>
              <w:pStyle w:val="ConsPlusNormal"/>
              <w:jc w:val="center"/>
            </w:pPr>
            <w:r>
              <w:t>X</w:t>
            </w:r>
          </w:p>
        </w:tc>
        <w:tc>
          <w:tcPr>
            <w:tcW w:w="3230" w:type="dxa"/>
            <w:vAlign w:val="center"/>
          </w:tcPr>
          <w:p w:rsidR="006042D0" w:rsidRDefault="006042D0">
            <w:pPr>
              <w:pStyle w:val="ConsPlusNormal"/>
              <w:jc w:val="center"/>
            </w:pPr>
            <w:r>
              <w:t>X</w:t>
            </w:r>
          </w:p>
        </w:tc>
        <w:tc>
          <w:tcPr>
            <w:tcW w:w="794" w:type="dxa"/>
            <w:vAlign w:val="center"/>
          </w:tcPr>
          <w:p w:rsidR="006042D0" w:rsidRDefault="006042D0">
            <w:pPr>
              <w:pStyle w:val="ConsPlusNormal"/>
              <w:jc w:val="center"/>
            </w:pPr>
            <w:r>
              <w:t>X</w:t>
            </w:r>
          </w:p>
        </w:tc>
        <w:tc>
          <w:tcPr>
            <w:tcW w:w="1191" w:type="dxa"/>
            <w:vAlign w:val="center"/>
          </w:tcPr>
          <w:p w:rsidR="006042D0" w:rsidRDefault="006042D0">
            <w:pPr>
              <w:pStyle w:val="ConsPlusNormal"/>
              <w:jc w:val="center"/>
            </w:pPr>
            <w:r>
              <w:t>X</w:t>
            </w:r>
          </w:p>
        </w:tc>
      </w:tr>
      <w:tr w:rsidR="006042D0">
        <w:tc>
          <w:tcPr>
            <w:tcW w:w="2309" w:type="dxa"/>
          </w:tcPr>
          <w:p w:rsidR="006042D0" w:rsidRDefault="006042D0">
            <w:pPr>
              <w:pStyle w:val="ConsPlusNormal"/>
              <w:ind w:left="283"/>
            </w:pPr>
            <w:r>
              <w:t>...</w:t>
            </w:r>
          </w:p>
        </w:tc>
        <w:tc>
          <w:tcPr>
            <w:tcW w:w="3230" w:type="dxa"/>
            <w:vAlign w:val="center"/>
          </w:tcPr>
          <w:p w:rsidR="006042D0" w:rsidRDefault="006042D0">
            <w:pPr>
              <w:pStyle w:val="ConsPlusNormal"/>
              <w:jc w:val="center"/>
            </w:pPr>
          </w:p>
        </w:tc>
        <w:tc>
          <w:tcPr>
            <w:tcW w:w="850" w:type="dxa"/>
            <w:vAlign w:val="center"/>
          </w:tcPr>
          <w:p w:rsidR="006042D0" w:rsidRDefault="006042D0">
            <w:pPr>
              <w:pStyle w:val="ConsPlusNormal"/>
              <w:jc w:val="center"/>
            </w:pPr>
            <w:r>
              <w:t>X</w:t>
            </w:r>
          </w:p>
        </w:tc>
        <w:tc>
          <w:tcPr>
            <w:tcW w:w="3230" w:type="dxa"/>
            <w:vAlign w:val="center"/>
          </w:tcPr>
          <w:p w:rsidR="006042D0" w:rsidRDefault="006042D0">
            <w:pPr>
              <w:pStyle w:val="ConsPlusNormal"/>
              <w:jc w:val="center"/>
            </w:pPr>
          </w:p>
        </w:tc>
        <w:tc>
          <w:tcPr>
            <w:tcW w:w="794" w:type="dxa"/>
            <w:vAlign w:val="center"/>
          </w:tcPr>
          <w:p w:rsidR="006042D0" w:rsidRDefault="006042D0">
            <w:pPr>
              <w:pStyle w:val="ConsPlusNormal"/>
              <w:jc w:val="center"/>
            </w:pPr>
            <w:r>
              <w:t>X</w:t>
            </w:r>
          </w:p>
        </w:tc>
        <w:tc>
          <w:tcPr>
            <w:tcW w:w="1191" w:type="dxa"/>
            <w:vAlign w:val="center"/>
          </w:tcPr>
          <w:p w:rsidR="006042D0" w:rsidRDefault="006042D0">
            <w:pPr>
              <w:pStyle w:val="ConsPlusNormal"/>
              <w:jc w:val="center"/>
            </w:pPr>
          </w:p>
        </w:tc>
      </w:tr>
      <w:tr w:rsidR="006042D0">
        <w:tc>
          <w:tcPr>
            <w:tcW w:w="2309" w:type="dxa"/>
          </w:tcPr>
          <w:p w:rsidR="006042D0" w:rsidRDefault="006042D0">
            <w:pPr>
              <w:pStyle w:val="ConsPlusNormal"/>
              <w:jc w:val="both"/>
            </w:pPr>
            <w:r>
              <w:t>Иное</w:t>
            </w:r>
          </w:p>
        </w:tc>
        <w:tc>
          <w:tcPr>
            <w:tcW w:w="3230" w:type="dxa"/>
            <w:vAlign w:val="center"/>
          </w:tcPr>
          <w:p w:rsidR="006042D0" w:rsidRDefault="006042D0">
            <w:pPr>
              <w:pStyle w:val="ConsPlusNormal"/>
              <w:jc w:val="center"/>
            </w:pPr>
            <w:r>
              <w:t>X</w:t>
            </w:r>
          </w:p>
        </w:tc>
        <w:tc>
          <w:tcPr>
            <w:tcW w:w="850" w:type="dxa"/>
            <w:vAlign w:val="center"/>
          </w:tcPr>
          <w:p w:rsidR="006042D0" w:rsidRDefault="006042D0">
            <w:pPr>
              <w:pStyle w:val="ConsPlusNormal"/>
              <w:jc w:val="center"/>
            </w:pPr>
            <w:r>
              <w:t>X</w:t>
            </w:r>
          </w:p>
        </w:tc>
        <w:tc>
          <w:tcPr>
            <w:tcW w:w="3230" w:type="dxa"/>
            <w:vAlign w:val="center"/>
          </w:tcPr>
          <w:p w:rsidR="006042D0" w:rsidRDefault="006042D0">
            <w:pPr>
              <w:pStyle w:val="ConsPlusNormal"/>
              <w:jc w:val="center"/>
            </w:pPr>
            <w:r>
              <w:t>X</w:t>
            </w:r>
          </w:p>
        </w:tc>
        <w:tc>
          <w:tcPr>
            <w:tcW w:w="794" w:type="dxa"/>
            <w:vAlign w:val="center"/>
          </w:tcPr>
          <w:p w:rsidR="006042D0" w:rsidRDefault="006042D0">
            <w:pPr>
              <w:pStyle w:val="ConsPlusNormal"/>
              <w:jc w:val="center"/>
            </w:pPr>
            <w:r>
              <w:t>X</w:t>
            </w:r>
          </w:p>
        </w:tc>
        <w:tc>
          <w:tcPr>
            <w:tcW w:w="1191" w:type="dxa"/>
            <w:vAlign w:val="center"/>
          </w:tcPr>
          <w:p w:rsidR="006042D0" w:rsidRDefault="006042D0">
            <w:pPr>
              <w:pStyle w:val="ConsPlusNormal"/>
              <w:jc w:val="center"/>
            </w:pPr>
            <w:r>
              <w:t>X</w:t>
            </w:r>
          </w:p>
        </w:tc>
      </w:tr>
      <w:tr w:rsidR="006042D0">
        <w:tc>
          <w:tcPr>
            <w:tcW w:w="2309" w:type="dxa"/>
          </w:tcPr>
          <w:p w:rsidR="006042D0" w:rsidRDefault="006042D0">
            <w:pPr>
              <w:pStyle w:val="ConsPlusNormal"/>
              <w:ind w:left="283"/>
            </w:pPr>
            <w:r>
              <w:t>...</w:t>
            </w:r>
          </w:p>
        </w:tc>
        <w:tc>
          <w:tcPr>
            <w:tcW w:w="3230" w:type="dxa"/>
            <w:vAlign w:val="center"/>
          </w:tcPr>
          <w:p w:rsidR="006042D0" w:rsidRDefault="006042D0">
            <w:pPr>
              <w:pStyle w:val="ConsPlusNormal"/>
              <w:jc w:val="center"/>
            </w:pPr>
          </w:p>
        </w:tc>
        <w:tc>
          <w:tcPr>
            <w:tcW w:w="850" w:type="dxa"/>
            <w:vAlign w:val="center"/>
          </w:tcPr>
          <w:p w:rsidR="006042D0" w:rsidRDefault="006042D0">
            <w:pPr>
              <w:pStyle w:val="ConsPlusNormal"/>
              <w:jc w:val="center"/>
            </w:pPr>
            <w:r>
              <w:t>X</w:t>
            </w:r>
          </w:p>
        </w:tc>
        <w:tc>
          <w:tcPr>
            <w:tcW w:w="3230" w:type="dxa"/>
            <w:vAlign w:val="center"/>
          </w:tcPr>
          <w:p w:rsidR="006042D0" w:rsidRDefault="006042D0">
            <w:pPr>
              <w:pStyle w:val="ConsPlusNormal"/>
              <w:jc w:val="center"/>
            </w:pPr>
          </w:p>
        </w:tc>
        <w:tc>
          <w:tcPr>
            <w:tcW w:w="794" w:type="dxa"/>
            <w:vAlign w:val="center"/>
          </w:tcPr>
          <w:p w:rsidR="006042D0" w:rsidRDefault="006042D0">
            <w:pPr>
              <w:pStyle w:val="ConsPlusNormal"/>
              <w:jc w:val="center"/>
            </w:pPr>
            <w:r>
              <w:t>X</w:t>
            </w:r>
          </w:p>
        </w:tc>
        <w:tc>
          <w:tcPr>
            <w:tcW w:w="1191" w:type="dxa"/>
            <w:vAlign w:val="center"/>
          </w:tcPr>
          <w:p w:rsidR="006042D0" w:rsidRDefault="006042D0">
            <w:pPr>
              <w:pStyle w:val="ConsPlusNormal"/>
              <w:jc w:val="center"/>
            </w:pPr>
          </w:p>
        </w:tc>
      </w:tr>
    </w:tbl>
    <w:p w:rsidR="006042D0" w:rsidRDefault="006042D0">
      <w:pPr>
        <w:pStyle w:val="ConsPlusNormal"/>
        <w:jc w:val="both"/>
      </w:pPr>
    </w:p>
    <w:p w:rsidR="006042D0" w:rsidRDefault="006042D0">
      <w:pPr>
        <w:pStyle w:val="ConsPlusNonformat"/>
        <w:jc w:val="both"/>
      </w:pPr>
      <w:r>
        <w:t>Единоличный исполнительный орган       ________________________</w:t>
      </w:r>
    </w:p>
    <w:p w:rsidR="006042D0" w:rsidRDefault="006042D0">
      <w:pPr>
        <w:pStyle w:val="ConsPlusNonformat"/>
        <w:jc w:val="both"/>
      </w:pPr>
      <w:r>
        <w:t xml:space="preserve">                                          (инициалы, фамилия)</w:t>
      </w:r>
    </w:p>
    <w:p w:rsidR="006042D0" w:rsidRDefault="006042D0">
      <w:pPr>
        <w:pStyle w:val="ConsPlusNonformat"/>
        <w:jc w:val="both"/>
      </w:pPr>
    </w:p>
    <w:p w:rsidR="006042D0" w:rsidRDefault="006042D0">
      <w:pPr>
        <w:pStyle w:val="ConsPlusNonformat"/>
        <w:jc w:val="both"/>
      </w:pPr>
      <w:r>
        <w:t>Контролер                              ________________________</w:t>
      </w:r>
    </w:p>
    <w:p w:rsidR="006042D0" w:rsidRDefault="006042D0">
      <w:pPr>
        <w:pStyle w:val="ConsPlusNonformat"/>
        <w:jc w:val="both"/>
      </w:pPr>
      <w:r>
        <w:t xml:space="preserve">                                          (инициалы, фамилия)</w:t>
      </w:r>
    </w:p>
    <w:p w:rsidR="006042D0" w:rsidRDefault="006042D0">
      <w:pPr>
        <w:sectPr w:rsidR="006042D0">
          <w:pgSz w:w="16838" w:h="11905"/>
          <w:pgMar w:top="1701" w:right="1134" w:bottom="850" w:left="1134" w:header="0" w:footer="0" w:gutter="0"/>
          <w:cols w:space="720"/>
        </w:sectPr>
      </w:pPr>
    </w:p>
    <w:p w:rsidR="006042D0" w:rsidRDefault="006042D0">
      <w:pPr>
        <w:pStyle w:val="ConsPlusNormal"/>
        <w:jc w:val="center"/>
      </w:pPr>
    </w:p>
    <w:p w:rsidR="006042D0" w:rsidRDefault="006042D0">
      <w:pPr>
        <w:pStyle w:val="ConsPlusNormal"/>
        <w:jc w:val="center"/>
      </w:pPr>
      <w:r>
        <w:t>Порядок</w:t>
      </w:r>
    </w:p>
    <w:p w:rsidR="006042D0" w:rsidRDefault="006042D0">
      <w:pPr>
        <w:pStyle w:val="ConsPlusNormal"/>
        <w:jc w:val="center"/>
      </w:pPr>
      <w:r>
        <w:t>составления и представления отчетности по форме</w:t>
      </w:r>
    </w:p>
    <w:p w:rsidR="006042D0" w:rsidRDefault="006042D0">
      <w:pPr>
        <w:pStyle w:val="ConsPlusNormal"/>
        <w:jc w:val="center"/>
      </w:pPr>
      <w:r>
        <w:t>0420424 "Справка о требованиях и обязательствах, связанных</w:t>
      </w:r>
    </w:p>
    <w:p w:rsidR="006042D0" w:rsidRDefault="006042D0">
      <w:pPr>
        <w:pStyle w:val="ConsPlusNormal"/>
        <w:jc w:val="center"/>
      </w:pPr>
      <w:r>
        <w:t>с осуществлением профессиональной деятельности на рынке</w:t>
      </w:r>
    </w:p>
    <w:p w:rsidR="006042D0" w:rsidRDefault="006042D0">
      <w:pPr>
        <w:pStyle w:val="ConsPlusNormal"/>
        <w:jc w:val="center"/>
      </w:pPr>
      <w:r>
        <w:t>ценных бумаг, подлежащих прекращению в течение срока,</w:t>
      </w:r>
    </w:p>
    <w:p w:rsidR="006042D0" w:rsidRDefault="006042D0">
      <w:pPr>
        <w:pStyle w:val="ConsPlusNormal"/>
        <w:jc w:val="center"/>
      </w:pPr>
      <w:r>
        <w:t>предусмотренного решением об аннулировании лицензии</w:t>
      </w:r>
    </w:p>
    <w:p w:rsidR="006042D0" w:rsidRDefault="006042D0">
      <w:pPr>
        <w:pStyle w:val="ConsPlusNormal"/>
        <w:jc w:val="center"/>
      </w:pPr>
      <w:r>
        <w:t>профессионального участника рынка ценных бумаг"</w:t>
      </w:r>
    </w:p>
    <w:p w:rsidR="006042D0" w:rsidRDefault="006042D0">
      <w:pPr>
        <w:pStyle w:val="ConsPlusNormal"/>
        <w:jc w:val="center"/>
      </w:pPr>
      <w:r>
        <w:t xml:space="preserve">(введен </w:t>
      </w:r>
      <w:hyperlink r:id="rId338" w:history="1">
        <w:r>
          <w:rPr>
            <w:color w:val="0000FF"/>
          </w:rPr>
          <w:t>Указанием</w:t>
        </w:r>
      </w:hyperlink>
      <w:r>
        <w:t xml:space="preserve"> Банка России от 10.12.2015 N 3890-У)</w:t>
      </w:r>
    </w:p>
    <w:p w:rsidR="006042D0" w:rsidRDefault="006042D0">
      <w:pPr>
        <w:pStyle w:val="ConsPlusNormal"/>
        <w:ind w:firstLine="540"/>
        <w:jc w:val="both"/>
      </w:pPr>
    </w:p>
    <w:p w:rsidR="006042D0" w:rsidRDefault="006042D0">
      <w:pPr>
        <w:pStyle w:val="ConsPlusNormal"/>
        <w:ind w:firstLine="540"/>
        <w:jc w:val="both"/>
      </w:pPr>
      <w:r>
        <w:t xml:space="preserve">1. Отчетность по </w:t>
      </w:r>
      <w:hyperlink w:anchor="P6151" w:history="1">
        <w:r>
          <w:rPr>
            <w:color w:val="0000FF"/>
          </w:rPr>
          <w:t>форме 0420424</w:t>
        </w:r>
      </w:hyperlink>
      <w:r>
        <w:t xml:space="preserve"> "Справка о требованиях и обязательствах, связанных с осуществлением профессиональной деятельности на рынке ценных бумаг, подлежащих прекращению в течение срока, предусмотренного решением об аннулировании лицензии профессионального участника рынка ценных бумаг" (далее - Отчет) составляется профессиональными участниками, имеющими лицензии на осуществление дилерской, брокерской, депозитарной деятельности, деятельности по управлению ценными бумагами, деятельности по ведению реестра владельцев ценных бумаг, деятельности форекс-дилера, в отношении которых Банком России принято решение об аннулировании соответствующей лицензии, предусматривающее срок для прекращения обязательств, связанных с осуществлением соответствующей профессиональной деятельности на рынке ценных бумаг, в том числе по возврату имущества клиентам, по истечении которого прекращается действие лицензии.</w:t>
      </w:r>
    </w:p>
    <w:p w:rsidR="006042D0" w:rsidRDefault="006042D0">
      <w:pPr>
        <w:pStyle w:val="ConsPlusNormal"/>
        <w:ind w:firstLine="540"/>
        <w:jc w:val="both"/>
      </w:pPr>
      <w:r>
        <w:t>Отчет составляется по состоянию на дату получения уведомления об аннулировании лицензии и представляется в Банк России в течение семи рабочих дней со дня получения уведомления об аннулировании лицензии, но не позднее семи рабочих дней до указанной в уведомлении об аннулировании лицензии даты прекращения действия лицензии начиная с 1 апреля 2016 года.</w:t>
      </w:r>
    </w:p>
    <w:p w:rsidR="006042D0" w:rsidRDefault="006042D0">
      <w:pPr>
        <w:pStyle w:val="ConsPlusNormal"/>
        <w:ind w:firstLine="540"/>
        <w:jc w:val="both"/>
      </w:pPr>
      <w:r>
        <w:t xml:space="preserve">2. В </w:t>
      </w:r>
      <w:hyperlink w:anchor="P6167" w:history="1">
        <w:r>
          <w:rPr>
            <w:color w:val="0000FF"/>
          </w:rPr>
          <w:t>разделе 1</w:t>
        </w:r>
      </w:hyperlink>
      <w:r>
        <w:t xml:space="preserve"> Отчета отражаются сведения об имуществе клиентов (депонентов), находящемся у профессионального участника, в разрезе каждого клиента (депонента).</w:t>
      </w:r>
    </w:p>
    <w:p w:rsidR="006042D0" w:rsidRDefault="006042D0">
      <w:pPr>
        <w:pStyle w:val="ConsPlusNormal"/>
        <w:ind w:firstLine="540"/>
        <w:jc w:val="both"/>
      </w:pPr>
      <w:r>
        <w:t>3. В случае если клиентом (депонентом) профессионального участника является юридическое лицо, в Отчете указываются:</w:t>
      </w:r>
    </w:p>
    <w:p w:rsidR="006042D0" w:rsidRDefault="006042D0">
      <w:pPr>
        <w:pStyle w:val="ConsPlusNormal"/>
        <w:ind w:firstLine="540"/>
        <w:jc w:val="both"/>
      </w:pPr>
      <w:r>
        <w:t xml:space="preserve">в </w:t>
      </w:r>
      <w:hyperlink w:anchor="P6187" w:history="1">
        <w:r>
          <w:rPr>
            <w:color w:val="0000FF"/>
          </w:rPr>
          <w:t>графе 2 раздела 1</w:t>
        </w:r>
      </w:hyperlink>
      <w:r>
        <w:t xml:space="preserve"> - полное наименование юридического лица в соответствии с его учредительными документами;</w:t>
      </w:r>
    </w:p>
    <w:p w:rsidR="006042D0" w:rsidRDefault="006042D0">
      <w:pPr>
        <w:pStyle w:val="ConsPlusNormal"/>
        <w:ind w:firstLine="540"/>
        <w:jc w:val="both"/>
      </w:pPr>
      <w:r>
        <w:t xml:space="preserve">в </w:t>
      </w:r>
      <w:hyperlink w:anchor="P6188" w:history="1">
        <w:r>
          <w:rPr>
            <w:color w:val="0000FF"/>
          </w:rPr>
          <w:t>графе 3 раздела 1</w:t>
        </w:r>
      </w:hyperlink>
      <w:r>
        <w:t xml:space="preserve"> - идентификационный номер налогоплательщика для резидентов (далее - ИНН), для нерезидентов - код "Tax Identification Number" (далее - TIN) или регистрационный номер в стране регистрации. При отсутствии у юридических лиц - резидентов ИНН, у нерезидентов - TIN или отсутствии у них регистрационного номера в стране регистрации в данных графах необходимо указывать: для резидентов - десять нулей, для нерезидентов - три нуля.</w:t>
      </w:r>
    </w:p>
    <w:p w:rsidR="006042D0" w:rsidRDefault="006042D0">
      <w:pPr>
        <w:pStyle w:val="ConsPlusNormal"/>
        <w:ind w:firstLine="540"/>
        <w:jc w:val="both"/>
      </w:pPr>
      <w:r>
        <w:t xml:space="preserve">В случае если клиентом (депонентом) профессионального участника является физическое лицо, в </w:t>
      </w:r>
      <w:hyperlink w:anchor="P6187" w:history="1">
        <w:r>
          <w:rPr>
            <w:color w:val="0000FF"/>
          </w:rPr>
          <w:t>графе 2 раздела 1</w:t>
        </w:r>
      </w:hyperlink>
      <w:r>
        <w:t xml:space="preserve"> указываются фамилия, имя и отчество (при наличии) этого физического лица.</w:t>
      </w:r>
    </w:p>
    <w:p w:rsidR="006042D0" w:rsidRDefault="006042D0">
      <w:pPr>
        <w:pStyle w:val="ConsPlusNormal"/>
        <w:ind w:firstLine="540"/>
        <w:jc w:val="both"/>
      </w:pPr>
      <w:r>
        <w:t xml:space="preserve">В </w:t>
      </w:r>
      <w:hyperlink w:anchor="P6188" w:history="1">
        <w:r>
          <w:rPr>
            <w:color w:val="0000FF"/>
          </w:rPr>
          <w:t>графе 3</w:t>
        </w:r>
      </w:hyperlink>
      <w:r>
        <w:t xml:space="preserve"> для физического лица указываются серия и номер документа, удостоверяющего его личность.</w:t>
      </w:r>
    </w:p>
    <w:p w:rsidR="006042D0" w:rsidRDefault="006042D0">
      <w:pPr>
        <w:pStyle w:val="ConsPlusNormal"/>
        <w:ind w:firstLine="540"/>
        <w:jc w:val="both"/>
      </w:pPr>
      <w:r>
        <w:t xml:space="preserve">4. В </w:t>
      </w:r>
      <w:hyperlink w:anchor="P6189" w:history="1">
        <w:r>
          <w:rPr>
            <w:color w:val="0000FF"/>
          </w:rPr>
          <w:t>графе 4 раздела 1</w:t>
        </w:r>
      </w:hyperlink>
      <w:r>
        <w:t xml:space="preserve"> указывается основной государственный регистрационный номер (ОГРН) юридического лица - резидента. При отсутствии данных поле заполняется в соответствии с </w:t>
      </w:r>
      <w:hyperlink w:anchor="P26" w:history="1">
        <w:r>
          <w:rPr>
            <w:color w:val="0000FF"/>
          </w:rPr>
          <w:t>пунктом 3</w:t>
        </w:r>
      </w:hyperlink>
      <w:r>
        <w:t xml:space="preserve"> настоящего Указания.</w:t>
      </w:r>
    </w:p>
    <w:p w:rsidR="006042D0" w:rsidRDefault="006042D0">
      <w:pPr>
        <w:pStyle w:val="ConsPlusNormal"/>
        <w:ind w:firstLine="540"/>
        <w:jc w:val="both"/>
      </w:pPr>
      <w:r>
        <w:t xml:space="preserve">5. В </w:t>
      </w:r>
      <w:hyperlink w:anchor="P6190" w:history="1">
        <w:r>
          <w:rPr>
            <w:color w:val="0000FF"/>
          </w:rPr>
          <w:t>графе 5 раздела 1</w:t>
        </w:r>
      </w:hyperlink>
      <w:r>
        <w:t xml:space="preserve"> отражается код типа имущества с использованием следующих кодов:</w:t>
      </w:r>
    </w:p>
    <w:p w:rsidR="006042D0" w:rsidRDefault="006042D0">
      <w:pPr>
        <w:pStyle w:val="ConsPlusNormal"/>
        <w:ind w:firstLine="540"/>
        <w:jc w:val="both"/>
      </w:pPr>
      <w:r>
        <w:t>M - денежные средства;</w:t>
      </w:r>
    </w:p>
    <w:p w:rsidR="006042D0" w:rsidRDefault="006042D0">
      <w:pPr>
        <w:pStyle w:val="ConsPlusNormal"/>
        <w:ind w:firstLine="540"/>
        <w:jc w:val="both"/>
      </w:pPr>
      <w:r>
        <w:t>E1 - акции;</w:t>
      </w:r>
    </w:p>
    <w:p w:rsidR="006042D0" w:rsidRDefault="006042D0">
      <w:pPr>
        <w:pStyle w:val="ConsPlusNormal"/>
        <w:ind w:firstLine="540"/>
        <w:jc w:val="both"/>
      </w:pPr>
      <w:r>
        <w:t>D1 - облигации;</w:t>
      </w:r>
    </w:p>
    <w:p w:rsidR="006042D0" w:rsidRDefault="006042D0">
      <w:pPr>
        <w:pStyle w:val="ConsPlusNormal"/>
        <w:ind w:firstLine="540"/>
        <w:jc w:val="both"/>
      </w:pPr>
      <w:r>
        <w:t>E2 - паи;</w:t>
      </w:r>
    </w:p>
    <w:p w:rsidR="006042D0" w:rsidRDefault="006042D0">
      <w:pPr>
        <w:pStyle w:val="ConsPlusNormal"/>
        <w:ind w:firstLine="540"/>
        <w:jc w:val="both"/>
      </w:pPr>
      <w:r>
        <w:t>E3 - закладные;</w:t>
      </w:r>
    </w:p>
    <w:p w:rsidR="006042D0" w:rsidRDefault="006042D0">
      <w:pPr>
        <w:pStyle w:val="ConsPlusNormal"/>
        <w:ind w:firstLine="540"/>
        <w:jc w:val="both"/>
      </w:pPr>
      <w:r>
        <w:t>A - производные финансовые инструменты;</w:t>
      </w:r>
    </w:p>
    <w:p w:rsidR="006042D0" w:rsidRDefault="006042D0">
      <w:pPr>
        <w:pStyle w:val="ConsPlusNormal"/>
        <w:ind w:firstLine="540"/>
        <w:jc w:val="both"/>
      </w:pPr>
      <w:r>
        <w:t>F - иностранные финансовые инструменты;</w:t>
      </w:r>
    </w:p>
    <w:p w:rsidR="006042D0" w:rsidRDefault="006042D0">
      <w:pPr>
        <w:pStyle w:val="ConsPlusNormal"/>
        <w:ind w:firstLine="540"/>
        <w:jc w:val="both"/>
      </w:pPr>
      <w:r>
        <w:t>O - иное.</w:t>
      </w:r>
    </w:p>
    <w:p w:rsidR="006042D0" w:rsidRDefault="006042D0">
      <w:pPr>
        <w:pStyle w:val="ConsPlusNormal"/>
        <w:ind w:firstLine="540"/>
        <w:jc w:val="both"/>
      </w:pPr>
      <w:r>
        <w:lastRenderedPageBreak/>
        <w:t>В случае если у профессионального участника находится несколько типов имущества одного лица, сведения в отношении каждого типа имущества отражаются по отдельной строке.</w:t>
      </w:r>
    </w:p>
    <w:p w:rsidR="006042D0" w:rsidRDefault="006042D0">
      <w:pPr>
        <w:pStyle w:val="ConsPlusNormal"/>
        <w:ind w:firstLine="540"/>
        <w:jc w:val="both"/>
      </w:pPr>
      <w:r>
        <w:t xml:space="preserve">6. В </w:t>
      </w:r>
      <w:hyperlink w:anchor="P6191" w:history="1">
        <w:r>
          <w:rPr>
            <w:color w:val="0000FF"/>
          </w:rPr>
          <w:t>графе 6 раздела 1</w:t>
        </w:r>
      </w:hyperlink>
      <w:r>
        <w:t xml:space="preserve"> указывается код валюты, в которой выражено обязательство (денежные средства) и в которой выражен номинал ценной бумаги, согласно Общероссийскому </w:t>
      </w:r>
      <w:hyperlink r:id="rId339" w:history="1">
        <w:r>
          <w:rPr>
            <w:color w:val="0000FF"/>
          </w:rPr>
          <w:t>классификатору</w:t>
        </w:r>
      </w:hyperlink>
      <w:r>
        <w:t xml:space="preserve"> валют (ОКВ).</w:t>
      </w:r>
    </w:p>
    <w:p w:rsidR="006042D0" w:rsidRDefault="006042D0">
      <w:pPr>
        <w:pStyle w:val="ConsPlusNormal"/>
        <w:ind w:firstLine="540"/>
        <w:jc w:val="both"/>
      </w:pPr>
      <w:r>
        <w:t xml:space="preserve">7. В </w:t>
      </w:r>
      <w:hyperlink w:anchor="P6192" w:history="1">
        <w:r>
          <w:rPr>
            <w:color w:val="0000FF"/>
          </w:rPr>
          <w:t>графе 7 раздела 1</w:t>
        </w:r>
      </w:hyperlink>
      <w:r>
        <w:t xml:space="preserve"> для эмиссионных ценных бумаг, выпущенных эмитентами-резидентами, указывается государственный регистрационный номер выпуска ценных бумаг или идентификационный номер выпуска ценных бумаг, для инвестиционных паев паевых инвестиционных фондов, зарегистрированных в Российской Федерации, - регистрационный номер правил доверительного управления паевым инвестиционным фондом. Для депозитарной расписки указывается номер государственной регистрации ценной бумаги, лежащей в основе депозитарной расписки. По иным неэмиссионным ценным бумагам указанная графа не заполняется.</w:t>
      </w:r>
    </w:p>
    <w:p w:rsidR="006042D0" w:rsidRDefault="006042D0">
      <w:pPr>
        <w:pStyle w:val="ConsPlusNormal"/>
        <w:ind w:firstLine="540"/>
        <w:jc w:val="both"/>
      </w:pPr>
      <w:r>
        <w:t>Не допускается использование для эмиссионных ценных бумаг внутренних кодов, присвоенных другими организациями, не являющимися регистрационными.</w:t>
      </w:r>
    </w:p>
    <w:p w:rsidR="006042D0" w:rsidRDefault="006042D0">
      <w:pPr>
        <w:pStyle w:val="ConsPlusNormal"/>
        <w:ind w:firstLine="540"/>
        <w:jc w:val="both"/>
      </w:pPr>
      <w:r>
        <w:t xml:space="preserve">8. В </w:t>
      </w:r>
      <w:hyperlink w:anchor="P6193" w:history="1">
        <w:r>
          <w:rPr>
            <w:color w:val="0000FF"/>
          </w:rPr>
          <w:t>графе 8 раздела 1</w:t>
        </w:r>
      </w:hyperlink>
      <w:r>
        <w:t xml:space="preserve"> (при наличии) указывается международный идентификационный код ценной бумаги (далее - ISIN). Для депозитарной расписки указывается ISIN депозитарной расписки.</w:t>
      </w:r>
    </w:p>
    <w:p w:rsidR="006042D0" w:rsidRDefault="006042D0">
      <w:pPr>
        <w:pStyle w:val="ConsPlusNormal"/>
        <w:ind w:firstLine="540"/>
        <w:jc w:val="both"/>
      </w:pPr>
      <w:r>
        <w:t xml:space="preserve">9. В </w:t>
      </w:r>
      <w:hyperlink w:anchor="P6194" w:history="1">
        <w:r>
          <w:rPr>
            <w:color w:val="0000FF"/>
          </w:rPr>
          <w:t>графе 9 раздела 1</w:t>
        </w:r>
      </w:hyperlink>
      <w:r>
        <w:t xml:space="preserve"> указывается сумма требований по денежным средствам в единицах валюты требований и балансовая стоимость в рублях с точностью до двух знаков после запятой ценных бумаг, иных финансовых активов и иного имущества, подлежащих возврату клиенту (депоненту).</w:t>
      </w:r>
    </w:p>
    <w:p w:rsidR="006042D0" w:rsidRDefault="006042D0">
      <w:pPr>
        <w:pStyle w:val="ConsPlusNormal"/>
        <w:ind w:firstLine="540"/>
        <w:jc w:val="both"/>
      </w:pPr>
      <w:r>
        <w:t xml:space="preserve">10. В </w:t>
      </w:r>
      <w:hyperlink w:anchor="P6195" w:history="1">
        <w:r>
          <w:rPr>
            <w:color w:val="0000FF"/>
          </w:rPr>
          <w:t>графе 10 раздела 1</w:t>
        </w:r>
      </w:hyperlink>
      <w:r>
        <w:t xml:space="preserve">, </w:t>
      </w:r>
      <w:hyperlink w:anchor="P6383" w:history="1">
        <w:r>
          <w:rPr>
            <w:color w:val="0000FF"/>
          </w:rPr>
          <w:t>графах 3</w:t>
        </w:r>
      </w:hyperlink>
      <w:r>
        <w:t xml:space="preserve">, </w:t>
      </w:r>
      <w:hyperlink w:anchor="P6385" w:history="1">
        <w:r>
          <w:rPr>
            <w:color w:val="0000FF"/>
          </w:rPr>
          <w:t>5 раздела 2</w:t>
        </w:r>
      </w:hyperlink>
      <w:r>
        <w:t xml:space="preserve"> указывается количество ценных бумаг в штуках.</w:t>
      </w:r>
    </w:p>
    <w:p w:rsidR="006042D0" w:rsidRDefault="006042D0">
      <w:pPr>
        <w:pStyle w:val="ConsPlusNormal"/>
        <w:ind w:firstLine="540"/>
        <w:jc w:val="both"/>
      </w:pPr>
      <w:r>
        <w:t xml:space="preserve">11. </w:t>
      </w:r>
      <w:hyperlink w:anchor="P6196" w:history="1">
        <w:r>
          <w:rPr>
            <w:color w:val="0000FF"/>
          </w:rPr>
          <w:t>Графы 11</w:t>
        </w:r>
      </w:hyperlink>
      <w:r>
        <w:t xml:space="preserve"> - </w:t>
      </w:r>
      <w:hyperlink w:anchor="P6198" w:history="1">
        <w:r>
          <w:rPr>
            <w:color w:val="0000FF"/>
          </w:rPr>
          <w:t>13 раздела 1</w:t>
        </w:r>
      </w:hyperlink>
      <w:r>
        <w:t xml:space="preserve"> заполняются аналогично </w:t>
      </w:r>
      <w:hyperlink w:anchor="P6187" w:history="1">
        <w:r>
          <w:rPr>
            <w:color w:val="0000FF"/>
          </w:rPr>
          <w:t>графам 2</w:t>
        </w:r>
      </w:hyperlink>
      <w:r>
        <w:t xml:space="preserve"> - </w:t>
      </w:r>
      <w:hyperlink w:anchor="P6189" w:history="1">
        <w:r>
          <w:rPr>
            <w:color w:val="0000FF"/>
          </w:rPr>
          <w:t>4 раздела 1</w:t>
        </w:r>
      </w:hyperlink>
      <w:r>
        <w:t>.</w:t>
      </w:r>
    </w:p>
    <w:p w:rsidR="006042D0" w:rsidRDefault="006042D0">
      <w:pPr>
        <w:pStyle w:val="ConsPlusNormal"/>
        <w:ind w:firstLine="540"/>
        <w:jc w:val="both"/>
      </w:pPr>
      <w:r>
        <w:t xml:space="preserve">12. </w:t>
      </w:r>
      <w:hyperlink w:anchor="P6212" w:history="1">
        <w:r>
          <w:rPr>
            <w:color w:val="0000FF"/>
          </w:rPr>
          <w:t>Строки</w:t>
        </w:r>
      </w:hyperlink>
      <w:r>
        <w:t xml:space="preserve"> "Итого, в том числе" раздела 1 заполняются совокупно в разрезе по коду типа имущества. Графы, отмеченные символом "X" не заполняются.</w:t>
      </w:r>
    </w:p>
    <w:p w:rsidR="006042D0" w:rsidRDefault="006042D0">
      <w:pPr>
        <w:pStyle w:val="ConsPlusNormal"/>
        <w:ind w:firstLine="540"/>
        <w:jc w:val="both"/>
      </w:pPr>
      <w:r>
        <w:t xml:space="preserve">13. В </w:t>
      </w:r>
      <w:hyperlink w:anchor="P6382" w:history="1">
        <w:r>
          <w:rPr>
            <w:color w:val="0000FF"/>
          </w:rPr>
          <w:t>графе 2 раздела 2</w:t>
        </w:r>
      </w:hyperlink>
      <w:r>
        <w:t xml:space="preserve"> указывается сумма требований профессионального участника по денежным средствам в единицах валюты требований и балансовая стоимость ценных бумаг, иных финансовых активов и иного имущества, подлежащих возврату профессиональному участнику, в рублях с точностью до двух знаков после запятой.</w:t>
      </w:r>
    </w:p>
    <w:p w:rsidR="006042D0" w:rsidRDefault="006042D0">
      <w:pPr>
        <w:pStyle w:val="ConsPlusNormal"/>
        <w:ind w:firstLine="540"/>
        <w:jc w:val="both"/>
      </w:pPr>
      <w:r>
        <w:t xml:space="preserve">14. В </w:t>
      </w:r>
      <w:hyperlink w:anchor="P6384" w:history="1">
        <w:r>
          <w:rPr>
            <w:color w:val="0000FF"/>
          </w:rPr>
          <w:t>графе 4 раздела 2</w:t>
        </w:r>
      </w:hyperlink>
      <w:r>
        <w:t xml:space="preserve"> указывается сумма неисполненных обязательств профессионального участника по денежным средствам в единицах валюты обязательств и балансовая стоимость ценных бумаг иных финансовых активов и иного имущества, подлежащего возврату профессиональным участником, в рублях с точностью до двух знаков после запятой.</w:t>
      </w:r>
    </w:p>
    <w:p w:rsidR="006042D0" w:rsidRDefault="006042D0">
      <w:pPr>
        <w:pStyle w:val="ConsPlusNormal"/>
        <w:ind w:firstLine="540"/>
        <w:jc w:val="both"/>
      </w:pPr>
      <w:r>
        <w:t xml:space="preserve">15. Сведения в </w:t>
      </w:r>
      <w:hyperlink w:anchor="P6386" w:history="1">
        <w:r>
          <w:rPr>
            <w:color w:val="0000FF"/>
          </w:rPr>
          <w:t>графе 6 раздела 2</w:t>
        </w:r>
      </w:hyperlink>
      <w:r>
        <w:t xml:space="preserve"> указываются в формате "да" или "нет".</w:t>
      </w:r>
    </w:p>
    <w:p w:rsidR="006042D0" w:rsidRDefault="006042D0">
      <w:pPr>
        <w:pStyle w:val="ConsPlusNormal"/>
        <w:ind w:firstLine="540"/>
        <w:jc w:val="both"/>
      </w:pPr>
      <w:r>
        <w:t xml:space="preserve">16. Информация о производных финансовых инструментах и иностранных финансовых инструментах, не квалифицированных в качестве ценных бумаг, если это применимо, отражается в </w:t>
      </w:r>
      <w:hyperlink w:anchor="P6167" w:history="1">
        <w:r>
          <w:rPr>
            <w:color w:val="0000FF"/>
          </w:rPr>
          <w:t>разделе 1</w:t>
        </w:r>
      </w:hyperlink>
      <w:r>
        <w:t xml:space="preserve"> Отчета в порядке, аналогичном порядку отражения информации по ценным бумагам.</w:t>
      </w:r>
    </w:p>
    <w:p w:rsidR="006042D0" w:rsidRDefault="006042D0">
      <w:pPr>
        <w:sectPr w:rsidR="006042D0">
          <w:pgSz w:w="11905" w:h="16838"/>
          <w:pgMar w:top="1134" w:right="850" w:bottom="1134" w:left="1701" w:header="0" w:footer="0" w:gutter="0"/>
          <w:cols w:space="720"/>
        </w:sectPr>
      </w:pPr>
    </w:p>
    <w:p w:rsidR="006042D0" w:rsidRDefault="006042D0">
      <w:pPr>
        <w:pStyle w:val="ConsPlusNormal"/>
        <w:jc w:val="right"/>
      </w:pPr>
    </w:p>
    <w:p w:rsidR="006042D0" w:rsidRDefault="006042D0">
      <w:pPr>
        <w:pStyle w:val="ConsPlusNormal"/>
        <w:jc w:val="right"/>
      </w:pPr>
    </w:p>
    <w:p w:rsidR="006042D0" w:rsidRDefault="006042D0">
      <w:pPr>
        <w:pStyle w:val="ConsPlusNormal"/>
        <w:jc w:val="center"/>
      </w:pPr>
      <w:r>
        <w:t>Список изменяющих документов</w:t>
      </w:r>
    </w:p>
    <w:p w:rsidR="006042D0" w:rsidRDefault="006042D0">
      <w:pPr>
        <w:pStyle w:val="ConsPlusNormal"/>
        <w:jc w:val="center"/>
      </w:pPr>
      <w:r>
        <w:t xml:space="preserve">(введено </w:t>
      </w:r>
      <w:hyperlink r:id="rId340" w:history="1">
        <w:r>
          <w:rPr>
            <w:color w:val="0000FF"/>
          </w:rPr>
          <w:t>Указанием</w:t>
        </w:r>
      </w:hyperlink>
      <w:r>
        <w:t xml:space="preserve"> Банка России от 10.12.2015 N 3890-У)</w:t>
      </w:r>
    </w:p>
    <w:p w:rsidR="006042D0" w:rsidRDefault="006042D0">
      <w:pPr>
        <w:pStyle w:val="ConsPlusNormal"/>
        <w:jc w:val="right"/>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4"/>
        <w:gridCol w:w="1191"/>
        <w:gridCol w:w="1417"/>
        <w:gridCol w:w="1247"/>
      </w:tblGrid>
      <w:tr w:rsidR="006042D0">
        <w:tc>
          <w:tcPr>
            <w:tcW w:w="5784" w:type="dxa"/>
            <w:tcBorders>
              <w:top w:val="nil"/>
              <w:left w:val="nil"/>
              <w:bottom w:val="nil"/>
            </w:tcBorders>
          </w:tcPr>
          <w:p w:rsidR="006042D0" w:rsidRDefault="006042D0">
            <w:pPr>
              <w:pStyle w:val="ConsPlusNormal"/>
            </w:pPr>
          </w:p>
        </w:tc>
        <w:tc>
          <w:tcPr>
            <w:tcW w:w="1191" w:type="dxa"/>
          </w:tcPr>
          <w:p w:rsidR="006042D0" w:rsidRDefault="006042D0">
            <w:pPr>
              <w:pStyle w:val="ConsPlusNormal"/>
              <w:jc w:val="center"/>
            </w:pPr>
            <w:r>
              <w:t xml:space="preserve">Код территории по </w:t>
            </w:r>
            <w:hyperlink r:id="rId341" w:history="1">
              <w:r>
                <w:rPr>
                  <w:color w:val="0000FF"/>
                </w:rPr>
                <w:t>ОКАТО</w:t>
              </w:r>
            </w:hyperlink>
          </w:p>
        </w:tc>
        <w:tc>
          <w:tcPr>
            <w:tcW w:w="1417" w:type="dxa"/>
          </w:tcPr>
          <w:p w:rsidR="006042D0" w:rsidRDefault="006042D0">
            <w:pPr>
              <w:pStyle w:val="ConsPlusNormal"/>
              <w:jc w:val="center"/>
            </w:pPr>
            <w:r>
              <w:t>Идентификационный номер налогоплательщика (ИНН)</w:t>
            </w:r>
          </w:p>
        </w:tc>
        <w:tc>
          <w:tcPr>
            <w:tcW w:w="1247" w:type="dxa"/>
          </w:tcPr>
          <w:p w:rsidR="006042D0" w:rsidRDefault="006042D0">
            <w:pPr>
              <w:pStyle w:val="ConsPlusNormal"/>
              <w:jc w:val="center"/>
            </w:pPr>
            <w:r>
              <w:t>Основной государственный регистрационный номер (ОГРН)</w:t>
            </w:r>
          </w:p>
        </w:tc>
      </w:tr>
      <w:tr w:rsidR="006042D0">
        <w:tc>
          <w:tcPr>
            <w:tcW w:w="5784" w:type="dxa"/>
            <w:tcBorders>
              <w:top w:val="nil"/>
              <w:left w:val="nil"/>
              <w:bottom w:val="nil"/>
            </w:tcBorders>
          </w:tcPr>
          <w:p w:rsidR="006042D0" w:rsidRDefault="006042D0">
            <w:pPr>
              <w:pStyle w:val="ConsPlusNormal"/>
            </w:pPr>
          </w:p>
        </w:tc>
        <w:tc>
          <w:tcPr>
            <w:tcW w:w="1191" w:type="dxa"/>
          </w:tcPr>
          <w:p w:rsidR="006042D0" w:rsidRDefault="006042D0">
            <w:pPr>
              <w:pStyle w:val="ConsPlusNormal"/>
            </w:pPr>
          </w:p>
        </w:tc>
        <w:tc>
          <w:tcPr>
            <w:tcW w:w="1417" w:type="dxa"/>
          </w:tcPr>
          <w:p w:rsidR="006042D0" w:rsidRDefault="006042D0">
            <w:pPr>
              <w:pStyle w:val="ConsPlusNormal"/>
            </w:pPr>
          </w:p>
        </w:tc>
        <w:tc>
          <w:tcPr>
            <w:tcW w:w="1247"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593" w:name="P6520"/>
      <w:bookmarkEnd w:id="593"/>
      <w:r>
        <w:t xml:space="preserve">                                   ОТЧЕТ</w:t>
      </w:r>
    </w:p>
    <w:p w:rsidR="006042D0" w:rsidRDefault="006042D0">
      <w:pPr>
        <w:pStyle w:val="ConsPlusNonformat"/>
        <w:jc w:val="both"/>
      </w:pPr>
      <w:r>
        <w:t xml:space="preserve">         О СОВЕРШЕННЫХ В ТЕЧЕНИЕ СРОКА, ПРЕДУСМОТРЕННОГО РЕШЕНИЕМ</w:t>
      </w:r>
    </w:p>
    <w:p w:rsidR="006042D0" w:rsidRDefault="006042D0">
      <w:pPr>
        <w:pStyle w:val="ConsPlusNonformat"/>
        <w:jc w:val="both"/>
      </w:pPr>
      <w:r>
        <w:t xml:space="preserve">        ОБ АННУЛИРОВАНИИ ЛИЦЕНЗИИ ПРОФЕССИОНАЛЬНОГО УЧАСТНИКА РЫНКА</w:t>
      </w:r>
    </w:p>
    <w:p w:rsidR="006042D0" w:rsidRDefault="006042D0">
      <w:pPr>
        <w:pStyle w:val="ConsPlusNonformat"/>
        <w:jc w:val="both"/>
      </w:pPr>
      <w:r>
        <w:t xml:space="preserve">      ЦЕННЫХ БУМАГ, ДЕЙСТВИЯХ ПО ПРЕКРАЩЕНИЮ ОБЯЗАТЕЛЬСТВ, СВЯЗАННЫХ</w:t>
      </w:r>
    </w:p>
    <w:p w:rsidR="006042D0" w:rsidRDefault="006042D0">
      <w:pPr>
        <w:pStyle w:val="ConsPlusNonformat"/>
        <w:jc w:val="both"/>
      </w:pPr>
      <w:r>
        <w:t xml:space="preserve">              С ОСУЩЕСТВЛЕНИЕМ ПРОФЕССИОНАЛЬНОЙ ДЕЯТЕЛЬНОСТИ</w:t>
      </w:r>
    </w:p>
    <w:p w:rsidR="006042D0" w:rsidRDefault="006042D0">
      <w:pPr>
        <w:pStyle w:val="ConsPlusNonformat"/>
        <w:jc w:val="both"/>
      </w:pPr>
      <w:r>
        <w:t xml:space="preserve">                           НА РЫНКЕ ЦЕННЫХ БУМАГ</w:t>
      </w:r>
    </w:p>
    <w:p w:rsidR="006042D0" w:rsidRDefault="006042D0">
      <w:pPr>
        <w:pStyle w:val="ConsPlusNonformat"/>
        <w:jc w:val="both"/>
      </w:pPr>
      <w:r>
        <w:t xml:space="preserve">                 по состоянию на "__" ___________ ____ г.</w:t>
      </w:r>
    </w:p>
    <w:p w:rsidR="006042D0" w:rsidRDefault="006042D0">
      <w:pPr>
        <w:pStyle w:val="ConsPlusNonformat"/>
        <w:jc w:val="both"/>
      </w:pPr>
    </w:p>
    <w:p w:rsidR="006042D0" w:rsidRDefault="006042D0">
      <w:pPr>
        <w:pStyle w:val="ConsPlusNonformat"/>
        <w:jc w:val="both"/>
      </w:pPr>
      <w:r>
        <w:t>Полное/сокращенное фирменные наименования профессионального участника _____</w:t>
      </w:r>
    </w:p>
    <w:p w:rsidR="006042D0" w:rsidRDefault="006042D0">
      <w:pPr>
        <w:pStyle w:val="ConsPlusNonformat"/>
        <w:jc w:val="both"/>
      </w:pPr>
      <w:r>
        <w:t>___________________/____________________</w:t>
      </w:r>
    </w:p>
    <w:p w:rsidR="006042D0" w:rsidRDefault="006042D0">
      <w:pPr>
        <w:pStyle w:val="ConsPlusNonformat"/>
        <w:jc w:val="both"/>
      </w:pPr>
      <w:r>
        <w:t>Почтовый адрес ____________________________________________________________</w:t>
      </w:r>
    </w:p>
    <w:p w:rsidR="006042D0" w:rsidRDefault="006042D0">
      <w:pPr>
        <w:pStyle w:val="ConsPlusNonformat"/>
        <w:jc w:val="both"/>
      </w:pPr>
    </w:p>
    <w:p w:rsidR="006042D0" w:rsidRDefault="006042D0">
      <w:pPr>
        <w:pStyle w:val="ConsPlusNonformat"/>
        <w:jc w:val="both"/>
      </w:pPr>
      <w:r>
        <w:t xml:space="preserve">                                                  Код формы по </w:t>
      </w:r>
      <w:hyperlink r:id="rId342" w:history="1">
        <w:r>
          <w:rPr>
            <w:color w:val="0000FF"/>
          </w:rPr>
          <w:t>ОКУД</w:t>
        </w:r>
      </w:hyperlink>
      <w:r>
        <w:t xml:space="preserve"> 0420425</w:t>
      </w:r>
    </w:p>
    <w:p w:rsidR="006042D0" w:rsidRDefault="006042D0">
      <w:pPr>
        <w:pStyle w:val="ConsPlusNonformat"/>
        <w:jc w:val="both"/>
      </w:pPr>
    </w:p>
    <w:p w:rsidR="006042D0" w:rsidRDefault="006042D0">
      <w:pPr>
        <w:pStyle w:val="ConsPlusNonformat"/>
        <w:jc w:val="both"/>
      </w:pPr>
      <w:r>
        <w:t xml:space="preserve">                                                                  Недельная</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891"/>
        <w:gridCol w:w="907"/>
        <w:gridCol w:w="1928"/>
        <w:gridCol w:w="1134"/>
      </w:tblGrid>
      <w:tr w:rsidR="006042D0">
        <w:tc>
          <w:tcPr>
            <w:tcW w:w="2721" w:type="dxa"/>
            <w:vMerge w:val="restart"/>
          </w:tcPr>
          <w:p w:rsidR="006042D0" w:rsidRDefault="006042D0">
            <w:pPr>
              <w:pStyle w:val="ConsPlusNormal"/>
              <w:jc w:val="center"/>
            </w:pPr>
            <w:r>
              <w:t>Предмет обязательства</w:t>
            </w:r>
          </w:p>
        </w:tc>
        <w:tc>
          <w:tcPr>
            <w:tcW w:w="3798" w:type="dxa"/>
            <w:gridSpan w:val="2"/>
          </w:tcPr>
          <w:p w:rsidR="006042D0" w:rsidRDefault="006042D0">
            <w:pPr>
              <w:pStyle w:val="ConsPlusNormal"/>
              <w:jc w:val="center"/>
            </w:pPr>
            <w:r>
              <w:t>Сведения об объеме обязательств</w:t>
            </w:r>
          </w:p>
        </w:tc>
        <w:tc>
          <w:tcPr>
            <w:tcW w:w="1928" w:type="dxa"/>
            <w:vMerge w:val="restart"/>
          </w:tcPr>
          <w:p w:rsidR="006042D0" w:rsidRDefault="006042D0">
            <w:pPr>
              <w:pStyle w:val="ConsPlusNormal"/>
              <w:jc w:val="center"/>
            </w:pPr>
            <w:r>
              <w:t xml:space="preserve">Предпринятые действия по прекращению обязательств, </w:t>
            </w:r>
            <w:r>
              <w:lastRenderedPageBreak/>
              <w:t>связанных с осуществлением профессиональной деятельности на рынке ценных бумаг</w:t>
            </w:r>
          </w:p>
        </w:tc>
        <w:tc>
          <w:tcPr>
            <w:tcW w:w="1134" w:type="dxa"/>
            <w:vMerge w:val="restart"/>
          </w:tcPr>
          <w:p w:rsidR="006042D0" w:rsidRDefault="006042D0">
            <w:pPr>
              <w:pStyle w:val="ConsPlusNormal"/>
              <w:jc w:val="center"/>
            </w:pPr>
            <w:r>
              <w:lastRenderedPageBreak/>
              <w:t xml:space="preserve">Планируемая дата окончания расчетов с </w:t>
            </w:r>
            <w:r>
              <w:lastRenderedPageBreak/>
              <w:t>клиентом (депонентом)</w:t>
            </w:r>
          </w:p>
        </w:tc>
      </w:tr>
      <w:tr w:rsidR="006042D0">
        <w:tc>
          <w:tcPr>
            <w:tcW w:w="2721" w:type="dxa"/>
            <w:vMerge/>
          </w:tcPr>
          <w:p w:rsidR="006042D0" w:rsidRDefault="006042D0"/>
        </w:tc>
        <w:tc>
          <w:tcPr>
            <w:tcW w:w="2891" w:type="dxa"/>
          </w:tcPr>
          <w:p w:rsidR="006042D0" w:rsidRDefault="006042D0">
            <w:pPr>
              <w:pStyle w:val="ConsPlusNormal"/>
              <w:jc w:val="center"/>
            </w:pPr>
            <w:r>
              <w:t xml:space="preserve">сумма обязательств по денежным средствам в </w:t>
            </w:r>
            <w:r>
              <w:lastRenderedPageBreak/>
              <w:t>единицах валюты обязательств/объем вложений в ценные бумаги, иные финансовые активы и иное имущество в валюте Российской Федерации</w:t>
            </w:r>
          </w:p>
        </w:tc>
        <w:tc>
          <w:tcPr>
            <w:tcW w:w="907" w:type="dxa"/>
          </w:tcPr>
          <w:p w:rsidR="006042D0" w:rsidRDefault="006042D0">
            <w:pPr>
              <w:pStyle w:val="ConsPlusNormal"/>
              <w:jc w:val="center"/>
            </w:pPr>
            <w:r>
              <w:lastRenderedPageBreak/>
              <w:t xml:space="preserve">количество </w:t>
            </w:r>
            <w:r>
              <w:lastRenderedPageBreak/>
              <w:t>ценных бумаг, штук</w:t>
            </w:r>
          </w:p>
        </w:tc>
        <w:tc>
          <w:tcPr>
            <w:tcW w:w="1928" w:type="dxa"/>
            <w:vMerge/>
          </w:tcPr>
          <w:p w:rsidR="006042D0" w:rsidRDefault="006042D0"/>
        </w:tc>
        <w:tc>
          <w:tcPr>
            <w:tcW w:w="1134" w:type="dxa"/>
            <w:vMerge/>
          </w:tcPr>
          <w:p w:rsidR="006042D0" w:rsidRDefault="006042D0"/>
        </w:tc>
      </w:tr>
      <w:tr w:rsidR="006042D0">
        <w:tc>
          <w:tcPr>
            <w:tcW w:w="2721" w:type="dxa"/>
          </w:tcPr>
          <w:p w:rsidR="006042D0" w:rsidRDefault="006042D0">
            <w:pPr>
              <w:pStyle w:val="ConsPlusNormal"/>
              <w:jc w:val="center"/>
            </w:pPr>
            <w:r>
              <w:lastRenderedPageBreak/>
              <w:t>1</w:t>
            </w:r>
          </w:p>
        </w:tc>
        <w:tc>
          <w:tcPr>
            <w:tcW w:w="2891" w:type="dxa"/>
          </w:tcPr>
          <w:p w:rsidR="006042D0" w:rsidRDefault="006042D0">
            <w:pPr>
              <w:pStyle w:val="ConsPlusNormal"/>
              <w:jc w:val="center"/>
            </w:pPr>
            <w:bookmarkStart w:id="594" w:name="P6543"/>
            <w:bookmarkEnd w:id="594"/>
            <w:r>
              <w:t>2</w:t>
            </w:r>
          </w:p>
        </w:tc>
        <w:tc>
          <w:tcPr>
            <w:tcW w:w="907" w:type="dxa"/>
          </w:tcPr>
          <w:p w:rsidR="006042D0" w:rsidRDefault="006042D0">
            <w:pPr>
              <w:pStyle w:val="ConsPlusNormal"/>
              <w:jc w:val="center"/>
            </w:pPr>
            <w:bookmarkStart w:id="595" w:name="P6544"/>
            <w:bookmarkEnd w:id="595"/>
            <w:r>
              <w:t>3</w:t>
            </w:r>
          </w:p>
        </w:tc>
        <w:tc>
          <w:tcPr>
            <w:tcW w:w="1928" w:type="dxa"/>
          </w:tcPr>
          <w:p w:rsidR="006042D0" w:rsidRDefault="006042D0">
            <w:pPr>
              <w:pStyle w:val="ConsPlusNormal"/>
              <w:jc w:val="center"/>
            </w:pPr>
            <w:bookmarkStart w:id="596" w:name="P6545"/>
            <w:bookmarkEnd w:id="596"/>
            <w:r>
              <w:t>4</w:t>
            </w:r>
          </w:p>
        </w:tc>
        <w:tc>
          <w:tcPr>
            <w:tcW w:w="1134" w:type="dxa"/>
          </w:tcPr>
          <w:p w:rsidR="006042D0" w:rsidRDefault="006042D0">
            <w:pPr>
              <w:pStyle w:val="ConsPlusNormal"/>
              <w:jc w:val="center"/>
            </w:pPr>
            <w:bookmarkStart w:id="597" w:name="P6546"/>
            <w:bookmarkEnd w:id="597"/>
            <w:r>
              <w:t>5</w:t>
            </w:r>
          </w:p>
        </w:tc>
      </w:tr>
      <w:tr w:rsidR="006042D0">
        <w:tc>
          <w:tcPr>
            <w:tcW w:w="2721" w:type="dxa"/>
          </w:tcPr>
          <w:p w:rsidR="006042D0" w:rsidRDefault="006042D0">
            <w:pPr>
              <w:pStyle w:val="ConsPlusNormal"/>
            </w:pPr>
            <w:r>
              <w:t>Ценные бумаги</w:t>
            </w:r>
          </w:p>
        </w:tc>
        <w:tc>
          <w:tcPr>
            <w:tcW w:w="2891" w:type="dxa"/>
            <w:vAlign w:val="center"/>
          </w:tcPr>
          <w:p w:rsidR="006042D0" w:rsidRDefault="006042D0">
            <w:pPr>
              <w:pStyle w:val="ConsPlusNormal"/>
              <w:jc w:val="center"/>
            </w:pPr>
            <w:r>
              <w:t>X</w:t>
            </w:r>
          </w:p>
        </w:tc>
        <w:tc>
          <w:tcPr>
            <w:tcW w:w="907" w:type="dxa"/>
            <w:vAlign w:val="center"/>
          </w:tcPr>
          <w:p w:rsidR="006042D0" w:rsidRDefault="006042D0">
            <w:pPr>
              <w:pStyle w:val="ConsPlusNormal"/>
              <w:jc w:val="center"/>
            </w:pPr>
            <w:r>
              <w:t>X</w:t>
            </w:r>
          </w:p>
        </w:tc>
        <w:tc>
          <w:tcPr>
            <w:tcW w:w="1928" w:type="dxa"/>
            <w:vAlign w:val="center"/>
          </w:tcPr>
          <w:p w:rsidR="006042D0" w:rsidRDefault="006042D0">
            <w:pPr>
              <w:pStyle w:val="ConsPlusNormal"/>
              <w:jc w:val="center"/>
            </w:pPr>
            <w:r>
              <w:t>X</w:t>
            </w:r>
          </w:p>
        </w:tc>
        <w:tc>
          <w:tcPr>
            <w:tcW w:w="1134" w:type="dxa"/>
            <w:vAlign w:val="center"/>
          </w:tcPr>
          <w:p w:rsidR="006042D0" w:rsidRDefault="006042D0">
            <w:pPr>
              <w:pStyle w:val="ConsPlusNormal"/>
              <w:jc w:val="center"/>
            </w:pPr>
            <w:r>
              <w:t>X</w:t>
            </w:r>
          </w:p>
        </w:tc>
      </w:tr>
      <w:tr w:rsidR="006042D0">
        <w:tc>
          <w:tcPr>
            <w:tcW w:w="2721" w:type="dxa"/>
          </w:tcPr>
          <w:p w:rsidR="006042D0" w:rsidRDefault="006042D0">
            <w:pPr>
              <w:pStyle w:val="ConsPlusNormal"/>
              <w:ind w:left="283"/>
            </w:pPr>
            <w:r>
              <w:t>акции</w:t>
            </w:r>
          </w:p>
        </w:tc>
        <w:tc>
          <w:tcPr>
            <w:tcW w:w="2891" w:type="dxa"/>
            <w:vAlign w:val="center"/>
          </w:tcPr>
          <w:p w:rsidR="006042D0" w:rsidRDefault="006042D0">
            <w:pPr>
              <w:pStyle w:val="ConsPlusNormal"/>
              <w:jc w:val="center"/>
            </w:pPr>
          </w:p>
        </w:tc>
        <w:tc>
          <w:tcPr>
            <w:tcW w:w="907" w:type="dxa"/>
            <w:vAlign w:val="center"/>
          </w:tcPr>
          <w:p w:rsidR="006042D0" w:rsidRDefault="006042D0">
            <w:pPr>
              <w:pStyle w:val="ConsPlusNormal"/>
              <w:jc w:val="center"/>
            </w:pPr>
          </w:p>
        </w:tc>
        <w:tc>
          <w:tcPr>
            <w:tcW w:w="1928" w:type="dxa"/>
            <w:vAlign w:val="center"/>
          </w:tcPr>
          <w:p w:rsidR="006042D0" w:rsidRDefault="006042D0">
            <w:pPr>
              <w:pStyle w:val="ConsPlusNormal"/>
              <w:jc w:val="center"/>
            </w:pPr>
          </w:p>
        </w:tc>
        <w:tc>
          <w:tcPr>
            <w:tcW w:w="1134" w:type="dxa"/>
            <w:vAlign w:val="center"/>
          </w:tcPr>
          <w:p w:rsidR="006042D0" w:rsidRDefault="006042D0">
            <w:pPr>
              <w:pStyle w:val="ConsPlusNormal"/>
              <w:jc w:val="center"/>
            </w:pPr>
          </w:p>
        </w:tc>
      </w:tr>
      <w:tr w:rsidR="006042D0">
        <w:tc>
          <w:tcPr>
            <w:tcW w:w="2721" w:type="dxa"/>
          </w:tcPr>
          <w:p w:rsidR="006042D0" w:rsidRDefault="006042D0">
            <w:pPr>
              <w:pStyle w:val="ConsPlusNormal"/>
              <w:ind w:left="283"/>
            </w:pPr>
            <w:r>
              <w:t>облигации</w:t>
            </w:r>
          </w:p>
        </w:tc>
        <w:tc>
          <w:tcPr>
            <w:tcW w:w="2891" w:type="dxa"/>
            <w:vAlign w:val="center"/>
          </w:tcPr>
          <w:p w:rsidR="006042D0" w:rsidRDefault="006042D0">
            <w:pPr>
              <w:pStyle w:val="ConsPlusNormal"/>
              <w:jc w:val="center"/>
            </w:pPr>
          </w:p>
        </w:tc>
        <w:tc>
          <w:tcPr>
            <w:tcW w:w="907" w:type="dxa"/>
            <w:vAlign w:val="center"/>
          </w:tcPr>
          <w:p w:rsidR="006042D0" w:rsidRDefault="006042D0">
            <w:pPr>
              <w:pStyle w:val="ConsPlusNormal"/>
              <w:jc w:val="center"/>
            </w:pPr>
          </w:p>
        </w:tc>
        <w:tc>
          <w:tcPr>
            <w:tcW w:w="1928" w:type="dxa"/>
            <w:vAlign w:val="center"/>
          </w:tcPr>
          <w:p w:rsidR="006042D0" w:rsidRDefault="006042D0">
            <w:pPr>
              <w:pStyle w:val="ConsPlusNormal"/>
              <w:jc w:val="center"/>
            </w:pPr>
          </w:p>
        </w:tc>
        <w:tc>
          <w:tcPr>
            <w:tcW w:w="1134" w:type="dxa"/>
            <w:vAlign w:val="center"/>
          </w:tcPr>
          <w:p w:rsidR="006042D0" w:rsidRDefault="006042D0">
            <w:pPr>
              <w:pStyle w:val="ConsPlusNormal"/>
              <w:jc w:val="center"/>
            </w:pPr>
          </w:p>
        </w:tc>
      </w:tr>
      <w:tr w:rsidR="006042D0">
        <w:tc>
          <w:tcPr>
            <w:tcW w:w="2721" w:type="dxa"/>
          </w:tcPr>
          <w:p w:rsidR="006042D0" w:rsidRDefault="006042D0">
            <w:pPr>
              <w:pStyle w:val="ConsPlusNormal"/>
              <w:ind w:left="283"/>
            </w:pPr>
            <w:r>
              <w:t>паи</w:t>
            </w:r>
          </w:p>
        </w:tc>
        <w:tc>
          <w:tcPr>
            <w:tcW w:w="2891" w:type="dxa"/>
            <w:vAlign w:val="center"/>
          </w:tcPr>
          <w:p w:rsidR="006042D0" w:rsidRDefault="006042D0">
            <w:pPr>
              <w:pStyle w:val="ConsPlusNormal"/>
              <w:jc w:val="center"/>
            </w:pPr>
          </w:p>
        </w:tc>
        <w:tc>
          <w:tcPr>
            <w:tcW w:w="907" w:type="dxa"/>
            <w:vAlign w:val="center"/>
          </w:tcPr>
          <w:p w:rsidR="006042D0" w:rsidRDefault="006042D0">
            <w:pPr>
              <w:pStyle w:val="ConsPlusNormal"/>
              <w:jc w:val="center"/>
            </w:pPr>
          </w:p>
        </w:tc>
        <w:tc>
          <w:tcPr>
            <w:tcW w:w="1928" w:type="dxa"/>
            <w:vAlign w:val="center"/>
          </w:tcPr>
          <w:p w:rsidR="006042D0" w:rsidRDefault="006042D0">
            <w:pPr>
              <w:pStyle w:val="ConsPlusNormal"/>
              <w:jc w:val="center"/>
            </w:pPr>
          </w:p>
        </w:tc>
        <w:tc>
          <w:tcPr>
            <w:tcW w:w="1134" w:type="dxa"/>
            <w:vAlign w:val="center"/>
          </w:tcPr>
          <w:p w:rsidR="006042D0" w:rsidRDefault="006042D0">
            <w:pPr>
              <w:pStyle w:val="ConsPlusNormal"/>
              <w:jc w:val="center"/>
            </w:pPr>
          </w:p>
        </w:tc>
      </w:tr>
      <w:tr w:rsidR="006042D0">
        <w:tc>
          <w:tcPr>
            <w:tcW w:w="2721" w:type="dxa"/>
          </w:tcPr>
          <w:p w:rsidR="006042D0" w:rsidRDefault="006042D0">
            <w:pPr>
              <w:pStyle w:val="ConsPlusNormal"/>
              <w:ind w:left="283"/>
            </w:pPr>
            <w:r>
              <w:t>депозитарные расписки</w:t>
            </w:r>
          </w:p>
        </w:tc>
        <w:tc>
          <w:tcPr>
            <w:tcW w:w="2891" w:type="dxa"/>
            <w:vAlign w:val="center"/>
          </w:tcPr>
          <w:p w:rsidR="006042D0" w:rsidRDefault="006042D0">
            <w:pPr>
              <w:pStyle w:val="ConsPlusNormal"/>
              <w:jc w:val="center"/>
            </w:pPr>
          </w:p>
        </w:tc>
        <w:tc>
          <w:tcPr>
            <w:tcW w:w="907" w:type="dxa"/>
            <w:vAlign w:val="center"/>
          </w:tcPr>
          <w:p w:rsidR="006042D0" w:rsidRDefault="006042D0">
            <w:pPr>
              <w:pStyle w:val="ConsPlusNormal"/>
              <w:jc w:val="center"/>
            </w:pPr>
          </w:p>
        </w:tc>
        <w:tc>
          <w:tcPr>
            <w:tcW w:w="1928" w:type="dxa"/>
            <w:vAlign w:val="center"/>
          </w:tcPr>
          <w:p w:rsidR="006042D0" w:rsidRDefault="006042D0">
            <w:pPr>
              <w:pStyle w:val="ConsPlusNormal"/>
              <w:jc w:val="center"/>
            </w:pPr>
          </w:p>
        </w:tc>
        <w:tc>
          <w:tcPr>
            <w:tcW w:w="1134" w:type="dxa"/>
            <w:vAlign w:val="center"/>
          </w:tcPr>
          <w:p w:rsidR="006042D0" w:rsidRDefault="006042D0">
            <w:pPr>
              <w:pStyle w:val="ConsPlusNormal"/>
              <w:jc w:val="center"/>
            </w:pPr>
          </w:p>
        </w:tc>
      </w:tr>
      <w:tr w:rsidR="006042D0">
        <w:tc>
          <w:tcPr>
            <w:tcW w:w="2721" w:type="dxa"/>
          </w:tcPr>
          <w:p w:rsidR="006042D0" w:rsidRDefault="006042D0">
            <w:pPr>
              <w:pStyle w:val="ConsPlusNormal"/>
              <w:ind w:left="283"/>
            </w:pPr>
            <w:r>
              <w:t>закладные</w:t>
            </w:r>
          </w:p>
        </w:tc>
        <w:tc>
          <w:tcPr>
            <w:tcW w:w="2891" w:type="dxa"/>
            <w:vAlign w:val="center"/>
          </w:tcPr>
          <w:p w:rsidR="006042D0" w:rsidRDefault="006042D0">
            <w:pPr>
              <w:pStyle w:val="ConsPlusNormal"/>
              <w:jc w:val="center"/>
            </w:pPr>
          </w:p>
        </w:tc>
        <w:tc>
          <w:tcPr>
            <w:tcW w:w="907" w:type="dxa"/>
            <w:vAlign w:val="center"/>
          </w:tcPr>
          <w:p w:rsidR="006042D0" w:rsidRDefault="006042D0">
            <w:pPr>
              <w:pStyle w:val="ConsPlusNormal"/>
              <w:jc w:val="center"/>
            </w:pPr>
          </w:p>
        </w:tc>
        <w:tc>
          <w:tcPr>
            <w:tcW w:w="1928" w:type="dxa"/>
            <w:vAlign w:val="center"/>
          </w:tcPr>
          <w:p w:rsidR="006042D0" w:rsidRDefault="006042D0">
            <w:pPr>
              <w:pStyle w:val="ConsPlusNormal"/>
              <w:jc w:val="center"/>
            </w:pPr>
          </w:p>
        </w:tc>
        <w:tc>
          <w:tcPr>
            <w:tcW w:w="1134" w:type="dxa"/>
            <w:vAlign w:val="center"/>
          </w:tcPr>
          <w:p w:rsidR="006042D0" w:rsidRDefault="006042D0">
            <w:pPr>
              <w:pStyle w:val="ConsPlusNormal"/>
              <w:jc w:val="center"/>
            </w:pPr>
          </w:p>
        </w:tc>
      </w:tr>
      <w:tr w:rsidR="006042D0">
        <w:tc>
          <w:tcPr>
            <w:tcW w:w="2721" w:type="dxa"/>
          </w:tcPr>
          <w:p w:rsidR="006042D0" w:rsidRDefault="006042D0">
            <w:pPr>
              <w:pStyle w:val="ConsPlusNormal"/>
              <w:ind w:left="283"/>
            </w:pPr>
            <w:r>
              <w:t>производные финансовые инструменты</w:t>
            </w:r>
          </w:p>
        </w:tc>
        <w:tc>
          <w:tcPr>
            <w:tcW w:w="2891" w:type="dxa"/>
            <w:vAlign w:val="center"/>
          </w:tcPr>
          <w:p w:rsidR="006042D0" w:rsidRDefault="006042D0">
            <w:pPr>
              <w:pStyle w:val="ConsPlusNormal"/>
              <w:jc w:val="center"/>
            </w:pPr>
          </w:p>
        </w:tc>
        <w:tc>
          <w:tcPr>
            <w:tcW w:w="907" w:type="dxa"/>
            <w:vAlign w:val="center"/>
          </w:tcPr>
          <w:p w:rsidR="006042D0" w:rsidRDefault="006042D0">
            <w:pPr>
              <w:pStyle w:val="ConsPlusNormal"/>
              <w:jc w:val="center"/>
            </w:pPr>
          </w:p>
        </w:tc>
        <w:tc>
          <w:tcPr>
            <w:tcW w:w="1928" w:type="dxa"/>
            <w:vAlign w:val="center"/>
          </w:tcPr>
          <w:p w:rsidR="006042D0" w:rsidRDefault="006042D0">
            <w:pPr>
              <w:pStyle w:val="ConsPlusNormal"/>
              <w:jc w:val="center"/>
            </w:pPr>
          </w:p>
        </w:tc>
        <w:tc>
          <w:tcPr>
            <w:tcW w:w="1134" w:type="dxa"/>
            <w:vAlign w:val="center"/>
          </w:tcPr>
          <w:p w:rsidR="006042D0" w:rsidRDefault="006042D0">
            <w:pPr>
              <w:pStyle w:val="ConsPlusNormal"/>
              <w:jc w:val="center"/>
            </w:pPr>
          </w:p>
        </w:tc>
      </w:tr>
      <w:tr w:rsidR="006042D0">
        <w:tc>
          <w:tcPr>
            <w:tcW w:w="2721" w:type="dxa"/>
          </w:tcPr>
          <w:p w:rsidR="006042D0" w:rsidRDefault="006042D0">
            <w:pPr>
              <w:pStyle w:val="ConsPlusNormal"/>
              <w:ind w:left="283"/>
            </w:pPr>
            <w:r>
              <w:t>иное</w:t>
            </w:r>
          </w:p>
        </w:tc>
        <w:tc>
          <w:tcPr>
            <w:tcW w:w="2891" w:type="dxa"/>
            <w:vAlign w:val="center"/>
          </w:tcPr>
          <w:p w:rsidR="006042D0" w:rsidRDefault="006042D0">
            <w:pPr>
              <w:pStyle w:val="ConsPlusNormal"/>
              <w:jc w:val="center"/>
            </w:pPr>
          </w:p>
        </w:tc>
        <w:tc>
          <w:tcPr>
            <w:tcW w:w="907" w:type="dxa"/>
            <w:vAlign w:val="center"/>
          </w:tcPr>
          <w:p w:rsidR="006042D0" w:rsidRDefault="006042D0">
            <w:pPr>
              <w:pStyle w:val="ConsPlusNormal"/>
              <w:jc w:val="center"/>
            </w:pPr>
          </w:p>
        </w:tc>
        <w:tc>
          <w:tcPr>
            <w:tcW w:w="1928" w:type="dxa"/>
            <w:vAlign w:val="center"/>
          </w:tcPr>
          <w:p w:rsidR="006042D0" w:rsidRDefault="006042D0">
            <w:pPr>
              <w:pStyle w:val="ConsPlusNormal"/>
              <w:jc w:val="center"/>
            </w:pPr>
          </w:p>
        </w:tc>
        <w:tc>
          <w:tcPr>
            <w:tcW w:w="1134" w:type="dxa"/>
            <w:vAlign w:val="center"/>
          </w:tcPr>
          <w:p w:rsidR="006042D0" w:rsidRDefault="006042D0">
            <w:pPr>
              <w:pStyle w:val="ConsPlusNormal"/>
              <w:jc w:val="center"/>
            </w:pPr>
          </w:p>
        </w:tc>
      </w:tr>
      <w:tr w:rsidR="006042D0">
        <w:tc>
          <w:tcPr>
            <w:tcW w:w="2721" w:type="dxa"/>
          </w:tcPr>
          <w:p w:rsidR="006042D0" w:rsidRDefault="006042D0">
            <w:pPr>
              <w:pStyle w:val="ConsPlusNormal"/>
            </w:pPr>
            <w:r>
              <w:t>Денежные средства</w:t>
            </w:r>
          </w:p>
        </w:tc>
        <w:tc>
          <w:tcPr>
            <w:tcW w:w="2891" w:type="dxa"/>
            <w:vAlign w:val="center"/>
          </w:tcPr>
          <w:p w:rsidR="006042D0" w:rsidRDefault="006042D0">
            <w:pPr>
              <w:pStyle w:val="ConsPlusNormal"/>
              <w:jc w:val="center"/>
            </w:pPr>
            <w:r>
              <w:t>X</w:t>
            </w:r>
          </w:p>
        </w:tc>
        <w:tc>
          <w:tcPr>
            <w:tcW w:w="907" w:type="dxa"/>
            <w:vAlign w:val="center"/>
          </w:tcPr>
          <w:p w:rsidR="006042D0" w:rsidRDefault="006042D0">
            <w:pPr>
              <w:pStyle w:val="ConsPlusNormal"/>
              <w:jc w:val="center"/>
            </w:pPr>
            <w:r>
              <w:t>X</w:t>
            </w:r>
          </w:p>
        </w:tc>
        <w:tc>
          <w:tcPr>
            <w:tcW w:w="1928" w:type="dxa"/>
            <w:vAlign w:val="center"/>
          </w:tcPr>
          <w:p w:rsidR="006042D0" w:rsidRDefault="006042D0">
            <w:pPr>
              <w:pStyle w:val="ConsPlusNormal"/>
              <w:jc w:val="center"/>
            </w:pPr>
            <w:r>
              <w:t>X</w:t>
            </w:r>
          </w:p>
        </w:tc>
        <w:tc>
          <w:tcPr>
            <w:tcW w:w="1134" w:type="dxa"/>
            <w:vAlign w:val="center"/>
          </w:tcPr>
          <w:p w:rsidR="006042D0" w:rsidRDefault="006042D0">
            <w:pPr>
              <w:pStyle w:val="ConsPlusNormal"/>
              <w:jc w:val="center"/>
            </w:pPr>
            <w:r>
              <w:t>X</w:t>
            </w:r>
          </w:p>
        </w:tc>
      </w:tr>
      <w:tr w:rsidR="006042D0">
        <w:tc>
          <w:tcPr>
            <w:tcW w:w="2721" w:type="dxa"/>
          </w:tcPr>
          <w:p w:rsidR="006042D0" w:rsidRDefault="006042D0">
            <w:pPr>
              <w:pStyle w:val="ConsPlusNormal"/>
              <w:ind w:left="283"/>
            </w:pPr>
            <w:r>
              <w:t>...</w:t>
            </w:r>
          </w:p>
        </w:tc>
        <w:tc>
          <w:tcPr>
            <w:tcW w:w="2891" w:type="dxa"/>
            <w:vAlign w:val="center"/>
          </w:tcPr>
          <w:p w:rsidR="006042D0" w:rsidRDefault="006042D0">
            <w:pPr>
              <w:pStyle w:val="ConsPlusNormal"/>
              <w:jc w:val="center"/>
            </w:pPr>
          </w:p>
        </w:tc>
        <w:tc>
          <w:tcPr>
            <w:tcW w:w="907" w:type="dxa"/>
            <w:vAlign w:val="center"/>
          </w:tcPr>
          <w:p w:rsidR="006042D0" w:rsidRDefault="006042D0">
            <w:pPr>
              <w:pStyle w:val="ConsPlusNormal"/>
              <w:jc w:val="center"/>
            </w:pPr>
            <w:r>
              <w:t>X</w:t>
            </w:r>
          </w:p>
        </w:tc>
        <w:tc>
          <w:tcPr>
            <w:tcW w:w="1928" w:type="dxa"/>
            <w:vAlign w:val="center"/>
          </w:tcPr>
          <w:p w:rsidR="006042D0" w:rsidRDefault="006042D0">
            <w:pPr>
              <w:pStyle w:val="ConsPlusNormal"/>
              <w:jc w:val="center"/>
            </w:pPr>
          </w:p>
        </w:tc>
        <w:tc>
          <w:tcPr>
            <w:tcW w:w="1134" w:type="dxa"/>
            <w:vAlign w:val="center"/>
          </w:tcPr>
          <w:p w:rsidR="006042D0" w:rsidRDefault="006042D0">
            <w:pPr>
              <w:pStyle w:val="ConsPlusNormal"/>
              <w:jc w:val="center"/>
            </w:pPr>
          </w:p>
        </w:tc>
      </w:tr>
      <w:tr w:rsidR="006042D0">
        <w:tc>
          <w:tcPr>
            <w:tcW w:w="2721" w:type="dxa"/>
          </w:tcPr>
          <w:p w:rsidR="006042D0" w:rsidRDefault="006042D0">
            <w:pPr>
              <w:pStyle w:val="ConsPlusNormal"/>
            </w:pPr>
            <w:r>
              <w:t>Иное</w:t>
            </w:r>
          </w:p>
        </w:tc>
        <w:tc>
          <w:tcPr>
            <w:tcW w:w="2891" w:type="dxa"/>
            <w:vAlign w:val="center"/>
          </w:tcPr>
          <w:p w:rsidR="006042D0" w:rsidRDefault="006042D0">
            <w:pPr>
              <w:pStyle w:val="ConsPlusNormal"/>
              <w:jc w:val="center"/>
            </w:pPr>
            <w:r>
              <w:t>X</w:t>
            </w:r>
          </w:p>
        </w:tc>
        <w:tc>
          <w:tcPr>
            <w:tcW w:w="907" w:type="dxa"/>
            <w:vAlign w:val="center"/>
          </w:tcPr>
          <w:p w:rsidR="006042D0" w:rsidRDefault="006042D0">
            <w:pPr>
              <w:pStyle w:val="ConsPlusNormal"/>
              <w:jc w:val="center"/>
            </w:pPr>
            <w:r>
              <w:t>X</w:t>
            </w:r>
          </w:p>
        </w:tc>
        <w:tc>
          <w:tcPr>
            <w:tcW w:w="1928" w:type="dxa"/>
            <w:vAlign w:val="center"/>
          </w:tcPr>
          <w:p w:rsidR="006042D0" w:rsidRDefault="006042D0">
            <w:pPr>
              <w:pStyle w:val="ConsPlusNormal"/>
              <w:jc w:val="center"/>
            </w:pPr>
            <w:r>
              <w:t>X</w:t>
            </w:r>
          </w:p>
        </w:tc>
        <w:tc>
          <w:tcPr>
            <w:tcW w:w="1134" w:type="dxa"/>
            <w:vAlign w:val="center"/>
          </w:tcPr>
          <w:p w:rsidR="006042D0" w:rsidRDefault="006042D0">
            <w:pPr>
              <w:pStyle w:val="ConsPlusNormal"/>
              <w:jc w:val="center"/>
            </w:pPr>
            <w:r>
              <w:t>X</w:t>
            </w:r>
          </w:p>
        </w:tc>
      </w:tr>
      <w:tr w:rsidR="006042D0">
        <w:tc>
          <w:tcPr>
            <w:tcW w:w="2721" w:type="dxa"/>
          </w:tcPr>
          <w:p w:rsidR="006042D0" w:rsidRDefault="006042D0">
            <w:pPr>
              <w:pStyle w:val="ConsPlusNormal"/>
              <w:ind w:left="283"/>
            </w:pPr>
            <w:r>
              <w:t>...</w:t>
            </w:r>
          </w:p>
        </w:tc>
        <w:tc>
          <w:tcPr>
            <w:tcW w:w="2891" w:type="dxa"/>
            <w:vAlign w:val="center"/>
          </w:tcPr>
          <w:p w:rsidR="006042D0" w:rsidRDefault="006042D0">
            <w:pPr>
              <w:pStyle w:val="ConsPlusNormal"/>
              <w:jc w:val="center"/>
            </w:pPr>
          </w:p>
        </w:tc>
        <w:tc>
          <w:tcPr>
            <w:tcW w:w="907" w:type="dxa"/>
            <w:vAlign w:val="center"/>
          </w:tcPr>
          <w:p w:rsidR="006042D0" w:rsidRDefault="006042D0">
            <w:pPr>
              <w:pStyle w:val="ConsPlusNormal"/>
              <w:jc w:val="center"/>
            </w:pPr>
            <w:r>
              <w:t>X</w:t>
            </w:r>
          </w:p>
        </w:tc>
        <w:tc>
          <w:tcPr>
            <w:tcW w:w="1928" w:type="dxa"/>
            <w:vAlign w:val="center"/>
          </w:tcPr>
          <w:p w:rsidR="006042D0" w:rsidRDefault="006042D0">
            <w:pPr>
              <w:pStyle w:val="ConsPlusNormal"/>
              <w:jc w:val="center"/>
            </w:pPr>
          </w:p>
        </w:tc>
        <w:tc>
          <w:tcPr>
            <w:tcW w:w="1134" w:type="dxa"/>
            <w:vAlign w:val="center"/>
          </w:tcPr>
          <w:p w:rsidR="006042D0" w:rsidRDefault="006042D0">
            <w:pPr>
              <w:pStyle w:val="ConsPlusNormal"/>
              <w:jc w:val="center"/>
            </w:pPr>
          </w:p>
        </w:tc>
      </w:tr>
    </w:tbl>
    <w:p w:rsidR="006042D0" w:rsidRDefault="006042D0">
      <w:pPr>
        <w:pStyle w:val="ConsPlusNormal"/>
        <w:jc w:val="both"/>
      </w:pPr>
    </w:p>
    <w:p w:rsidR="006042D0" w:rsidRDefault="006042D0">
      <w:pPr>
        <w:pStyle w:val="ConsPlusNonformat"/>
        <w:jc w:val="both"/>
      </w:pPr>
      <w:r>
        <w:t>Единоличный исполнительный орган      _____________________</w:t>
      </w:r>
    </w:p>
    <w:p w:rsidR="006042D0" w:rsidRDefault="006042D0">
      <w:pPr>
        <w:pStyle w:val="ConsPlusNonformat"/>
        <w:jc w:val="both"/>
      </w:pPr>
      <w:r>
        <w:lastRenderedPageBreak/>
        <w:t xml:space="preserve">                                       (инициалы, фамилия)</w:t>
      </w:r>
    </w:p>
    <w:p w:rsidR="006042D0" w:rsidRDefault="006042D0">
      <w:pPr>
        <w:pStyle w:val="ConsPlusNonformat"/>
        <w:jc w:val="both"/>
      </w:pPr>
    </w:p>
    <w:p w:rsidR="006042D0" w:rsidRDefault="006042D0">
      <w:pPr>
        <w:pStyle w:val="ConsPlusNonformat"/>
        <w:jc w:val="both"/>
      </w:pPr>
      <w:r>
        <w:t>Контролер                             _____________________</w:t>
      </w:r>
    </w:p>
    <w:p w:rsidR="006042D0" w:rsidRDefault="006042D0">
      <w:pPr>
        <w:pStyle w:val="ConsPlusNonformat"/>
        <w:jc w:val="both"/>
      </w:pPr>
      <w:r>
        <w:t xml:space="preserve">                                       (инициалы, фамилия)</w:t>
      </w:r>
    </w:p>
    <w:p w:rsidR="006042D0" w:rsidRDefault="006042D0">
      <w:pPr>
        <w:sectPr w:rsidR="006042D0">
          <w:pgSz w:w="16838" w:h="11905"/>
          <w:pgMar w:top="1701" w:right="1134" w:bottom="850" w:left="1134" w:header="0" w:footer="0" w:gutter="0"/>
          <w:cols w:space="720"/>
        </w:sectPr>
      </w:pPr>
    </w:p>
    <w:p w:rsidR="006042D0" w:rsidRDefault="006042D0">
      <w:pPr>
        <w:pStyle w:val="ConsPlusNormal"/>
        <w:ind w:firstLine="540"/>
        <w:jc w:val="both"/>
      </w:pPr>
    </w:p>
    <w:p w:rsidR="006042D0" w:rsidRDefault="006042D0">
      <w:pPr>
        <w:pStyle w:val="ConsPlusNormal"/>
        <w:jc w:val="center"/>
      </w:pPr>
      <w:r>
        <w:t>Порядок</w:t>
      </w:r>
    </w:p>
    <w:p w:rsidR="006042D0" w:rsidRDefault="006042D0">
      <w:pPr>
        <w:pStyle w:val="ConsPlusNormal"/>
        <w:jc w:val="center"/>
      </w:pPr>
      <w:r>
        <w:t>составления и представления отчетности по форме 0420425</w:t>
      </w:r>
    </w:p>
    <w:p w:rsidR="006042D0" w:rsidRDefault="006042D0">
      <w:pPr>
        <w:pStyle w:val="ConsPlusNormal"/>
        <w:jc w:val="center"/>
      </w:pPr>
      <w:r>
        <w:t>"Отчет о совершенных в течение срока, предусмотренного</w:t>
      </w:r>
    </w:p>
    <w:p w:rsidR="006042D0" w:rsidRDefault="006042D0">
      <w:pPr>
        <w:pStyle w:val="ConsPlusNormal"/>
        <w:jc w:val="center"/>
      </w:pPr>
      <w:r>
        <w:t>решением об аннулировании лицензии профессионального</w:t>
      </w:r>
    </w:p>
    <w:p w:rsidR="006042D0" w:rsidRDefault="006042D0">
      <w:pPr>
        <w:pStyle w:val="ConsPlusNormal"/>
        <w:jc w:val="center"/>
      </w:pPr>
      <w:r>
        <w:t>участника рынка ценных бумаг, действиях по прекращению</w:t>
      </w:r>
    </w:p>
    <w:p w:rsidR="006042D0" w:rsidRDefault="006042D0">
      <w:pPr>
        <w:pStyle w:val="ConsPlusNormal"/>
        <w:jc w:val="center"/>
      </w:pPr>
      <w:r>
        <w:t>обязательств, связанных с осуществлением профессиональной</w:t>
      </w:r>
    </w:p>
    <w:p w:rsidR="006042D0" w:rsidRDefault="006042D0">
      <w:pPr>
        <w:pStyle w:val="ConsPlusNormal"/>
        <w:jc w:val="center"/>
      </w:pPr>
      <w:r>
        <w:t>деятельности на рынке ценных бумаг"</w:t>
      </w:r>
    </w:p>
    <w:p w:rsidR="006042D0" w:rsidRDefault="006042D0">
      <w:pPr>
        <w:pStyle w:val="ConsPlusNormal"/>
        <w:jc w:val="center"/>
      </w:pPr>
      <w:r>
        <w:t xml:space="preserve">(введен </w:t>
      </w:r>
      <w:hyperlink r:id="rId343" w:history="1">
        <w:r>
          <w:rPr>
            <w:color w:val="0000FF"/>
          </w:rPr>
          <w:t>Указанием</w:t>
        </w:r>
      </w:hyperlink>
      <w:r>
        <w:t xml:space="preserve"> Банка России от 10.12.2015 N 3890-У)</w:t>
      </w:r>
    </w:p>
    <w:p w:rsidR="006042D0" w:rsidRDefault="006042D0">
      <w:pPr>
        <w:pStyle w:val="ConsPlusNormal"/>
        <w:ind w:firstLine="540"/>
        <w:jc w:val="both"/>
      </w:pPr>
    </w:p>
    <w:p w:rsidR="006042D0" w:rsidRDefault="006042D0">
      <w:pPr>
        <w:pStyle w:val="ConsPlusNormal"/>
        <w:ind w:firstLine="540"/>
        <w:jc w:val="both"/>
      </w:pPr>
      <w:r>
        <w:t xml:space="preserve">1. Отчетность по </w:t>
      </w:r>
      <w:hyperlink w:anchor="P6646" w:history="1">
        <w:r>
          <w:rPr>
            <w:color w:val="0000FF"/>
          </w:rPr>
          <w:t>форме 0420425</w:t>
        </w:r>
      </w:hyperlink>
      <w:r>
        <w:t xml:space="preserve"> "Отчет о совершенных в течение срока, предусмотренного решением об аннулировании лицензии профессионального участника рынка ценных бумаг, действиях по прекращению обязательств, связанных с осуществлением профессиональной деятельности на рынке ценных бумаг" (далее - Отчет) составляется профессиональными участниками, имеющими лицензии на осуществление дилерской, брокерской, депозитарной деятельности, деятельности по управлению ценными бумагами, деятельности по ведению реестра владельцев ценных бумаг, деятельности форекс-дилера, в отношении которых Банком России принято решение об аннулировании соответствующей лицензии, предусматривающее срок для прекращения обязательств, связанных с осуществлением соответствующей профессиональной деятельности на рынке ценных бумаг, в том числе по возврату имущества клиентам, по истечении которого прекращается действие лицензии.</w:t>
      </w:r>
    </w:p>
    <w:p w:rsidR="006042D0" w:rsidRDefault="006042D0">
      <w:pPr>
        <w:pStyle w:val="ConsPlusNormal"/>
        <w:ind w:firstLine="540"/>
        <w:jc w:val="both"/>
      </w:pPr>
      <w:r>
        <w:t>Отчет составляется на еженедельной основе по состоянию на последний календарный день недели, начиная с недели, следующей за неделей, когда профессиональным участником было получено уведомление об аннулировании лицензии, и представляется в Банк России в течение семи календарных дней с указанной даты начиная с 1 апреля 2016 года.</w:t>
      </w:r>
    </w:p>
    <w:p w:rsidR="006042D0" w:rsidRDefault="006042D0">
      <w:pPr>
        <w:pStyle w:val="ConsPlusNormal"/>
        <w:ind w:firstLine="540"/>
        <w:jc w:val="both"/>
      </w:pPr>
      <w:r>
        <w:t xml:space="preserve">2. В </w:t>
      </w:r>
      <w:hyperlink w:anchor="P6543" w:history="1">
        <w:r>
          <w:rPr>
            <w:color w:val="0000FF"/>
          </w:rPr>
          <w:t>графе 2</w:t>
        </w:r>
      </w:hyperlink>
      <w:r>
        <w:t xml:space="preserve"> указывается сумма обязательств по денежным средствам в единицах валюты обязательств и балансовая стоимость ценных бумаг, иных финансовых активов и иного имущества, подлежащих возврату клиенту (депоненту), в рублях с точностью до двух знаков после запятой.</w:t>
      </w:r>
    </w:p>
    <w:p w:rsidR="006042D0" w:rsidRDefault="006042D0">
      <w:pPr>
        <w:pStyle w:val="ConsPlusNormal"/>
        <w:ind w:firstLine="540"/>
        <w:jc w:val="both"/>
      </w:pPr>
      <w:r>
        <w:t xml:space="preserve">3. В </w:t>
      </w:r>
      <w:hyperlink w:anchor="P6544" w:history="1">
        <w:r>
          <w:rPr>
            <w:color w:val="0000FF"/>
          </w:rPr>
          <w:t>графе 3</w:t>
        </w:r>
      </w:hyperlink>
      <w:r>
        <w:t xml:space="preserve"> указывается количество ценных бумаг в штуках.</w:t>
      </w:r>
    </w:p>
    <w:p w:rsidR="006042D0" w:rsidRDefault="006042D0">
      <w:pPr>
        <w:pStyle w:val="ConsPlusNormal"/>
        <w:ind w:firstLine="540"/>
        <w:jc w:val="both"/>
      </w:pPr>
      <w:r>
        <w:t xml:space="preserve">4. В </w:t>
      </w:r>
      <w:hyperlink w:anchor="P6545" w:history="1">
        <w:r>
          <w:rPr>
            <w:color w:val="0000FF"/>
          </w:rPr>
          <w:t>графе 4</w:t>
        </w:r>
      </w:hyperlink>
      <w:r>
        <w:t xml:space="preserve"> указывается один из следующих кодов предпринятых действий по прекращению обязательств, связанных с осуществлением профессиональной деятельности:</w:t>
      </w:r>
    </w:p>
    <w:p w:rsidR="006042D0" w:rsidRDefault="006042D0">
      <w:pPr>
        <w:pStyle w:val="ConsPlusNormal"/>
        <w:ind w:firstLine="540"/>
        <w:jc w:val="both"/>
      </w:pPr>
      <w:r>
        <w:t>1 - обязательство исполнено в полном объеме;</w:t>
      </w:r>
    </w:p>
    <w:p w:rsidR="006042D0" w:rsidRDefault="006042D0">
      <w:pPr>
        <w:pStyle w:val="ConsPlusNormal"/>
        <w:ind w:firstLine="540"/>
        <w:jc w:val="both"/>
      </w:pPr>
      <w:r>
        <w:t>2 - обязательство исполнено частично;</w:t>
      </w:r>
    </w:p>
    <w:p w:rsidR="006042D0" w:rsidRDefault="006042D0">
      <w:pPr>
        <w:pStyle w:val="ConsPlusNormal"/>
        <w:ind w:firstLine="540"/>
        <w:jc w:val="both"/>
      </w:pPr>
      <w:r>
        <w:t>3 - профессиональный участник действий не предпринял.</w:t>
      </w:r>
    </w:p>
    <w:p w:rsidR="006042D0" w:rsidRDefault="006042D0">
      <w:pPr>
        <w:pStyle w:val="ConsPlusNormal"/>
        <w:ind w:firstLine="540"/>
        <w:jc w:val="both"/>
      </w:pPr>
      <w:r>
        <w:t xml:space="preserve">5. В </w:t>
      </w:r>
      <w:hyperlink w:anchor="P6546" w:history="1">
        <w:r>
          <w:rPr>
            <w:color w:val="0000FF"/>
          </w:rPr>
          <w:t>графе 5</w:t>
        </w:r>
      </w:hyperlink>
      <w:r>
        <w:t xml:space="preserve"> указывается планируемая дата окончания расчетов с клиентами (депонентами) в формате "дд.мм.гггг", где "дд" - день, "мм" - месяц, "гггг" - год.</w:t>
      </w:r>
    </w:p>
    <w:p w:rsidR="006042D0" w:rsidRDefault="006042D0">
      <w:pPr>
        <w:sectPr w:rsidR="006042D0">
          <w:pgSz w:w="11905" w:h="16838"/>
          <w:pgMar w:top="1134" w:right="850" w:bottom="1134" w:left="1701" w:header="0" w:footer="0" w:gutter="0"/>
          <w:cols w:space="720"/>
        </w:sectPr>
      </w:pPr>
    </w:p>
    <w:p w:rsidR="006042D0" w:rsidRDefault="006042D0">
      <w:pPr>
        <w:pStyle w:val="ConsPlusNormal"/>
        <w:ind w:firstLine="540"/>
        <w:jc w:val="both"/>
      </w:pPr>
    </w:p>
    <w:p w:rsidR="006042D0" w:rsidRDefault="006042D0">
      <w:pPr>
        <w:pStyle w:val="ConsPlusNormal"/>
        <w:ind w:firstLine="540"/>
        <w:jc w:val="both"/>
      </w:pPr>
    </w:p>
    <w:p w:rsidR="006042D0" w:rsidRDefault="006042D0">
      <w:pPr>
        <w:pStyle w:val="ConsPlusNormal"/>
        <w:jc w:val="center"/>
      </w:pPr>
      <w:r>
        <w:t>Список изменяющих документов</w:t>
      </w:r>
    </w:p>
    <w:p w:rsidR="006042D0" w:rsidRDefault="006042D0">
      <w:pPr>
        <w:pStyle w:val="ConsPlusNormal"/>
        <w:jc w:val="center"/>
      </w:pPr>
      <w:r>
        <w:t xml:space="preserve">(введено </w:t>
      </w:r>
      <w:hyperlink r:id="rId344" w:history="1">
        <w:r>
          <w:rPr>
            <w:color w:val="0000FF"/>
          </w:rPr>
          <w:t>Указанием</w:t>
        </w:r>
      </w:hyperlink>
      <w:r>
        <w:t xml:space="preserve"> Банка России от 10.12.2015 N 3890-У)</w:t>
      </w:r>
    </w:p>
    <w:p w:rsidR="006042D0" w:rsidRDefault="006042D0">
      <w:pPr>
        <w:pStyle w:val="ConsPlusNormal"/>
        <w:ind w:firstLine="540"/>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4"/>
        <w:gridCol w:w="1191"/>
        <w:gridCol w:w="1417"/>
        <w:gridCol w:w="1247"/>
      </w:tblGrid>
      <w:tr w:rsidR="006042D0">
        <w:tc>
          <w:tcPr>
            <w:tcW w:w="5784" w:type="dxa"/>
            <w:tcBorders>
              <w:top w:val="nil"/>
              <w:left w:val="nil"/>
              <w:bottom w:val="nil"/>
            </w:tcBorders>
          </w:tcPr>
          <w:p w:rsidR="006042D0" w:rsidRDefault="006042D0">
            <w:pPr>
              <w:pStyle w:val="ConsPlusNormal"/>
            </w:pPr>
          </w:p>
        </w:tc>
        <w:tc>
          <w:tcPr>
            <w:tcW w:w="1191" w:type="dxa"/>
          </w:tcPr>
          <w:p w:rsidR="006042D0" w:rsidRDefault="006042D0">
            <w:pPr>
              <w:pStyle w:val="ConsPlusNormal"/>
              <w:jc w:val="center"/>
            </w:pPr>
            <w:r>
              <w:t xml:space="preserve">Код территории по </w:t>
            </w:r>
            <w:hyperlink r:id="rId345" w:history="1">
              <w:r>
                <w:rPr>
                  <w:color w:val="0000FF"/>
                </w:rPr>
                <w:t>ОКАТО</w:t>
              </w:r>
            </w:hyperlink>
          </w:p>
        </w:tc>
        <w:tc>
          <w:tcPr>
            <w:tcW w:w="1417" w:type="dxa"/>
          </w:tcPr>
          <w:p w:rsidR="006042D0" w:rsidRDefault="006042D0">
            <w:pPr>
              <w:pStyle w:val="ConsPlusNormal"/>
              <w:jc w:val="center"/>
            </w:pPr>
            <w:r>
              <w:t>Идентификационный номер налогоплательщика (ИНН)</w:t>
            </w:r>
          </w:p>
        </w:tc>
        <w:tc>
          <w:tcPr>
            <w:tcW w:w="1247" w:type="dxa"/>
          </w:tcPr>
          <w:p w:rsidR="006042D0" w:rsidRDefault="006042D0">
            <w:pPr>
              <w:pStyle w:val="ConsPlusNormal"/>
              <w:jc w:val="center"/>
            </w:pPr>
            <w:r>
              <w:t>Основной государственный регистрационный номер (ОГРН)</w:t>
            </w:r>
          </w:p>
        </w:tc>
      </w:tr>
      <w:tr w:rsidR="006042D0">
        <w:tc>
          <w:tcPr>
            <w:tcW w:w="5784" w:type="dxa"/>
            <w:tcBorders>
              <w:top w:val="nil"/>
              <w:left w:val="nil"/>
              <w:bottom w:val="nil"/>
            </w:tcBorders>
          </w:tcPr>
          <w:p w:rsidR="006042D0" w:rsidRDefault="006042D0">
            <w:pPr>
              <w:pStyle w:val="ConsPlusNormal"/>
            </w:pPr>
          </w:p>
        </w:tc>
        <w:tc>
          <w:tcPr>
            <w:tcW w:w="1191" w:type="dxa"/>
          </w:tcPr>
          <w:p w:rsidR="006042D0" w:rsidRDefault="006042D0">
            <w:pPr>
              <w:pStyle w:val="ConsPlusNormal"/>
            </w:pPr>
          </w:p>
        </w:tc>
        <w:tc>
          <w:tcPr>
            <w:tcW w:w="1417" w:type="dxa"/>
          </w:tcPr>
          <w:p w:rsidR="006042D0" w:rsidRDefault="006042D0">
            <w:pPr>
              <w:pStyle w:val="ConsPlusNormal"/>
            </w:pPr>
          </w:p>
        </w:tc>
        <w:tc>
          <w:tcPr>
            <w:tcW w:w="1247" w:type="dxa"/>
          </w:tcPr>
          <w:p w:rsidR="006042D0" w:rsidRDefault="006042D0">
            <w:pPr>
              <w:pStyle w:val="ConsPlusNormal"/>
            </w:pPr>
          </w:p>
        </w:tc>
      </w:tr>
    </w:tbl>
    <w:p w:rsidR="006042D0" w:rsidRDefault="006042D0">
      <w:pPr>
        <w:pStyle w:val="ConsPlusNormal"/>
        <w:jc w:val="both"/>
      </w:pPr>
    </w:p>
    <w:p w:rsidR="006042D0" w:rsidRDefault="006042D0">
      <w:pPr>
        <w:pStyle w:val="ConsPlusNonformat"/>
        <w:jc w:val="both"/>
      </w:pPr>
      <w:bookmarkStart w:id="598" w:name="P6646"/>
      <w:bookmarkEnd w:id="598"/>
      <w:r>
        <w:t xml:space="preserve">                                ИНФОРМАЦИЯ</w:t>
      </w:r>
    </w:p>
    <w:p w:rsidR="006042D0" w:rsidRDefault="006042D0">
      <w:pPr>
        <w:pStyle w:val="ConsPlusNonformat"/>
        <w:jc w:val="both"/>
      </w:pPr>
      <w:r>
        <w:t xml:space="preserve">    О ЗАКЛЮЧЕНИИ (ПРЕКРАЩЕНИИ) ДОГОВОРА С ЭМИТЕНТОМ НА ВЕДЕНИЕ РЕЕСТРА</w:t>
      </w:r>
    </w:p>
    <w:p w:rsidR="006042D0" w:rsidRDefault="006042D0">
      <w:pPr>
        <w:pStyle w:val="ConsPlusNonformat"/>
        <w:jc w:val="both"/>
      </w:pPr>
      <w:r>
        <w:t xml:space="preserve">                          ВЛАДЕЛЬЦЕВ ЦЕННЫХ БУМАГ</w:t>
      </w:r>
    </w:p>
    <w:p w:rsidR="006042D0" w:rsidRDefault="006042D0">
      <w:pPr>
        <w:pStyle w:val="ConsPlusNonformat"/>
        <w:jc w:val="both"/>
      </w:pPr>
      <w:r>
        <w:t xml:space="preserve">                 по состоянию на "__" ____________ ____ г.</w:t>
      </w:r>
    </w:p>
    <w:p w:rsidR="006042D0" w:rsidRDefault="006042D0">
      <w:pPr>
        <w:pStyle w:val="ConsPlusNonformat"/>
        <w:jc w:val="both"/>
      </w:pPr>
    </w:p>
    <w:p w:rsidR="006042D0" w:rsidRDefault="006042D0">
      <w:pPr>
        <w:pStyle w:val="ConsPlusNonformat"/>
        <w:jc w:val="both"/>
      </w:pPr>
      <w:r>
        <w:t>Полное/сокращенное фирменные наименования</w:t>
      </w:r>
    </w:p>
    <w:p w:rsidR="006042D0" w:rsidRDefault="006042D0">
      <w:pPr>
        <w:pStyle w:val="ConsPlusNonformat"/>
        <w:jc w:val="both"/>
      </w:pPr>
      <w:r>
        <w:t>профессионального участника _____________/________________</w:t>
      </w:r>
    </w:p>
    <w:p w:rsidR="006042D0" w:rsidRDefault="006042D0">
      <w:pPr>
        <w:pStyle w:val="ConsPlusNonformat"/>
        <w:jc w:val="both"/>
      </w:pPr>
      <w:r>
        <w:t>Почтовый адрес ___________________________________________</w:t>
      </w:r>
    </w:p>
    <w:p w:rsidR="006042D0" w:rsidRDefault="006042D0">
      <w:pPr>
        <w:pStyle w:val="ConsPlusNonformat"/>
        <w:jc w:val="both"/>
      </w:pPr>
    </w:p>
    <w:p w:rsidR="006042D0" w:rsidRDefault="006042D0">
      <w:pPr>
        <w:pStyle w:val="ConsPlusNonformat"/>
        <w:jc w:val="both"/>
      </w:pPr>
      <w:r>
        <w:t xml:space="preserve">                                                  Код формы по </w:t>
      </w:r>
      <w:hyperlink r:id="rId346" w:history="1">
        <w:r>
          <w:rPr>
            <w:color w:val="0000FF"/>
          </w:rPr>
          <w:t>ОКУД</w:t>
        </w:r>
      </w:hyperlink>
      <w:r>
        <w:t xml:space="preserve"> 0420426</w:t>
      </w:r>
    </w:p>
    <w:p w:rsidR="006042D0" w:rsidRDefault="006042D0">
      <w:pPr>
        <w:pStyle w:val="ConsPlusNonformat"/>
        <w:jc w:val="both"/>
      </w:pPr>
    </w:p>
    <w:p w:rsidR="006042D0" w:rsidRDefault="006042D0">
      <w:pPr>
        <w:pStyle w:val="ConsPlusNonformat"/>
        <w:jc w:val="both"/>
      </w:pPr>
      <w:r>
        <w:t xml:space="preserve">                                                     На нерегулярной основе</w:t>
      </w:r>
    </w:p>
    <w:p w:rsidR="006042D0" w:rsidRDefault="006042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1301"/>
        <w:gridCol w:w="1306"/>
        <w:gridCol w:w="850"/>
        <w:gridCol w:w="907"/>
        <w:gridCol w:w="1306"/>
        <w:gridCol w:w="1075"/>
        <w:gridCol w:w="1306"/>
        <w:gridCol w:w="907"/>
      </w:tblGrid>
      <w:tr w:rsidR="006042D0">
        <w:tc>
          <w:tcPr>
            <w:tcW w:w="667" w:type="dxa"/>
            <w:vMerge w:val="restart"/>
          </w:tcPr>
          <w:p w:rsidR="006042D0" w:rsidRDefault="006042D0">
            <w:pPr>
              <w:pStyle w:val="ConsPlusNormal"/>
              <w:jc w:val="center"/>
            </w:pPr>
            <w:r>
              <w:t>Номер строки</w:t>
            </w:r>
          </w:p>
        </w:tc>
        <w:tc>
          <w:tcPr>
            <w:tcW w:w="1301" w:type="dxa"/>
            <w:vMerge w:val="restart"/>
          </w:tcPr>
          <w:p w:rsidR="006042D0" w:rsidRDefault="006042D0">
            <w:pPr>
              <w:pStyle w:val="ConsPlusNormal"/>
              <w:jc w:val="center"/>
            </w:pPr>
            <w:r>
              <w:t>Код причины направления информации</w:t>
            </w:r>
          </w:p>
        </w:tc>
        <w:tc>
          <w:tcPr>
            <w:tcW w:w="3063" w:type="dxa"/>
            <w:gridSpan w:val="3"/>
          </w:tcPr>
          <w:p w:rsidR="006042D0" w:rsidRDefault="006042D0">
            <w:pPr>
              <w:pStyle w:val="ConsPlusNormal"/>
              <w:jc w:val="center"/>
            </w:pPr>
            <w:r>
              <w:t>Сведения об эмитенте</w:t>
            </w:r>
          </w:p>
        </w:tc>
        <w:tc>
          <w:tcPr>
            <w:tcW w:w="1306" w:type="dxa"/>
            <w:vMerge w:val="restart"/>
          </w:tcPr>
          <w:p w:rsidR="006042D0" w:rsidRDefault="006042D0">
            <w:pPr>
              <w:pStyle w:val="ConsPlusNormal"/>
              <w:jc w:val="center"/>
            </w:pPr>
            <w:r>
              <w:t>Дата заключения (прекращения) договора</w:t>
            </w:r>
          </w:p>
        </w:tc>
        <w:tc>
          <w:tcPr>
            <w:tcW w:w="1075" w:type="dxa"/>
            <w:vMerge w:val="restart"/>
          </w:tcPr>
          <w:p w:rsidR="006042D0" w:rsidRDefault="006042D0">
            <w:pPr>
              <w:pStyle w:val="ConsPlusNormal"/>
              <w:jc w:val="center"/>
            </w:pPr>
            <w:r>
              <w:t>Дата акта приема-передачи реестра</w:t>
            </w:r>
          </w:p>
        </w:tc>
        <w:tc>
          <w:tcPr>
            <w:tcW w:w="2213" w:type="dxa"/>
            <w:gridSpan w:val="2"/>
          </w:tcPr>
          <w:p w:rsidR="006042D0" w:rsidRDefault="006042D0">
            <w:pPr>
              <w:pStyle w:val="ConsPlusNormal"/>
              <w:jc w:val="center"/>
            </w:pPr>
            <w:r>
              <w:t>Информация о лице, принявшем реестр</w:t>
            </w:r>
          </w:p>
        </w:tc>
      </w:tr>
      <w:tr w:rsidR="006042D0">
        <w:tc>
          <w:tcPr>
            <w:tcW w:w="667" w:type="dxa"/>
            <w:vMerge/>
          </w:tcPr>
          <w:p w:rsidR="006042D0" w:rsidRDefault="006042D0"/>
        </w:tc>
        <w:tc>
          <w:tcPr>
            <w:tcW w:w="1301" w:type="dxa"/>
            <w:vMerge/>
          </w:tcPr>
          <w:p w:rsidR="006042D0" w:rsidRDefault="006042D0"/>
        </w:tc>
        <w:tc>
          <w:tcPr>
            <w:tcW w:w="1306" w:type="dxa"/>
          </w:tcPr>
          <w:p w:rsidR="006042D0" w:rsidRDefault="006042D0">
            <w:pPr>
              <w:pStyle w:val="ConsPlusNormal"/>
              <w:jc w:val="center"/>
            </w:pPr>
            <w:r>
              <w:t>полное наименование</w:t>
            </w:r>
          </w:p>
        </w:tc>
        <w:tc>
          <w:tcPr>
            <w:tcW w:w="850" w:type="dxa"/>
          </w:tcPr>
          <w:p w:rsidR="006042D0" w:rsidRDefault="006042D0">
            <w:pPr>
              <w:pStyle w:val="ConsPlusNormal"/>
              <w:jc w:val="center"/>
            </w:pPr>
            <w:r>
              <w:t>ИНН (TIN)</w:t>
            </w:r>
          </w:p>
        </w:tc>
        <w:tc>
          <w:tcPr>
            <w:tcW w:w="907" w:type="dxa"/>
          </w:tcPr>
          <w:p w:rsidR="006042D0" w:rsidRDefault="006042D0">
            <w:pPr>
              <w:pStyle w:val="ConsPlusNormal"/>
              <w:jc w:val="center"/>
            </w:pPr>
            <w:r>
              <w:t>ОГРН</w:t>
            </w:r>
          </w:p>
        </w:tc>
        <w:tc>
          <w:tcPr>
            <w:tcW w:w="1306" w:type="dxa"/>
            <w:vMerge/>
          </w:tcPr>
          <w:p w:rsidR="006042D0" w:rsidRDefault="006042D0"/>
        </w:tc>
        <w:tc>
          <w:tcPr>
            <w:tcW w:w="1075" w:type="dxa"/>
            <w:vMerge/>
          </w:tcPr>
          <w:p w:rsidR="006042D0" w:rsidRDefault="006042D0"/>
        </w:tc>
        <w:tc>
          <w:tcPr>
            <w:tcW w:w="1306" w:type="dxa"/>
          </w:tcPr>
          <w:p w:rsidR="006042D0" w:rsidRDefault="006042D0">
            <w:pPr>
              <w:pStyle w:val="ConsPlusNormal"/>
              <w:jc w:val="center"/>
            </w:pPr>
            <w:r>
              <w:t>полное наименование</w:t>
            </w:r>
          </w:p>
        </w:tc>
        <w:tc>
          <w:tcPr>
            <w:tcW w:w="907" w:type="dxa"/>
          </w:tcPr>
          <w:p w:rsidR="006042D0" w:rsidRDefault="006042D0">
            <w:pPr>
              <w:pStyle w:val="ConsPlusNormal"/>
              <w:jc w:val="center"/>
            </w:pPr>
            <w:r>
              <w:t>ИНН (TIN)</w:t>
            </w:r>
          </w:p>
        </w:tc>
      </w:tr>
      <w:tr w:rsidR="006042D0">
        <w:tc>
          <w:tcPr>
            <w:tcW w:w="667" w:type="dxa"/>
          </w:tcPr>
          <w:p w:rsidR="006042D0" w:rsidRDefault="006042D0">
            <w:pPr>
              <w:pStyle w:val="ConsPlusNormal"/>
              <w:jc w:val="center"/>
            </w:pPr>
            <w:bookmarkStart w:id="599" w:name="P6670"/>
            <w:bookmarkEnd w:id="599"/>
            <w:r>
              <w:lastRenderedPageBreak/>
              <w:t>1</w:t>
            </w:r>
          </w:p>
        </w:tc>
        <w:tc>
          <w:tcPr>
            <w:tcW w:w="1301" w:type="dxa"/>
          </w:tcPr>
          <w:p w:rsidR="006042D0" w:rsidRDefault="006042D0">
            <w:pPr>
              <w:pStyle w:val="ConsPlusNormal"/>
              <w:jc w:val="center"/>
            </w:pPr>
            <w:bookmarkStart w:id="600" w:name="P6671"/>
            <w:bookmarkEnd w:id="600"/>
            <w:r>
              <w:t>2</w:t>
            </w:r>
          </w:p>
        </w:tc>
        <w:tc>
          <w:tcPr>
            <w:tcW w:w="1306" w:type="dxa"/>
          </w:tcPr>
          <w:p w:rsidR="006042D0" w:rsidRDefault="006042D0">
            <w:pPr>
              <w:pStyle w:val="ConsPlusNormal"/>
              <w:jc w:val="center"/>
            </w:pPr>
            <w:bookmarkStart w:id="601" w:name="P6672"/>
            <w:bookmarkEnd w:id="601"/>
            <w:r>
              <w:t>3</w:t>
            </w:r>
          </w:p>
        </w:tc>
        <w:tc>
          <w:tcPr>
            <w:tcW w:w="850" w:type="dxa"/>
          </w:tcPr>
          <w:p w:rsidR="006042D0" w:rsidRDefault="006042D0">
            <w:pPr>
              <w:pStyle w:val="ConsPlusNormal"/>
              <w:jc w:val="center"/>
            </w:pPr>
            <w:bookmarkStart w:id="602" w:name="P6673"/>
            <w:bookmarkEnd w:id="602"/>
            <w:r>
              <w:t>4</w:t>
            </w:r>
          </w:p>
        </w:tc>
        <w:tc>
          <w:tcPr>
            <w:tcW w:w="907" w:type="dxa"/>
          </w:tcPr>
          <w:p w:rsidR="006042D0" w:rsidRDefault="006042D0">
            <w:pPr>
              <w:pStyle w:val="ConsPlusNormal"/>
              <w:jc w:val="center"/>
            </w:pPr>
            <w:bookmarkStart w:id="603" w:name="P6674"/>
            <w:bookmarkEnd w:id="603"/>
            <w:r>
              <w:t>5</w:t>
            </w:r>
          </w:p>
        </w:tc>
        <w:tc>
          <w:tcPr>
            <w:tcW w:w="1306" w:type="dxa"/>
          </w:tcPr>
          <w:p w:rsidR="006042D0" w:rsidRDefault="006042D0">
            <w:pPr>
              <w:pStyle w:val="ConsPlusNormal"/>
              <w:jc w:val="center"/>
            </w:pPr>
            <w:bookmarkStart w:id="604" w:name="P6675"/>
            <w:bookmarkEnd w:id="604"/>
            <w:r>
              <w:t>6</w:t>
            </w:r>
          </w:p>
        </w:tc>
        <w:tc>
          <w:tcPr>
            <w:tcW w:w="1075" w:type="dxa"/>
          </w:tcPr>
          <w:p w:rsidR="006042D0" w:rsidRDefault="006042D0">
            <w:pPr>
              <w:pStyle w:val="ConsPlusNormal"/>
              <w:jc w:val="center"/>
            </w:pPr>
            <w:bookmarkStart w:id="605" w:name="P6676"/>
            <w:bookmarkEnd w:id="605"/>
            <w:r>
              <w:t>7</w:t>
            </w:r>
          </w:p>
        </w:tc>
        <w:tc>
          <w:tcPr>
            <w:tcW w:w="1306" w:type="dxa"/>
          </w:tcPr>
          <w:p w:rsidR="006042D0" w:rsidRDefault="006042D0">
            <w:pPr>
              <w:pStyle w:val="ConsPlusNormal"/>
              <w:jc w:val="center"/>
            </w:pPr>
            <w:bookmarkStart w:id="606" w:name="P6677"/>
            <w:bookmarkEnd w:id="606"/>
            <w:r>
              <w:t>8</w:t>
            </w:r>
          </w:p>
        </w:tc>
        <w:tc>
          <w:tcPr>
            <w:tcW w:w="907" w:type="dxa"/>
          </w:tcPr>
          <w:p w:rsidR="006042D0" w:rsidRDefault="006042D0">
            <w:pPr>
              <w:pStyle w:val="ConsPlusNormal"/>
              <w:jc w:val="center"/>
            </w:pPr>
            <w:bookmarkStart w:id="607" w:name="P6678"/>
            <w:bookmarkEnd w:id="607"/>
            <w:r>
              <w:t>9</w:t>
            </w:r>
          </w:p>
        </w:tc>
      </w:tr>
      <w:tr w:rsidR="006042D0">
        <w:tc>
          <w:tcPr>
            <w:tcW w:w="667" w:type="dxa"/>
          </w:tcPr>
          <w:p w:rsidR="006042D0" w:rsidRDefault="006042D0">
            <w:pPr>
              <w:pStyle w:val="ConsPlusNormal"/>
              <w:jc w:val="center"/>
            </w:pPr>
          </w:p>
        </w:tc>
        <w:tc>
          <w:tcPr>
            <w:tcW w:w="1301" w:type="dxa"/>
          </w:tcPr>
          <w:p w:rsidR="006042D0" w:rsidRDefault="006042D0">
            <w:pPr>
              <w:pStyle w:val="ConsPlusNormal"/>
              <w:jc w:val="center"/>
            </w:pPr>
          </w:p>
        </w:tc>
        <w:tc>
          <w:tcPr>
            <w:tcW w:w="1306" w:type="dxa"/>
          </w:tcPr>
          <w:p w:rsidR="006042D0" w:rsidRDefault="006042D0">
            <w:pPr>
              <w:pStyle w:val="ConsPlusNormal"/>
              <w:jc w:val="center"/>
            </w:pPr>
          </w:p>
        </w:tc>
        <w:tc>
          <w:tcPr>
            <w:tcW w:w="850" w:type="dxa"/>
          </w:tcPr>
          <w:p w:rsidR="006042D0" w:rsidRDefault="006042D0">
            <w:pPr>
              <w:pStyle w:val="ConsPlusNormal"/>
              <w:jc w:val="center"/>
            </w:pPr>
          </w:p>
        </w:tc>
        <w:tc>
          <w:tcPr>
            <w:tcW w:w="907" w:type="dxa"/>
          </w:tcPr>
          <w:p w:rsidR="006042D0" w:rsidRDefault="006042D0">
            <w:pPr>
              <w:pStyle w:val="ConsPlusNormal"/>
              <w:jc w:val="center"/>
            </w:pPr>
          </w:p>
        </w:tc>
        <w:tc>
          <w:tcPr>
            <w:tcW w:w="1306" w:type="dxa"/>
          </w:tcPr>
          <w:p w:rsidR="006042D0" w:rsidRDefault="006042D0">
            <w:pPr>
              <w:pStyle w:val="ConsPlusNormal"/>
              <w:jc w:val="center"/>
            </w:pPr>
          </w:p>
        </w:tc>
        <w:tc>
          <w:tcPr>
            <w:tcW w:w="1075" w:type="dxa"/>
          </w:tcPr>
          <w:p w:rsidR="006042D0" w:rsidRDefault="006042D0">
            <w:pPr>
              <w:pStyle w:val="ConsPlusNormal"/>
              <w:jc w:val="center"/>
            </w:pPr>
          </w:p>
        </w:tc>
        <w:tc>
          <w:tcPr>
            <w:tcW w:w="1306" w:type="dxa"/>
          </w:tcPr>
          <w:p w:rsidR="006042D0" w:rsidRDefault="006042D0">
            <w:pPr>
              <w:pStyle w:val="ConsPlusNormal"/>
              <w:jc w:val="center"/>
            </w:pPr>
          </w:p>
        </w:tc>
        <w:tc>
          <w:tcPr>
            <w:tcW w:w="907" w:type="dxa"/>
          </w:tcPr>
          <w:p w:rsidR="006042D0" w:rsidRDefault="006042D0">
            <w:pPr>
              <w:pStyle w:val="ConsPlusNormal"/>
              <w:jc w:val="center"/>
            </w:pPr>
          </w:p>
        </w:tc>
      </w:tr>
    </w:tbl>
    <w:p w:rsidR="006042D0" w:rsidRDefault="006042D0">
      <w:pPr>
        <w:pStyle w:val="ConsPlusNormal"/>
        <w:jc w:val="both"/>
      </w:pPr>
    </w:p>
    <w:p w:rsidR="006042D0" w:rsidRDefault="006042D0">
      <w:pPr>
        <w:pStyle w:val="ConsPlusNonformat"/>
        <w:jc w:val="both"/>
      </w:pPr>
      <w:r>
        <w:t>Единоличный исполнительный орган      _______________________</w:t>
      </w:r>
    </w:p>
    <w:p w:rsidR="006042D0" w:rsidRDefault="006042D0">
      <w:pPr>
        <w:pStyle w:val="ConsPlusNonformat"/>
        <w:jc w:val="both"/>
      </w:pPr>
      <w:r>
        <w:t xml:space="preserve">                                        (инициалы, фамилия)</w:t>
      </w:r>
    </w:p>
    <w:p w:rsidR="006042D0" w:rsidRDefault="006042D0">
      <w:pPr>
        <w:pStyle w:val="ConsPlusNonformat"/>
        <w:jc w:val="both"/>
      </w:pPr>
    </w:p>
    <w:p w:rsidR="006042D0" w:rsidRDefault="006042D0">
      <w:pPr>
        <w:pStyle w:val="ConsPlusNonformat"/>
        <w:jc w:val="both"/>
      </w:pPr>
      <w:r>
        <w:t>Контролер                             _______________________</w:t>
      </w:r>
    </w:p>
    <w:p w:rsidR="006042D0" w:rsidRDefault="006042D0">
      <w:pPr>
        <w:pStyle w:val="ConsPlusNonformat"/>
        <w:jc w:val="both"/>
      </w:pPr>
      <w:r>
        <w:t xml:space="preserve">                                        (инициалы, фамилия)</w:t>
      </w:r>
    </w:p>
    <w:p w:rsidR="006042D0" w:rsidRDefault="006042D0">
      <w:pPr>
        <w:sectPr w:rsidR="006042D0">
          <w:pgSz w:w="16838" w:h="11905"/>
          <w:pgMar w:top="1701" w:right="1134" w:bottom="850" w:left="1134" w:header="0" w:footer="0" w:gutter="0"/>
          <w:cols w:space="720"/>
        </w:sectPr>
      </w:pPr>
    </w:p>
    <w:p w:rsidR="006042D0" w:rsidRDefault="006042D0">
      <w:pPr>
        <w:pStyle w:val="ConsPlusNormal"/>
        <w:ind w:firstLine="540"/>
        <w:jc w:val="both"/>
      </w:pPr>
    </w:p>
    <w:p w:rsidR="006042D0" w:rsidRDefault="006042D0">
      <w:pPr>
        <w:pStyle w:val="ConsPlusNormal"/>
        <w:jc w:val="center"/>
      </w:pPr>
      <w:r>
        <w:t>Порядок</w:t>
      </w:r>
    </w:p>
    <w:p w:rsidR="006042D0" w:rsidRDefault="006042D0">
      <w:pPr>
        <w:pStyle w:val="ConsPlusNormal"/>
        <w:jc w:val="center"/>
      </w:pPr>
      <w:r>
        <w:t>составления и представления отчетности по форме 0420426</w:t>
      </w:r>
    </w:p>
    <w:p w:rsidR="006042D0" w:rsidRDefault="006042D0">
      <w:pPr>
        <w:pStyle w:val="ConsPlusNormal"/>
        <w:jc w:val="center"/>
      </w:pPr>
      <w:r>
        <w:t>"Информация о заключении (прекращении) договора с эмитентом</w:t>
      </w:r>
    </w:p>
    <w:p w:rsidR="006042D0" w:rsidRDefault="006042D0">
      <w:pPr>
        <w:pStyle w:val="ConsPlusNormal"/>
        <w:jc w:val="center"/>
      </w:pPr>
      <w:r>
        <w:t>на ведение реестра владельцев ценных бумаг"</w:t>
      </w:r>
    </w:p>
    <w:p w:rsidR="006042D0" w:rsidRDefault="006042D0">
      <w:pPr>
        <w:pStyle w:val="ConsPlusNormal"/>
        <w:jc w:val="center"/>
      </w:pPr>
      <w:r>
        <w:t xml:space="preserve">(введен </w:t>
      </w:r>
      <w:hyperlink r:id="rId347" w:history="1">
        <w:r>
          <w:rPr>
            <w:color w:val="0000FF"/>
          </w:rPr>
          <w:t>Указанием</w:t>
        </w:r>
      </w:hyperlink>
      <w:r>
        <w:t xml:space="preserve"> Банка России от 10.12.2015 N 3890-У)</w:t>
      </w:r>
    </w:p>
    <w:p w:rsidR="006042D0" w:rsidRDefault="006042D0">
      <w:pPr>
        <w:pStyle w:val="ConsPlusNormal"/>
        <w:ind w:firstLine="540"/>
        <w:jc w:val="both"/>
      </w:pPr>
    </w:p>
    <w:p w:rsidR="006042D0" w:rsidRDefault="006042D0">
      <w:pPr>
        <w:pStyle w:val="ConsPlusNormal"/>
        <w:ind w:firstLine="540"/>
        <w:jc w:val="both"/>
      </w:pPr>
      <w:r>
        <w:t xml:space="preserve">1. Отчетность по </w:t>
      </w:r>
      <w:hyperlink w:anchor="P6646" w:history="1">
        <w:r>
          <w:rPr>
            <w:color w:val="0000FF"/>
          </w:rPr>
          <w:t>форме 0420426</w:t>
        </w:r>
      </w:hyperlink>
      <w:r>
        <w:t xml:space="preserve"> "Информация о заключении (прекращении) договора с эмитентом на ведение реестра владельцев ценных бумаг" составляется профессиональными участниками, имеющими лицензии на осуществление деятельности по ведению реестра владельцев ценных бумаг, и представляется в Банк России в срок не позднее трех рабочих дней после подписания акта приема-передачи реестра начиная с 1 апреля 2016 года.</w:t>
      </w:r>
    </w:p>
    <w:p w:rsidR="006042D0" w:rsidRDefault="006042D0">
      <w:pPr>
        <w:pStyle w:val="ConsPlusNormal"/>
        <w:ind w:firstLine="540"/>
        <w:jc w:val="both"/>
      </w:pPr>
      <w:r>
        <w:t xml:space="preserve">2. В </w:t>
      </w:r>
      <w:hyperlink w:anchor="P6670" w:history="1">
        <w:r>
          <w:rPr>
            <w:color w:val="0000FF"/>
          </w:rPr>
          <w:t>графе 1</w:t>
        </w:r>
      </w:hyperlink>
      <w:r>
        <w:t xml:space="preserve"> указывается номер строки.</w:t>
      </w:r>
    </w:p>
    <w:p w:rsidR="006042D0" w:rsidRDefault="006042D0">
      <w:pPr>
        <w:pStyle w:val="ConsPlusNormal"/>
        <w:ind w:firstLine="540"/>
        <w:jc w:val="both"/>
      </w:pPr>
      <w:r>
        <w:t xml:space="preserve">3. В </w:t>
      </w:r>
      <w:hyperlink w:anchor="P6671" w:history="1">
        <w:r>
          <w:rPr>
            <w:color w:val="0000FF"/>
          </w:rPr>
          <w:t>графе 2</w:t>
        </w:r>
      </w:hyperlink>
      <w:r>
        <w:t xml:space="preserve"> указывается один из следующих кодов основания направления информации:</w:t>
      </w:r>
    </w:p>
    <w:p w:rsidR="006042D0" w:rsidRDefault="006042D0">
      <w:pPr>
        <w:pStyle w:val="ConsPlusNormal"/>
        <w:ind w:firstLine="540"/>
        <w:jc w:val="both"/>
      </w:pPr>
      <w:r>
        <w:t>З - заключение договора на ведение реестра владельцев ценных бумаг;</w:t>
      </w:r>
    </w:p>
    <w:p w:rsidR="006042D0" w:rsidRDefault="006042D0">
      <w:pPr>
        <w:pStyle w:val="ConsPlusNormal"/>
        <w:ind w:firstLine="540"/>
        <w:jc w:val="both"/>
      </w:pPr>
      <w:r>
        <w:t>Р - прекращение договора на ведение реестра владельцев ценных бумаг;</w:t>
      </w:r>
    </w:p>
    <w:p w:rsidR="006042D0" w:rsidRDefault="006042D0">
      <w:pPr>
        <w:pStyle w:val="ConsPlusNormal"/>
        <w:ind w:firstLine="540"/>
        <w:jc w:val="both"/>
      </w:pPr>
      <w:r>
        <w:t>Х - прием реестра владельцев ценных бумаг на хранение.</w:t>
      </w:r>
    </w:p>
    <w:p w:rsidR="006042D0" w:rsidRDefault="006042D0">
      <w:pPr>
        <w:pStyle w:val="ConsPlusNormal"/>
        <w:ind w:firstLine="540"/>
        <w:jc w:val="both"/>
      </w:pPr>
      <w:r>
        <w:t xml:space="preserve">4. В </w:t>
      </w:r>
      <w:hyperlink w:anchor="P6672" w:history="1">
        <w:r>
          <w:rPr>
            <w:color w:val="0000FF"/>
          </w:rPr>
          <w:t>графах 3</w:t>
        </w:r>
      </w:hyperlink>
      <w:r>
        <w:t xml:space="preserve">, </w:t>
      </w:r>
      <w:hyperlink w:anchor="P6677" w:history="1">
        <w:r>
          <w:rPr>
            <w:color w:val="0000FF"/>
          </w:rPr>
          <w:t>8</w:t>
        </w:r>
      </w:hyperlink>
      <w:r>
        <w:t xml:space="preserve"> указывается полное наименование эмитента (лица, принявшего реестр) в соответствии с его учредительными документами.</w:t>
      </w:r>
    </w:p>
    <w:p w:rsidR="006042D0" w:rsidRDefault="006042D0">
      <w:pPr>
        <w:pStyle w:val="ConsPlusNormal"/>
        <w:ind w:firstLine="540"/>
        <w:jc w:val="both"/>
      </w:pPr>
      <w:r>
        <w:t xml:space="preserve">5. В </w:t>
      </w:r>
      <w:hyperlink w:anchor="P6673" w:history="1">
        <w:r>
          <w:rPr>
            <w:color w:val="0000FF"/>
          </w:rPr>
          <w:t>графах 4</w:t>
        </w:r>
      </w:hyperlink>
      <w:r>
        <w:t xml:space="preserve">, </w:t>
      </w:r>
      <w:hyperlink w:anchor="P6678" w:history="1">
        <w:r>
          <w:rPr>
            <w:color w:val="0000FF"/>
          </w:rPr>
          <w:t>9</w:t>
        </w:r>
      </w:hyperlink>
      <w:r>
        <w:t xml:space="preserve"> указывается идентификационный номер налогоплательщика для резидентов (далее - ИНН), для нерезидентов - код "Tax Identification Number" (далее - TIN) или регистрационный номер в стране регистрации. При отсутствии у юридических лиц - резидентов данных по ИНН, у нерезидентов - по TIN или отсутствии у них регистрационного номера в стране регистрации в данных графах необходимо указывать: для резидентов - десять нулей, для нерезидентов - три нуля.</w:t>
      </w:r>
    </w:p>
    <w:p w:rsidR="006042D0" w:rsidRDefault="006042D0">
      <w:pPr>
        <w:pStyle w:val="ConsPlusNormal"/>
        <w:ind w:firstLine="540"/>
        <w:jc w:val="both"/>
      </w:pPr>
      <w:r>
        <w:t xml:space="preserve">В </w:t>
      </w:r>
      <w:hyperlink w:anchor="P6674" w:history="1">
        <w:r>
          <w:rPr>
            <w:color w:val="0000FF"/>
          </w:rPr>
          <w:t>графе 5</w:t>
        </w:r>
      </w:hyperlink>
      <w:r>
        <w:t xml:space="preserve"> указывается основной государственный регистрационный номер (ОГРН) эмитента в соответствии с Единым государственным реестром юридических лиц (ЕГРЮЛ).</w:t>
      </w:r>
    </w:p>
    <w:p w:rsidR="006042D0" w:rsidRDefault="006042D0">
      <w:pPr>
        <w:pStyle w:val="ConsPlusNormal"/>
        <w:ind w:firstLine="540"/>
        <w:jc w:val="both"/>
      </w:pPr>
      <w:r>
        <w:t xml:space="preserve">6. В </w:t>
      </w:r>
      <w:hyperlink w:anchor="P6675" w:history="1">
        <w:r>
          <w:rPr>
            <w:color w:val="0000FF"/>
          </w:rPr>
          <w:t>графе 6</w:t>
        </w:r>
      </w:hyperlink>
      <w:r>
        <w:t xml:space="preserve"> указывается дата заключения (прекращения) договора на ведение реестра владельцев ценных бумаг в формате "дд.мм.гггг", где "дд" - день, "мм" - месяц, "гггг" - год.</w:t>
      </w:r>
    </w:p>
    <w:p w:rsidR="006042D0" w:rsidRDefault="006042D0">
      <w:pPr>
        <w:pStyle w:val="ConsPlusNormal"/>
        <w:ind w:firstLine="540"/>
        <w:jc w:val="both"/>
      </w:pPr>
      <w:r>
        <w:t xml:space="preserve">7. В </w:t>
      </w:r>
      <w:hyperlink w:anchor="P6676" w:history="1">
        <w:r>
          <w:rPr>
            <w:color w:val="0000FF"/>
          </w:rPr>
          <w:t>графе 7</w:t>
        </w:r>
      </w:hyperlink>
      <w:r>
        <w:t xml:space="preserve"> указывается дата акта приема-передачи реестра владельцев ценных бумаг в формате "дд.мм.гггг", где "дд" - день, "мм" - месяц, "гггг" - год.</w:t>
      </w:r>
    </w:p>
    <w:p w:rsidR="006042D0" w:rsidRDefault="006042D0">
      <w:pPr>
        <w:sectPr w:rsidR="006042D0">
          <w:pgSz w:w="11905" w:h="16838"/>
          <w:pgMar w:top="1134" w:right="850" w:bottom="1134" w:left="1701" w:header="0" w:footer="0" w:gutter="0"/>
          <w:cols w:space="720"/>
        </w:sectPr>
      </w:pPr>
    </w:p>
    <w:p w:rsidR="006042D0" w:rsidRDefault="006042D0">
      <w:pPr>
        <w:pStyle w:val="ConsPlusNormal"/>
        <w:jc w:val="both"/>
      </w:pPr>
    </w:p>
    <w:p w:rsidR="006042D0" w:rsidRDefault="006042D0">
      <w:pPr>
        <w:pStyle w:val="ConsPlusNormal"/>
        <w:jc w:val="both"/>
      </w:pPr>
    </w:p>
    <w:p w:rsidR="006042D0" w:rsidRDefault="006042D0">
      <w:pPr>
        <w:pStyle w:val="ConsPlusNormal"/>
        <w:jc w:val="both"/>
      </w:pPr>
    </w:p>
    <w:p w:rsidR="006042D0" w:rsidRDefault="006042D0">
      <w:pPr>
        <w:pStyle w:val="ConsPlusNormal"/>
        <w:jc w:val="both"/>
      </w:pPr>
    </w:p>
    <w:p w:rsidR="006042D0" w:rsidRDefault="006042D0">
      <w:pPr>
        <w:pStyle w:val="ConsPlusNormal"/>
        <w:jc w:val="both"/>
      </w:pPr>
    </w:p>
    <w:p w:rsidR="006042D0" w:rsidRDefault="006042D0">
      <w:pPr>
        <w:pStyle w:val="ConsPlusNormal"/>
        <w:jc w:val="right"/>
      </w:pPr>
      <w:r>
        <w:t>Приложение 2</w:t>
      </w:r>
    </w:p>
    <w:p w:rsidR="006042D0" w:rsidRDefault="006042D0">
      <w:pPr>
        <w:pStyle w:val="ConsPlusNormal"/>
        <w:jc w:val="right"/>
      </w:pPr>
      <w:r>
        <w:t>к Указанию Банка России</w:t>
      </w:r>
    </w:p>
    <w:p w:rsidR="006042D0" w:rsidRDefault="006042D0">
      <w:pPr>
        <w:pStyle w:val="ConsPlusNormal"/>
        <w:jc w:val="right"/>
      </w:pPr>
      <w:r>
        <w:t>от 15 января 2015 года N 3533-У</w:t>
      </w:r>
    </w:p>
    <w:p w:rsidR="006042D0" w:rsidRDefault="006042D0">
      <w:pPr>
        <w:pStyle w:val="ConsPlusNormal"/>
        <w:jc w:val="right"/>
      </w:pPr>
      <w:r>
        <w:t>"О сроках и порядке составления</w:t>
      </w:r>
    </w:p>
    <w:p w:rsidR="006042D0" w:rsidRDefault="006042D0">
      <w:pPr>
        <w:pStyle w:val="ConsPlusNormal"/>
        <w:jc w:val="right"/>
      </w:pPr>
      <w:r>
        <w:t>и представления отчетности</w:t>
      </w:r>
    </w:p>
    <w:p w:rsidR="006042D0" w:rsidRDefault="006042D0">
      <w:pPr>
        <w:pStyle w:val="ConsPlusNormal"/>
        <w:jc w:val="right"/>
      </w:pPr>
      <w:r>
        <w:t>профессиональных участников</w:t>
      </w:r>
    </w:p>
    <w:p w:rsidR="006042D0" w:rsidRDefault="006042D0">
      <w:pPr>
        <w:pStyle w:val="ConsPlusNormal"/>
        <w:jc w:val="right"/>
      </w:pPr>
      <w:r>
        <w:t>рынка ценных бумаг</w:t>
      </w:r>
    </w:p>
    <w:p w:rsidR="006042D0" w:rsidRDefault="006042D0">
      <w:pPr>
        <w:pStyle w:val="ConsPlusNormal"/>
        <w:jc w:val="right"/>
      </w:pPr>
      <w:r>
        <w:t>в Центральный банк</w:t>
      </w:r>
    </w:p>
    <w:p w:rsidR="006042D0" w:rsidRDefault="006042D0">
      <w:pPr>
        <w:pStyle w:val="ConsPlusNormal"/>
        <w:jc w:val="right"/>
      </w:pPr>
      <w:r>
        <w:t>Российской Федерации"</w:t>
      </w:r>
    </w:p>
    <w:p w:rsidR="006042D0" w:rsidRDefault="006042D0">
      <w:pPr>
        <w:pStyle w:val="ConsPlusNormal"/>
        <w:jc w:val="both"/>
      </w:pPr>
    </w:p>
    <w:p w:rsidR="006042D0" w:rsidRDefault="006042D0">
      <w:pPr>
        <w:pStyle w:val="ConsPlusNormal"/>
        <w:jc w:val="center"/>
      </w:pPr>
      <w:bookmarkStart w:id="608" w:name="P6727"/>
      <w:bookmarkEnd w:id="608"/>
      <w:r>
        <w:t>ПЕРЕЧЕНЬ</w:t>
      </w:r>
    </w:p>
    <w:p w:rsidR="006042D0" w:rsidRDefault="006042D0">
      <w:pPr>
        <w:pStyle w:val="ConsPlusNormal"/>
        <w:jc w:val="center"/>
      </w:pPr>
      <w:r>
        <w:t>ФОРМ ОТЧЕТНОСТИ И ДРУГОЙ ИНФОРМАЦИИ, ПРЕДУСМОТРЕННОЙ</w:t>
      </w:r>
    </w:p>
    <w:p w:rsidR="006042D0" w:rsidRDefault="006042D0">
      <w:pPr>
        <w:pStyle w:val="ConsPlusNormal"/>
        <w:jc w:val="center"/>
      </w:pPr>
      <w:r>
        <w:t>ФЕДЕРАЛЬНЫМИ ЗАКОНАМИ, ПРЕДСТАВЛЯЕМЫХ ПРОФЕССИОНАЛЬНЫМИ</w:t>
      </w:r>
    </w:p>
    <w:p w:rsidR="006042D0" w:rsidRDefault="006042D0">
      <w:pPr>
        <w:pStyle w:val="ConsPlusNormal"/>
        <w:jc w:val="center"/>
      </w:pPr>
      <w:r>
        <w:t>УЧАСТНИКАМИ РЫНКА ЦЕННЫХ БУМАГ В ЦЕНТРАЛЬНЫЙ БАНК</w:t>
      </w:r>
    </w:p>
    <w:p w:rsidR="006042D0" w:rsidRDefault="006042D0">
      <w:pPr>
        <w:pStyle w:val="ConsPlusNormal"/>
        <w:jc w:val="center"/>
      </w:pPr>
      <w:r>
        <w:t>РОССИЙСКОЙ ФЕДЕРАЦИИ</w:t>
      </w:r>
    </w:p>
    <w:p w:rsidR="006042D0" w:rsidRDefault="006042D0">
      <w:pPr>
        <w:pStyle w:val="ConsPlusNormal"/>
        <w:jc w:val="center"/>
      </w:pPr>
      <w:r>
        <w:t>Список изменяющих документов</w:t>
      </w:r>
    </w:p>
    <w:p w:rsidR="006042D0" w:rsidRDefault="006042D0">
      <w:pPr>
        <w:pStyle w:val="ConsPlusNormal"/>
        <w:jc w:val="center"/>
      </w:pPr>
      <w:r>
        <w:t xml:space="preserve">(в ред. </w:t>
      </w:r>
      <w:hyperlink r:id="rId348" w:history="1">
        <w:r>
          <w:rPr>
            <w:color w:val="0000FF"/>
          </w:rPr>
          <w:t>Указания</w:t>
        </w:r>
      </w:hyperlink>
      <w:r>
        <w:t xml:space="preserve"> Банка России от 10.12.2015 N 3890-У)</w:t>
      </w:r>
    </w:p>
    <w:p w:rsidR="006042D0" w:rsidRDefault="006042D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3230"/>
        <w:gridCol w:w="3572"/>
        <w:gridCol w:w="3345"/>
      </w:tblGrid>
      <w:tr w:rsidR="006042D0">
        <w:tc>
          <w:tcPr>
            <w:tcW w:w="648" w:type="dxa"/>
          </w:tcPr>
          <w:p w:rsidR="006042D0" w:rsidRDefault="006042D0">
            <w:pPr>
              <w:pStyle w:val="ConsPlusNormal"/>
              <w:jc w:val="center"/>
            </w:pPr>
            <w:r>
              <w:t>Номер строки</w:t>
            </w:r>
          </w:p>
        </w:tc>
        <w:tc>
          <w:tcPr>
            <w:tcW w:w="3230" w:type="dxa"/>
          </w:tcPr>
          <w:p w:rsidR="006042D0" w:rsidRDefault="006042D0">
            <w:pPr>
              <w:pStyle w:val="ConsPlusNormal"/>
              <w:jc w:val="center"/>
            </w:pPr>
            <w:r>
              <w:t>Наименование формы отчетности, другой информации</w:t>
            </w:r>
          </w:p>
        </w:tc>
        <w:tc>
          <w:tcPr>
            <w:tcW w:w="3572" w:type="dxa"/>
          </w:tcPr>
          <w:p w:rsidR="006042D0" w:rsidRDefault="006042D0">
            <w:pPr>
              <w:pStyle w:val="ConsPlusNormal"/>
              <w:jc w:val="center"/>
            </w:pPr>
            <w:r>
              <w:t>Срок представления в Центральный банк Российской Федерации</w:t>
            </w:r>
          </w:p>
        </w:tc>
        <w:tc>
          <w:tcPr>
            <w:tcW w:w="3345" w:type="dxa"/>
          </w:tcPr>
          <w:p w:rsidR="006042D0" w:rsidRDefault="006042D0">
            <w:pPr>
              <w:pStyle w:val="ConsPlusNormal"/>
              <w:jc w:val="center"/>
            </w:pPr>
            <w:r>
              <w:t>Нормативные акты, в соответствии с которыми осуществляются составление и представление отчетности, другой информации в Центральный банк Российской Федерации</w:t>
            </w:r>
          </w:p>
        </w:tc>
      </w:tr>
      <w:tr w:rsidR="006042D0">
        <w:tc>
          <w:tcPr>
            <w:tcW w:w="648" w:type="dxa"/>
          </w:tcPr>
          <w:p w:rsidR="006042D0" w:rsidRDefault="006042D0">
            <w:pPr>
              <w:pStyle w:val="ConsPlusNormal"/>
              <w:jc w:val="center"/>
            </w:pPr>
            <w:r>
              <w:t>1</w:t>
            </w:r>
          </w:p>
        </w:tc>
        <w:tc>
          <w:tcPr>
            <w:tcW w:w="3230" w:type="dxa"/>
          </w:tcPr>
          <w:p w:rsidR="006042D0" w:rsidRDefault="006042D0">
            <w:pPr>
              <w:pStyle w:val="ConsPlusNormal"/>
              <w:jc w:val="center"/>
            </w:pPr>
            <w:r>
              <w:t>2</w:t>
            </w:r>
          </w:p>
        </w:tc>
        <w:tc>
          <w:tcPr>
            <w:tcW w:w="3572" w:type="dxa"/>
          </w:tcPr>
          <w:p w:rsidR="006042D0" w:rsidRDefault="006042D0">
            <w:pPr>
              <w:pStyle w:val="ConsPlusNormal"/>
              <w:jc w:val="center"/>
            </w:pPr>
            <w:r>
              <w:t>3</w:t>
            </w:r>
          </w:p>
        </w:tc>
        <w:tc>
          <w:tcPr>
            <w:tcW w:w="3345" w:type="dxa"/>
          </w:tcPr>
          <w:p w:rsidR="006042D0" w:rsidRDefault="006042D0">
            <w:pPr>
              <w:pStyle w:val="ConsPlusNormal"/>
              <w:jc w:val="center"/>
            </w:pPr>
            <w:r>
              <w:t>4</w:t>
            </w:r>
          </w:p>
        </w:tc>
      </w:tr>
      <w:tr w:rsidR="006042D0">
        <w:tc>
          <w:tcPr>
            <w:tcW w:w="10795" w:type="dxa"/>
            <w:gridSpan w:val="4"/>
          </w:tcPr>
          <w:p w:rsidR="006042D0" w:rsidRDefault="006042D0">
            <w:pPr>
              <w:pStyle w:val="ConsPlusNormal"/>
            </w:pPr>
            <w:r>
              <w:t>Недельная</w:t>
            </w:r>
          </w:p>
        </w:tc>
      </w:tr>
      <w:tr w:rsidR="006042D0">
        <w:tc>
          <w:tcPr>
            <w:tcW w:w="648" w:type="dxa"/>
          </w:tcPr>
          <w:p w:rsidR="006042D0" w:rsidRDefault="006042D0">
            <w:pPr>
              <w:pStyle w:val="ConsPlusNormal"/>
              <w:jc w:val="both"/>
            </w:pPr>
            <w:r>
              <w:lastRenderedPageBreak/>
              <w:t>1</w:t>
            </w:r>
          </w:p>
        </w:tc>
        <w:tc>
          <w:tcPr>
            <w:tcW w:w="3230" w:type="dxa"/>
          </w:tcPr>
          <w:p w:rsidR="006042D0" w:rsidRDefault="006042D0">
            <w:pPr>
              <w:pStyle w:val="ConsPlusNormal"/>
            </w:pPr>
            <w:hyperlink w:anchor="P6520" w:history="1">
              <w:r>
                <w:rPr>
                  <w:color w:val="0000FF"/>
                </w:rPr>
                <w:t>Отчет</w:t>
              </w:r>
            </w:hyperlink>
            <w:r>
              <w:t xml:space="preserve"> о совершенных в течение срока, предусмотренного решением об аннулировании лицензии профессионального участника рынка ценных бумаг, действиях по прекращению обязательств, связанных с осуществлением профессиональной деятельности на рынке ценных бумаг</w:t>
            </w:r>
          </w:p>
          <w:p w:rsidR="006042D0" w:rsidRDefault="006042D0">
            <w:pPr>
              <w:pStyle w:val="ConsPlusNormal"/>
            </w:pPr>
            <w:r>
              <w:t xml:space="preserve">(код формы по </w:t>
            </w:r>
            <w:hyperlink r:id="rId349" w:history="1">
              <w:r>
                <w:rPr>
                  <w:color w:val="0000FF"/>
                </w:rPr>
                <w:t>ОКУД</w:t>
              </w:r>
            </w:hyperlink>
            <w:r>
              <w:t xml:space="preserve"> 0420425)</w:t>
            </w:r>
          </w:p>
        </w:tc>
        <w:tc>
          <w:tcPr>
            <w:tcW w:w="3572" w:type="dxa"/>
          </w:tcPr>
          <w:p w:rsidR="006042D0" w:rsidRDefault="006042D0">
            <w:pPr>
              <w:pStyle w:val="ConsPlusNormal"/>
            </w:pPr>
            <w:r>
              <w:t>Отчет составляется на еженедельной основе по состоянию на последний календарный день недели, начиная с недели, следующей за неделей, когда профессиональным участником было получено уведомление об аннулировании лицензии, и представляется в Банк России в течение семи календарных дней с указанной даты</w:t>
            </w:r>
          </w:p>
        </w:tc>
        <w:tc>
          <w:tcPr>
            <w:tcW w:w="3345" w:type="dxa"/>
          </w:tcPr>
          <w:p w:rsidR="006042D0" w:rsidRDefault="006042D0">
            <w:pPr>
              <w:pStyle w:val="ConsPlusNormal"/>
            </w:pPr>
            <w:r>
              <w:t>Настоящее Указание</w:t>
            </w:r>
          </w:p>
        </w:tc>
      </w:tr>
      <w:tr w:rsidR="006042D0">
        <w:tc>
          <w:tcPr>
            <w:tcW w:w="10795" w:type="dxa"/>
            <w:gridSpan w:val="4"/>
          </w:tcPr>
          <w:p w:rsidR="006042D0" w:rsidRDefault="006042D0">
            <w:pPr>
              <w:pStyle w:val="ConsPlusNormal"/>
            </w:pPr>
            <w:r>
              <w:t>Месячная</w:t>
            </w:r>
          </w:p>
        </w:tc>
      </w:tr>
      <w:tr w:rsidR="006042D0">
        <w:tc>
          <w:tcPr>
            <w:tcW w:w="648" w:type="dxa"/>
          </w:tcPr>
          <w:p w:rsidR="006042D0" w:rsidRDefault="006042D0">
            <w:pPr>
              <w:pStyle w:val="ConsPlusNormal"/>
              <w:jc w:val="both"/>
            </w:pPr>
            <w:r>
              <w:t>2</w:t>
            </w:r>
          </w:p>
        </w:tc>
        <w:tc>
          <w:tcPr>
            <w:tcW w:w="3230" w:type="dxa"/>
          </w:tcPr>
          <w:p w:rsidR="006042D0" w:rsidRDefault="006042D0">
            <w:pPr>
              <w:pStyle w:val="ConsPlusNormal"/>
            </w:pPr>
            <w:hyperlink w:anchor="P1295" w:history="1">
              <w:r>
                <w:rPr>
                  <w:color w:val="0000FF"/>
                </w:rPr>
                <w:t>Сведения</w:t>
              </w:r>
            </w:hyperlink>
            <w:r>
              <w:t xml:space="preserve"> о банковских счетах</w:t>
            </w:r>
          </w:p>
          <w:p w:rsidR="006042D0" w:rsidRDefault="006042D0">
            <w:pPr>
              <w:pStyle w:val="ConsPlusNormal"/>
            </w:pPr>
            <w:r>
              <w:t xml:space="preserve">(код формы по </w:t>
            </w:r>
            <w:hyperlink r:id="rId350" w:history="1">
              <w:r>
                <w:rPr>
                  <w:color w:val="0000FF"/>
                </w:rPr>
                <w:t>ОКУД</w:t>
              </w:r>
            </w:hyperlink>
            <w:r>
              <w:t xml:space="preserve"> 0420409)</w:t>
            </w:r>
          </w:p>
        </w:tc>
        <w:tc>
          <w:tcPr>
            <w:tcW w:w="3572" w:type="dxa"/>
          </w:tcPr>
          <w:p w:rsidR="006042D0" w:rsidRDefault="006042D0">
            <w:pPr>
              <w:pStyle w:val="ConsPlusNormal"/>
            </w:pPr>
            <w:r>
              <w:t>По состоянию на последний рабочий день месяца - не позднее 10-го рабочего дня месяца, следующего за отчетным</w:t>
            </w:r>
          </w:p>
        </w:tc>
        <w:tc>
          <w:tcPr>
            <w:tcW w:w="3345" w:type="dxa"/>
          </w:tcPr>
          <w:p w:rsidR="006042D0" w:rsidRDefault="006042D0">
            <w:pPr>
              <w:pStyle w:val="ConsPlusNormal"/>
            </w:pPr>
            <w:r>
              <w:t>Настоящее Указание</w:t>
            </w:r>
          </w:p>
        </w:tc>
      </w:tr>
      <w:tr w:rsidR="006042D0">
        <w:tc>
          <w:tcPr>
            <w:tcW w:w="648" w:type="dxa"/>
          </w:tcPr>
          <w:p w:rsidR="006042D0" w:rsidRDefault="006042D0">
            <w:pPr>
              <w:pStyle w:val="ConsPlusNormal"/>
              <w:jc w:val="both"/>
            </w:pPr>
            <w:r>
              <w:t>3</w:t>
            </w:r>
          </w:p>
        </w:tc>
        <w:tc>
          <w:tcPr>
            <w:tcW w:w="3230" w:type="dxa"/>
          </w:tcPr>
          <w:p w:rsidR="006042D0" w:rsidRDefault="006042D0">
            <w:pPr>
              <w:pStyle w:val="ConsPlusNormal"/>
            </w:pPr>
            <w:hyperlink w:anchor="P2264" w:history="1">
              <w:r>
                <w:rPr>
                  <w:color w:val="0000FF"/>
                </w:rPr>
                <w:t>Сведения</w:t>
              </w:r>
            </w:hyperlink>
            <w:r>
              <w:t xml:space="preserve"> о наиболее крупных дебиторах и кредиторах профессионального участника</w:t>
            </w:r>
          </w:p>
          <w:p w:rsidR="006042D0" w:rsidRDefault="006042D0">
            <w:pPr>
              <w:pStyle w:val="ConsPlusNormal"/>
            </w:pPr>
            <w:r>
              <w:t xml:space="preserve">(код формы по </w:t>
            </w:r>
            <w:hyperlink r:id="rId351" w:history="1">
              <w:r>
                <w:rPr>
                  <w:color w:val="0000FF"/>
                </w:rPr>
                <w:t>ОКУД</w:t>
              </w:r>
            </w:hyperlink>
            <w:r>
              <w:t xml:space="preserve"> 0420412)</w:t>
            </w:r>
          </w:p>
        </w:tc>
        <w:tc>
          <w:tcPr>
            <w:tcW w:w="3572" w:type="dxa"/>
          </w:tcPr>
          <w:p w:rsidR="006042D0" w:rsidRDefault="006042D0">
            <w:pPr>
              <w:pStyle w:val="ConsPlusNormal"/>
            </w:pPr>
            <w:r>
              <w:t>По состоянию на последний рабочий день месяца - не позднее 30 календарных дней по окончании отчетного месяца</w:t>
            </w:r>
          </w:p>
        </w:tc>
        <w:tc>
          <w:tcPr>
            <w:tcW w:w="3345" w:type="dxa"/>
          </w:tcPr>
          <w:p w:rsidR="006042D0" w:rsidRDefault="006042D0">
            <w:pPr>
              <w:pStyle w:val="ConsPlusNormal"/>
            </w:pPr>
            <w:r>
              <w:t>Настоящее Указание</w:t>
            </w:r>
          </w:p>
        </w:tc>
      </w:tr>
      <w:tr w:rsidR="006042D0">
        <w:tc>
          <w:tcPr>
            <w:tcW w:w="648" w:type="dxa"/>
          </w:tcPr>
          <w:p w:rsidR="006042D0" w:rsidRDefault="006042D0">
            <w:pPr>
              <w:pStyle w:val="ConsPlusNormal"/>
            </w:pPr>
            <w:r>
              <w:t>4</w:t>
            </w:r>
          </w:p>
        </w:tc>
        <w:tc>
          <w:tcPr>
            <w:tcW w:w="3230" w:type="dxa"/>
          </w:tcPr>
          <w:p w:rsidR="006042D0" w:rsidRDefault="006042D0">
            <w:pPr>
              <w:pStyle w:val="ConsPlusNormal"/>
            </w:pPr>
            <w:hyperlink w:anchor="P2353" w:history="1">
              <w:r>
                <w:rPr>
                  <w:color w:val="0000FF"/>
                </w:rPr>
                <w:t>Расчет</w:t>
              </w:r>
            </w:hyperlink>
            <w:r>
              <w:t xml:space="preserve"> размера собственных средств</w:t>
            </w:r>
          </w:p>
          <w:p w:rsidR="006042D0" w:rsidRDefault="006042D0">
            <w:pPr>
              <w:pStyle w:val="ConsPlusNormal"/>
            </w:pPr>
            <w:r>
              <w:t xml:space="preserve">(код формы по </w:t>
            </w:r>
            <w:hyperlink r:id="rId352" w:history="1">
              <w:r>
                <w:rPr>
                  <w:color w:val="0000FF"/>
                </w:rPr>
                <w:t>ОКУД</w:t>
              </w:r>
            </w:hyperlink>
            <w:r>
              <w:t xml:space="preserve"> 0420413)</w:t>
            </w:r>
          </w:p>
        </w:tc>
        <w:tc>
          <w:tcPr>
            <w:tcW w:w="3572" w:type="dxa"/>
          </w:tcPr>
          <w:p w:rsidR="006042D0" w:rsidRDefault="006042D0">
            <w:pPr>
              <w:pStyle w:val="ConsPlusNormal"/>
            </w:pPr>
            <w:r>
              <w:t xml:space="preserve">По состоянию на последний календарный день каждого месяца - в течение месяца, следующего за отчетным, до момента раскрытия профессиональным участником информации о расчете собственных средств в информационно-телекоммуникационной сети "Интернет" в соответствии с </w:t>
            </w:r>
            <w:r>
              <w:lastRenderedPageBreak/>
              <w:t>требованиями нормативных актов Банка России и Федеральной службы по финансовым рынкам России;</w:t>
            </w:r>
          </w:p>
          <w:p w:rsidR="006042D0" w:rsidRDefault="006042D0">
            <w:pPr>
              <w:pStyle w:val="ConsPlusNormal"/>
            </w:pPr>
            <w:r>
              <w:t>по требованию Банка России - не позднее трех рабочих дней со дня получения письменного требования Банка России</w:t>
            </w:r>
          </w:p>
        </w:tc>
        <w:tc>
          <w:tcPr>
            <w:tcW w:w="3345" w:type="dxa"/>
          </w:tcPr>
          <w:p w:rsidR="006042D0" w:rsidRDefault="006042D0">
            <w:pPr>
              <w:pStyle w:val="ConsPlusNormal"/>
            </w:pPr>
            <w:r>
              <w:lastRenderedPageBreak/>
              <w:t>Настоящее Указание;</w:t>
            </w:r>
          </w:p>
          <w:p w:rsidR="006042D0" w:rsidRDefault="006042D0">
            <w:pPr>
              <w:pStyle w:val="ConsPlusNormal"/>
            </w:pPr>
            <w:hyperlink r:id="rId353" w:history="1">
              <w:r>
                <w:rPr>
                  <w:color w:val="0000FF"/>
                </w:rPr>
                <w:t>Приказ</w:t>
              </w:r>
            </w:hyperlink>
            <w:r>
              <w:t xml:space="preserve"> Федеральной службы по финансовым рынкам от 23 октября 2008 года N 08-41/пз-н "Об утверждении Положения о порядке расчета собственных средств профессиональных участников рынка ценных бумаг, управляющих компаний </w:t>
            </w:r>
            <w:r>
              <w:lastRenderedPageBreak/>
              <w:t>инвестиционных фондов, паевых инвестиционных фондов и негосударственных пенсионных фондов, товарных бирж и биржевых посредников, заключающих в биржевой торговле договоры, являющиеся производными финансовыми инструментами, базисным активом которых является биржевой товар", зарегистрированный Министерством юстиции Российской Федерации 4 февраля 2009 года N 13265, 9 июня 2010 года N 17537, 26 июля 2010 года N 17972 (Российская газета от 13 февраля 2009 года; Бюллетень нормативных актов федеральных органов исполнительной власти от 5 июля 2010 года N 27; от 16 августа 2010 года N 33)</w:t>
            </w:r>
          </w:p>
        </w:tc>
      </w:tr>
      <w:tr w:rsidR="006042D0">
        <w:tc>
          <w:tcPr>
            <w:tcW w:w="648" w:type="dxa"/>
          </w:tcPr>
          <w:p w:rsidR="006042D0" w:rsidRDefault="006042D0">
            <w:pPr>
              <w:pStyle w:val="ConsPlusNormal"/>
            </w:pPr>
            <w:r>
              <w:lastRenderedPageBreak/>
              <w:t>5</w:t>
            </w:r>
          </w:p>
        </w:tc>
        <w:tc>
          <w:tcPr>
            <w:tcW w:w="3230" w:type="dxa"/>
          </w:tcPr>
          <w:p w:rsidR="006042D0" w:rsidRDefault="006042D0">
            <w:pPr>
              <w:pStyle w:val="ConsPlusNormal"/>
            </w:pPr>
            <w:hyperlink w:anchor="P2733" w:history="1">
              <w:r>
                <w:rPr>
                  <w:color w:val="0000FF"/>
                </w:rPr>
                <w:t>Отчет</w:t>
              </w:r>
            </w:hyperlink>
            <w:r>
              <w:t xml:space="preserve"> профессионального участника по ценным бумагам</w:t>
            </w:r>
          </w:p>
          <w:p w:rsidR="006042D0" w:rsidRDefault="006042D0">
            <w:pPr>
              <w:pStyle w:val="ConsPlusNormal"/>
            </w:pPr>
            <w:r>
              <w:t xml:space="preserve">(код формы по </w:t>
            </w:r>
            <w:hyperlink r:id="rId354" w:history="1">
              <w:r>
                <w:rPr>
                  <w:color w:val="0000FF"/>
                </w:rPr>
                <w:t>ОКУД</w:t>
              </w:r>
            </w:hyperlink>
            <w:r>
              <w:t xml:space="preserve"> 0420415)</w:t>
            </w:r>
          </w:p>
        </w:tc>
        <w:tc>
          <w:tcPr>
            <w:tcW w:w="3572" w:type="dxa"/>
          </w:tcPr>
          <w:p w:rsidR="006042D0" w:rsidRDefault="006042D0">
            <w:pPr>
              <w:pStyle w:val="ConsPlusNormal"/>
            </w:pPr>
            <w:r>
              <w:t>По состоянию на последний календарный день отчетного месяца включительно - не позднее девятого рабочего дня месяца, следующего за отчетным, по состоянию на 31 декабря - не позднее 10-го рабочего дня года, следующего за отчетным</w:t>
            </w:r>
          </w:p>
        </w:tc>
        <w:tc>
          <w:tcPr>
            <w:tcW w:w="3345" w:type="dxa"/>
          </w:tcPr>
          <w:p w:rsidR="006042D0" w:rsidRDefault="006042D0">
            <w:pPr>
              <w:pStyle w:val="ConsPlusNormal"/>
            </w:pPr>
            <w:r>
              <w:t>Настоящее Указание</w:t>
            </w:r>
          </w:p>
        </w:tc>
      </w:tr>
      <w:tr w:rsidR="006042D0">
        <w:tc>
          <w:tcPr>
            <w:tcW w:w="648" w:type="dxa"/>
          </w:tcPr>
          <w:p w:rsidR="006042D0" w:rsidRDefault="006042D0">
            <w:pPr>
              <w:pStyle w:val="ConsPlusNormal"/>
            </w:pPr>
            <w:r>
              <w:t>6</w:t>
            </w:r>
          </w:p>
        </w:tc>
        <w:tc>
          <w:tcPr>
            <w:tcW w:w="3230" w:type="dxa"/>
          </w:tcPr>
          <w:p w:rsidR="006042D0" w:rsidRDefault="006042D0">
            <w:pPr>
              <w:pStyle w:val="ConsPlusNormal"/>
            </w:pPr>
            <w:hyperlink w:anchor="P3828" w:history="1">
              <w:r>
                <w:rPr>
                  <w:color w:val="0000FF"/>
                </w:rPr>
                <w:t>Отчет</w:t>
              </w:r>
            </w:hyperlink>
            <w:r>
              <w:t xml:space="preserve"> о внебиржевых сделках</w:t>
            </w:r>
          </w:p>
          <w:p w:rsidR="006042D0" w:rsidRDefault="006042D0">
            <w:pPr>
              <w:pStyle w:val="ConsPlusNormal"/>
            </w:pPr>
            <w:r>
              <w:t xml:space="preserve">(код формы по </w:t>
            </w:r>
            <w:hyperlink r:id="rId355" w:history="1">
              <w:r>
                <w:rPr>
                  <w:color w:val="0000FF"/>
                </w:rPr>
                <w:t>ОКУД</w:t>
              </w:r>
            </w:hyperlink>
            <w:r>
              <w:t xml:space="preserve"> 0420417)</w:t>
            </w:r>
          </w:p>
        </w:tc>
        <w:tc>
          <w:tcPr>
            <w:tcW w:w="3572" w:type="dxa"/>
          </w:tcPr>
          <w:p w:rsidR="006042D0" w:rsidRDefault="006042D0">
            <w:pPr>
              <w:pStyle w:val="ConsPlusNormal"/>
            </w:pPr>
            <w:r>
              <w:t xml:space="preserve">По состоянию на последний календарный день отчетного </w:t>
            </w:r>
            <w:r>
              <w:lastRenderedPageBreak/>
              <w:t>месяца включительно - не позднее седьмого рабочего дня месяца, следующего за отчетным</w:t>
            </w:r>
          </w:p>
        </w:tc>
        <w:tc>
          <w:tcPr>
            <w:tcW w:w="3345" w:type="dxa"/>
          </w:tcPr>
          <w:p w:rsidR="006042D0" w:rsidRDefault="006042D0">
            <w:pPr>
              <w:pStyle w:val="ConsPlusNormal"/>
            </w:pPr>
            <w:r>
              <w:lastRenderedPageBreak/>
              <w:t>Настоящее Указание</w:t>
            </w:r>
          </w:p>
        </w:tc>
      </w:tr>
      <w:tr w:rsidR="006042D0">
        <w:tc>
          <w:tcPr>
            <w:tcW w:w="648" w:type="dxa"/>
          </w:tcPr>
          <w:p w:rsidR="006042D0" w:rsidRDefault="006042D0">
            <w:pPr>
              <w:pStyle w:val="ConsPlusNormal"/>
            </w:pPr>
            <w:r>
              <w:lastRenderedPageBreak/>
              <w:t>7</w:t>
            </w:r>
          </w:p>
        </w:tc>
        <w:tc>
          <w:tcPr>
            <w:tcW w:w="3230" w:type="dxa"/>
          </w:tcPr>
          <w:p w:rsidR="006042D0" w:rsidRDefault="006042D0">
            <w:pPr>
              <w:pStyle w:val="ConsPlusNormal"/>
            </w:pPr>
            <w:hyperlink w:anchor="P4297" w:history="1">
              <w:r>
                <w:rPr>
                  <w:color w:val="0000FF"/>
                </w:rPr>
                <w:t>Сведения</w:t>
              </w:r>
            </w:hyperlink>
            <w:r>
              <w:t xml:space="preserve"> об осуществлении профессиональным участником брокерской, депозитарной деятельности и деятельности по управлению ценными бумагами</w:t>
            </w:r>
          </w:p>
          <w:p w:rsidR="006042D0" w:rsidRDefault="006042D0">
            <w:pPr>
              <w:pStyle w:val="ConsPlusNormal"/>
            </w:pPr>
            <w:r>
              <w:t xml:space="preserve">(код формы по </w:t>
            </w:r>
            <w:hyperlink r:id="rId356" w:history="1">
              <w:r>
                <w:rPr>
                  <w:color w:val="0000FF"/>
                </w:rPr>
                <w:t>ОКУД</w:t>
              </w:r>
            </w:hyperlink>
            <w:r>
              <w:t xml:space="preserve"> 0420418)</w:t>
            </w:r>
          </w:p>
        </w:tc>
        <w:tc>
          <w:tcPr>
            <w:tcW w:w="3572" w:type="dxa"/>
          </w:tcPr>
          <w:p w:rsidR="006042D0" w:rsidRDefault="006042D0">
            <w:pPr>
              <w:pStyle w:val="ConsPlusNormal"/>
            </w:pPr>
            <w:r>
              <w:t>По состоянию на последний календарный день месяца включительно - не позднее 15-го рабочего дня месяца, следующего за отчетным</w:t>
            </w:r>
          </w:p>
        </w:tc>
        <w:tc>
          <w:tcPr>
            <w:tcW w:w="3345" w:type="dxa"/>
          </w:tcPr>
          <w:p w:rsidR="006042D0" w:rsidRDefault="006042D0">
            <w:pPr>
              <w:pStyle w:val="ConsPlusNormal"/>
            </w:pPr>
            <w:r>
              <w:t>Настоящее Указание</w:t>
            </w:r>
          </w:p>
        </w:tc>
      </w:tr>
      <w:tr w:rsidR="006042D0">
        <w:tc>
          <w:tcPr>
            <w:tcW w:w="648" w:type="dxa"/>
          </w:tcPr>
          <w:p w:rsidR="006042D0" w:rsidRDefault="006042D0">
            <w:pPr>
              <w:pStyle w:val="ConsPlusNormal"/>
            </w:pPr>
            <w:r>
              <w:t>8</w:t>
            </w:r>
          </w:p>
        </w:tc>
        <w:tc>
          <w:tcPr>
            <w:tcW w:w="3230" w:type="dxa"/>
          </w:tcPr>
          <w:p w:rsidR="006042D0" w:rsidRDefault="006042D0">
            <w:pPr>
              <w:pStyle w:val="ConsPlusNormal"/>
            </w:pPr>
            <w:hyperlink w:anchor="P5776" w:history="1">
              <w:r>
                <w:rPr>
                  <w:color w:val="0000FF"/>
                </w:rPr>
                <w:t>Сведения</w:t>
              </w:r>
            </w:hyperlink>
            <w:r>
              <w:t xml:space="preserve"> об осуществлении деятельности форекс-дилера</w:t>
            </w:r>
          </w:p>
          <w:p w:rsidR="006042D0" w:rsidRDefault="006042D0">
            <w:pPr>
              <w:pStyle w:val="ConsPlusNormal"/>
            </w:pPr>
            <w:r>
              <w:t xml:space="preserve">(код формы по </w:t>
            </w:r>
            <w:hyperlink r:id="rId357" w:history="1">
              <w:r>
                <w:rPr>
                  <w:color w:val="0000FF"/>
                </w:rPr>
                <w:t>ОКУД</w:t>
              </w:r>
            </w:hyperlink>
            <w:r>
              <w:t xml:space="preserve"> 0420422)</w:t>
            </w:r>
          </w:p>
        </w:tc>
        <w:tc>
          <w:tcPr>
            <w:tcW w:w="3572" w:type="dxa"/>
          </w:tcPr>
          <w:p w:rsidR="006042D0" w:rsidRDefault="006042D0">
            <w:pPr>
              <w:pStyle w:val="ConsPlusNormal"/>
            </w:pPr>
            <w:r>
              <w:t>По состоянию на последний календарный день месяца включительно - не позднее 10-го рабочего дня месяца, следующего за отчетным</w:t>
            </w:r>
          </w:p>
        </w:tc>
        <w:tc>
          <w:tcPr>
            <w:tcW w:w="3345" w:type="dxa"/>
          </w:tcPr>
          <w:p w:rsidR="006042D0" w:rsidRDefault="006042D0">
            <w:pPr>
              <w:pStyle w:val="ConsPlusNormal"/>
            </w:pPr>
            <w:r>
              <w:t>Настоящее Указание</w:t>
            </w:r>
          </w:p>
        </w:tc>
      </w:tr>
      <w:tr w:rsidR="006042D0">
        <w:tc>
          <w:tcPr>
            <w:tcW w:w="10795" w:type="dxa"/>
            <w:gridSpan w:val="4"/>
          </w:tcPr>
          <w:p w:rsidR="006042D0" w:rsidRDefault="006042D0">
            <w:pPr>
              <w:pStyle w:val="ConsPlusNormal"/>
            </w:pPr>
            <w:r>
              <w:t>Квартальная</w:t>
            </w:r>
          </w:p>
        </w:tc>
      </w:tr>
      <w:tr w:rsidR="006042D0">
        <w:tc>
          <w:tcPr>
            <w:tcW w:w="648" w:type="dxa"/>
          </w:tcPr>
          <w:p w:rsidR="006042D0" w:rsidRDefault="006042D0">
            <w:pPr>
              <w:pStyle w:val="ConsPlusNormal"/>
            </w:pPr>
            <w:r>
              <w:t>9</w:t>
            </w:r>
          </w:p>
        </w:tc>
        <w:tc>
          <w:tcPr>
            <w:tcW w:w="3230" w:type="dxa"/>
          </w:tcPr>
          <w:p w:rsidR="006042D0" w:rsidRDefault="006042D0">
            <w:pPr>
              <w:pStyle w:val="ConsPlusNormal"/>
            </w:pPr>
            <w:hyperlink w:anchor="P244" w:history="1">
              <w:r>
                <w:rPr>
                  <w:color w:val="0000FF"/>
                </w:rPr>
                <w:t>Сведения</w:t>
              </w:r>
            </w:hyperlink>
            <w:r>
              <w:t xml:space="preserve"> об аффилированных лицах и структуре собственности профессионального участника</w:t>
            </w:r>
          </w:p>
          <w:p w:rsidR="006042D0" w:rsidRDefault="006042D0">
            <w:pPr>
              <w:pStyle w:val="ConsPlusNormal"/>
            </w:pPr>
            <w:r>
              <w:t xml:space="preserve">(код формы по </w:t>
            </w:r>
            <w:hyperlink r:id="rId358" w:history="1">
              <w:r>
                <w:rPr>
                  <w:color w:val="0000FF"/>
                </w:rPr>
                <w:t>ОКУД</w:t>
              </w:r>
            </w:hyperlink>
            <w:r>
              <w:t xml:space="preserve"> 0420402)</w:t>
            </w:r>
          </w:p>
        </w:tc>
        <w:tc>
          <w:tcPr>
            <w:tcW w:w="3572" w:type="dxa"/>
          </w:tcPr>
          <w:p w:rsidR="006042D0" w:rsidRDefault="006042D0">
            <w:pPr>
              <w:pStyle w:val="ConsPlusNormal"/>
            </w:pPr>
            <w:r>
              <w:t>Ежеквартально по состоянию на 31 марта, 30 июня, 30 сентября, 31 декабря включительно - не позднее 30 апреля, 31 июля, 31 октября, 15 февраля;</w:t>
            </w:r>
          </w:p>
          <w:p w:rsidR="006042D0" w:rsidRDefault="006042D0">
            <w:pPr>
              <w:pStyle w:val="ConsPlusNormal"/>
            </w:pPr>
            <w:r>
              <w:t>по требованию Банка России - не позднее 10 рабочих дней со дня получения письменного требования Банка России</w:t>
            </w:r>
          </w:p>
        </w:tc>
        <w:tc>
          <w:tcPr>
            <w:tcW w:w="3345" w:type="dxa"/>
          </w:tcPr>
          <w:p w:rsidR="006042D0" w:rsidRDefault="006042D0">
            <w:pPr>
              <w:pStyle w:val="ConsPlusNormal"/>
            </w:pPr>
            <w:r>
              <w:t>Настоящее Указание</w:t>
            </w:r>
          </w:p>
        </w:tc>
      </w:tr>
      <w:tr w:rsidR="006042D0">
        <w:tc>
          <w:tcPr>
            <w:tcW w:w="648" w:type="dxa"/>
          </w:tcPr>
          <w:p w:rsidR="006042D0" w:rsidRDefault="006042D0">
            <w:pPr>
              <w:pStyle w:val="ConsPlusNormal"/>
            </w:pPr>
            <w:r>
              <w:t>10</w:t>
            </w:r>
          </w:p>
        </w:tc>
        <w:tc>
          <w:tcPr>
            <w:tcW w:w="3230" w:type="dxa"/>
          </w:tcPr>
          <w:p w:rsidR="006042D0" w:rsidRDefault="006042D0">
            <w:pPr>
              <w:pStyle w:val="ConsPlusNormal"/>
              <w:jc w:val="both"/>
            </w:pPr>
            <w:hyperlink w:anchor="P526" w:history="1">
              <w:r>
                <w:rPr>
                  <w:color w:val="0000FF"/>
                </w:rPr>
                <w:t>Сведения</w:t>
              </w:r>
            </w:hyperlink>
            <w:r>
              <w:t xml:space="preserve"> об органах управления и работниках профессионального участника</w:t>
            </w:r>
          </w:p>
          <w:p w:rsidR="006042D0" w:rsidRDefault="006042D0">
            <w:pPr>
              <w:pStyle w:val="ConsPlusNormal"/>
            </w:pPr>
            <w:r>
              <w:t xml:space="preserve">(код формы по </w:t>
            </w:r>
            <w:hyperlink r:id="rId359" w:history="1">
              <w:r>
                <w:rPr>
                  <w:color w:val="0000FF"/>
                </w:rPr>
                <w:t>ОКУД</w:t>
              </w:r>
            </w:hyperlink>
            <w:r>
              <w:t xml:space="preserve"> 0420404)</w:t>
            </w:r>
          </w:p>
        </w:tc>
        <w:tc>
          <w:tcPr>
            <w:tcW w:w="3572" w:type="dxa"/>
          </w:tcPr>
          <w:p w:rsidR="006042D0" w:rsidRDefault="006042D0">
            <w:pPr>
              <w:pStyle w:val="ConsPlusNormal"/>
            </w:pPr>
            <w:r>
              <w:t>По состоянию на 31 марта, 30 июня, 30 сентября, 31 декабря включительно - не позднее 30 апреля, 31 июля, 31 октября, 15 февраля</w:t>
            </w:r>
          </w:p>
        </w:tc>
        <w:tc>
          <w:tcPr>
            <w:tcW w:w="3345" w:type="dxa"/>
          </w:tcPr>
          <w:p w:rsidR="006042D0" w:rsidRDefault="006042D0">
            <w:pPr>
              <w:pStyle w:val="ConsPlusNormal"/>
            </w:pPr>
            <w:r>
              <w:t>Настоящее Указание</w:t>
            </w:r>
          </w:p>
        </w:tc>
      </w:tr>
      <w:tr w:rsidR="006042D0">
        <w:tc>
          <w:tcPr>
            <w:tcW w:w="648" w:type="dxa"/>
          </w:tcPr>
          <w:p w:rsidR="006042D0" w:rsidRDefault="006042D0">
            <w:pPr>
              <w:pStyle w:val="ConsPlusNormal"/>
            </w:pPr>
            <w:r>
              <w:lastRenderedPageBreak/>
              <w:t>11</w:t>
            </w:r>
          </w:p>
        </w:tc>
        <w:tc>
          <w:tcPr>
            <w:tcW w:w="3230" w:type="dxa"/>
          </w:tcPr>
          <w:p w:rsidR="006042D0" w:rsidRDefault="006042D0">
            <w:pPr>
              <w:pStyle w:val="ConsPlusNormal"/>
            </w:pPr>
            <w:hyperlink w:anchor="P1401" w:history="1">
              <w:r>
                <w:rPr>
                  <w:color w:val="0000FF"/>
                </w:rPr>
                <w:t>Показатели</w:t>
              </w:r>
            </w:hyperlink>
            <w:r>
              <w:t xml:space="preserve"> бухгалтерского баланса</w:t>
            </w:r>
          </w:p>
          <w:p w:rsidR="006042D0" w:rsidRDefault="006042D0">
            <w:pPr>
              <w:pStyle w:val="ConsPlusNormal"/>
            </w:pPr>
            <w:r>
              <w:t xml:space="preserve">(код формы по </w:t>
            </w:r>
            <w:hyperlink r:id="rId360" w:history="1">
              <w:r>
                <w:rPr>
                  <w:color w:val="0000FF"/>
                </w:rPr>
                <w:t>ОКУД</w:t>
              </w:r>
            </w:hyperlink>
            <w:r>
              <w:t xml:space="preserve"> 0420410)</w:t>
            </w:r>
          </w:p>
        </w:tc>
        <w:tc>
          <w:tcPr>
            <w:tcW w:w="3572" w:type="dxa"/>
          </w:tcPr>
          <w:p w:rsidR="006042D0" w:rsidRDefault="006042D0">
            <w:pPr>
              <w:pStyle w:val="ConsPlusNormal"/>
            </w:pPr>
            <w:r>
              <w:t>По состоянию на 31 марта, 30 июня, 30 сентября, 31 декабря включительно - не позднее 30 апреля, 31 июля, 31 октября, 31 марта</w:t>
            </w:r>
          </w:p>
        </w:tc>
        <w:tc>
          <w:tcPr>
            <w:tcW w:w="3345" w:type="dxa"/>
          </w:tcPr>
          <w:p w:rsidR="006042D0" w:rsidRDefault="006042D0">
            <w:pPr>
              <w:pStyle w:val="ConsPlusNormal"/>
              <w:jc w:val="both"/>
            </w:pPr>
            <w:r>
              <w:t>Настоящее Указание</w:t>
            </w:r>
          </w:p>
        </w:tc>
      </w:tr>
      <w:tr w:rsidR="006042D0">
        <w:tc>
          <w:tcPr>
            <w:tcW w:w="648" w:type="dxa"/>
          </w:tcPr>
          <w:p w:rsidR="006042D0" w:rsidRDefault="006042D0">
            <w:pPr>
              <w:pStyle w:val="ConsPlusNormal"/>
            </w:pPr>
            <w:r>
              <w:t>12</w:t>
            </w:r>
          </w:p>
        </w:tc>
        <w:tc>
          <w:tcPr>
            <w:tcW w:w="3230" w:type="dxa"/>
          </w:tcPr>
          <w:p w:rsidR="006042D0" w:rsidRDefault="006042D0">
            <w:pPr>
              <w:pStyle w:val="ConsPlusNormal"/>
            </w:pPr>
            <w:hyperlink w:anchor="P1965" w:history="1">
              <w:r>
                <w:rPr>
                  <w:color w:val="0000FF"/>
                </w:rPr>
                <w:t>Показатели</w:t>
              </w:r>
            </w:hyperlink>
            <w:r>
              <w:t xml:space="preserve"> отчета о финансовых результатах</w:t>
            </w:r>
          </w:p>
          <w:p w:rsidR="006042D0" w:rsidRDefault="006042D0">
            <w:pPr>
              <w:pStyle w:val="ConsPlusNormal"/>
            </w:pPr>
            <w:r>
              <w:t xml:space="preserve">(код формы по </w:t>
            </w:r>
            <w:hyperlink r:id="rId361" w:history="1">
              <w:r>
                <w:rPr>
                  <w:color w:val="0000FF"/>
                </w:rPr>
                <w:t>ОКУД</w:t>
              </w:r>
            </w:hyperlink>
            <w:r>
              <w:t xml:space="preserve"> 0420411)</w:t>
            </w:r>
          </w:p>
        </w:tc>
        <w:tc>
          <w:tcPr>
            <w:tcW w:w="3572" w:type="dxa"/>
          </w:tcPr>
          <w:p w:rsidR="006042D0" w:rsidRDefault="006042D0">
            <w:pPr>
              <w:pStyle w:val="ConsPlusNormal"/>
            </w:pPr>
            <w:r>
              <w:t>По состоянию на 31 марта, 30 июня, 30 сентября, 31 декабря включительно - не позднее 30 апреля, 31 июля, 31 октября, 31 марта</w:t>
            </w:r>
          </w:p>
        </w:tc>
        <w:tc>
          <w:tcPr>
            <w:tcW w:w="3345" w:type="dxa"/>
          </w:tcPr>
          <w:p w:rsidR="006042D0" w:rsidRDefault="006042D0">
            <w:pPr>
              <w:pStyle w:val="ConsPlusNormal"/>
              <w:jc w:val="both"/>
            </w:pPr>
            <w:r>
              <w:t>Настоящее Указание</w:t>
            </w:r>
          </w:p>
        </w:tc>
      </w:tr>
      <w:tr w:rsidR="006042D0">
        <w:tc>
          <w:tcPr>
            <w:tcW w:w="648" w:type="dxa"/>
          </w:tcPr>
          <w:p w:rsidR="006042D0" w:rsidRDefault="006042D0">
            <w:pPr>
              <w:pStyle w:val="ConsPlusNormal"/>
            </w:pPr>
            <w:r>
              <w:t>13</w:t>
            </w:r>
          </w:p>
        </w:tc>
        <w:tc>
          <w:tcPr>
            <w:tcW w:w="3230" w:type="dxa"/>
          </w:tcPr>
          <w:p w:rsidR="006042D0" w:rsidRDefault="006042D0">
            <w:pPr>
              <w:pStyle w:val="ConsPlusNormal"/>
            </w:pPr>
            <w:hyperlink w:anchor="P3517" w:history="1">
              <w:r>
                <w:rPr>
                  <w:color w:val="0000FF"/>
                </w:rPr>
                <w:t>Сведения</w:t>
              </w:r>
            </w:hyperlink>
            <w:r>
              <w:t xml:space="preserve"> о вложениях в выпущенные нерезидентами ценные бумаги (портфельные инвестиции)</w:t>
            </w:r>
          </w:p>
          <w:p w:rsidR="006042D0" w:rsidRDefault="006042D0">
            <w:pPr>
              <w:pStyle w:val="ConsPlusNormal"/>
            </w:pPr>
            <w:r>
              <w:t xml:space="preserve">(код формы по </w:t>
            </w:r>
            <w:hyperlink r:id="rId362" w:history="1">
              <w:r>
                <w:rPr>
                  <w:color w:val="0000FF"/>
                </w:rPr>
                <w:t>ОКУД</w:t>
              </w:r>
            </w:hyperlink>
            <w:r>
              <w:t xml:space="preserve"> 0420416)</w:t>
            </w:r>
          </w:p>
        </w:tc>
        <w:tc>
          <w:tcPr>
            <w:tcW w:w="3572" w:type="dxa"/>
          </w:tcPr>
          <w:p w:rsidR="006042D0" w:rsidRDefault="006042D0">
            <w:pPr>
              <w:pStyle w:val="ConsPlusNormal"/>
            </w:pPr>
            <w:r>
              <w:t>По состоянию на 31 марта, 30 июня, 30 сентября, 31 декабря включительно - не позднее 30 апреля, 31 июля, 31 октября, 15 февраля</w:t>
            </w:r>
          </w:p>
        </w:tc>
        <w:tc>
          <w:tcPr>
            <w:tcW w:w="3345" w:type="dxa"/>
          </w:tcPr>
          <w:p w:rsidR="006042D0" w:rsidRDefault="006042D0">
            <w:pPr>
              <w:pStyle w:val="ConsPlusNormal"/>
              <w:jc w:val="both"/>
            </w:pPr>
            <w:r>
              <w:t>Настоящее Указание</w:t>
            </w:r>
          </w:p>
        </w:tc>
      </w:tr>
      <w:tr w:rsidR="006042D0">
        <w:tc>
          <w:tcPr>
            <w:tcW w:w="648" w:type="dxa"/>
          </w:tcPr>
          <w:p w:rsidR="006042D0" w:rsidRDefault="006042D0">
            <w:pPr>
              <w:pStyle w:val="ConsPlusNormal"/>
            </w:pPr>
            <w:r>
              <w:t>14</w:t>
            </w:r>
          </w:p>
        </w:tc>
        <w:tc>
          <w:tcPr>
            <w:tcW w:w="3230" w:type="dxa"/>
          </w:tcPr>
          <w:p w:rsidR="006042D0" w:rsidRDefault="006042D0">
            <w:pPr>
              <w:pStyle w:val="ConsPlusNormal"/>
            </w:pPr>
            <w:hyperlink w:anchor="P4549" w:history="1">
              <w:r>
                <w:rPr>
                  <w:color w:val="0000FF"/>
                </w:rPr>
                <w:t>Отчет</w:t>
              </w:r>
            </w:hyperlink>
            <w:r>
              <w:t xml:space="preserve"> регистратора</w:t>
            </w:r>
          </w:p>
          <w:p w:rsidR="006042D0" w:rsidRDefault="006042D0">
            <w:pPr>
              <w:pStyle w:val="ConsPlusNormal"/>
            </w:pPr>
            <w:r>
              <w:t xml:space="preserve">(код формы по </w:t>
            </w:r>
            <w:hyperlink r:id="rId363" w:history="1">
              <w:r>
                <w:rPr>
                  <w:color w:val="0000FF"/>
                </w:rPr>
                <w:t>ОКУД</w:t>
              </w:r>
            </w:hyperlink>
            <w:r>
              <w:t xml:space="preserve"> 0420420)</w:t>
            </w:r>
          </w:p>
        </w:tc>
        <w:tc>
          <w:tcPr>
            <w:tcW w:w="3572" w:type="dxa"/>
          </w:tcPr>
          <w:p w:rsidR="006042D0" w:rsidRDefault="006042D0">
            <w:pPr>
              <w:pStyle w:val="ConsPlusNormal"/>
            </w:pPr>
            <w:r>
              <w:t>По состоянию на 31 марта, 30 июня, 30 сентября, 31 декабря включительно - не позднее 30 апреля, 31 июля, 31 октября, 15 февраля</w:t>
            </w:r>
          </w:p>
        </w:tc>
        <w:tc>
          <w:tcPr>
            <w:tcW w:w="3345" w:type="dxa"/>
          </w:tcPr>
          <w:p w:rsidR="006042D0" w:rsidRDefault="006042D0">
            <w:pPr>
              <w:pStyle w:val="ConsPlusNormal"/>
              <w:jc w:val="both"/>
            </w:pPr>
            <w:r>
              <w:t>Настоящее Указание</w:t>
            </w:r>
          </w:p>
        </w:tc>
      </w:tr>
      <w:tr w:rsidR="006042D0">
        <w:tc>
          <w:tcPr>
            <w:tcW w:w="648" w:type="dxa"/>
          </w:tcPr>
          <w:p w:rsidR="006042D0" w:rsidRDefault="006042D0">
            <w:pPr>
              <w:pStyle w:val="ConsPlusNormal"/>
            </w:pPr>
            <w:r>
              <w:t>15</w:t>
            </w:r>
          </w:p>
        </w:tc>
        <w:tc>
          <w:tcPr>
            <w:tcW w:w="3230" w:type="dxa"/>
          </w:tcPr>
          <w:p w:rsidR="006042D0" w:rsidRDefault="006042D0">
            <w:pPr>
              <w:pStyle w:val="ConsPlusNormal"/>
            </w:pPr>
            <w:hyperlink w:anchor="P5030" w:history="1">
              <w:r>
                <w:rPr>
                  <w:color w:val="0000FF"/>
                </w:rPr>
                <w:t>Отчет</w:t>
              </w:r>
            </w:hyperlink>
            <w:r>
              <w:t xml:space="preserve"> о движении иностранных активов и пассивов профессионального участника по отношению к нерезидентам при наличии между ним и нерезидентами отношений в рамках прямых инвестиций</w:t>
            </w:r>
          </w:p>
          <w:p w:rsidR="006042D0" w:rsidRDefault="006042D0">
            <w:pPr>
              <w:pStyle w:val="ConsPlusNormal"/>
            </w:pPr>
            <w:r>
              <w:t xml:space="preserve">(код формы по </w:t>
            </w:r>
            <w:hyperlink r:id="rId364" w:history="1">
              <w:r>
                <w:rPr>
                  <w:color w:val="0000FF"/>
                </w:rPr>
                <w:t>ОКУД</w:t>
              </w:r>
            </w:hyperlink>
            <w:r>
              <w:t xml:space="preserve"> 0420421)</w:t>
            </w:r>
          </w:p>
        </w:tc>
        <w:tc>
          <w:tcPr>
            <w:tcW w:w="3572" w:type="dxa"/>
          </w:tcPr>
          <w:p w:rsidR="006042D0" w:rsidRDefault="006042D0">
            <w:pPr>
              <w:pStyle w:val="ConsPlusNormal"/>
            </w:pPr>
            <w:r>
              <w:t>Ежеквартально не позднее 10-го рабочего дня месяца, следующего за отчетным кварталом</w:t>
            </w:r>
          </w:p>
        </w:tc>
        <w:tc>
          <w:tcPr>
            <w:tcW w:w="3345" w:type="dxa"/>
          </w:tcPr>
          <w:p w:rsidR="006042D0" w:rsidRDefault="006042D0">
            <w:pPr>
              <w:pStyle w:val="ConsPlusNormal"/>
              <w:jc w:val="both"/>
            </w:pPr>
            <w:r>
              <w:t>Настоящее Указание</w:t>
            </w:r>
          </w:p>
        </w:tc>
      </w:tr>
      <w:tr w:rsidR="006042D0">
        <w:tc>
          <w:tcPr>
            <w:tcW w:w="10795" w:type="dxa"/>
            <w:gridSpan w:val="4"/>
          </w:tcPr>
          <w:p w:rsidR="006042D0" w:rsidRDefault="006042D0">
            <w:pPr>
              <w:pStyle w:val="ConsPlusNormal"/>
            </w:pPr>
            <w:r>
              <w:t>Годовая</w:t>
            </w:r>
          </w:p>
        </w:tc>
      </w:tr>
      <w:tr w:rsidR="006042D0">
        <w:tc>
          <w:tcPr>
            <w:tcW w:w="648" w:type="dxa"/>
          </w:tcPr>
          <w:p w:rsidR="006042D0" w:rsidRDefault="006042D0">
            <w:pPr>
              <w:pStyle w:val="ConsPlusNormal"/>
            </w:pPr>
            <w:r>
              <w:lastRenderedPageBreak/>
              <w:t>16</w:t>
            </w:r>
          </w:p>
        </w:tc>
        <w:tc>
          <w:tcPr>
            <w:tcW w:w="3230" w:type="dxa"/>
          </w:tcPr>
          <w:p w:rsidR="006042D0" w:rsidRDefault="006042D0">
            <w:pPr>
              <w:pStyle w:val="ConsPlusNormal"/>
            </w:pPr>
            <w:hyperlink r:id="rId365" w:history="1">
              <w:r>
                <w:rPr>
                  <w:color w:val="0000FF"/>
                </w:rPr>
                <w:t>Отчет</w:t>
              </w:r>
            </w:hyperlink>
            <w:r>
              <w:t xml:space="preserve"> о соблюдении кодекса профессиональной этики; пояснительная записка</w:t>
            </w:r>
          </w:p>
        </w:tc>
        <w:tc>
          <w:tcPr>
            <w:tcW w:w="3572" w:type="dxa"/>
          </w:tcPr>
          <w:p w:rsidR="006042D0" w:rsidRDefault="006042D0">
            <w:pPr>
              <w:pStyle w:val="ConsPlusNormal"/>
            </w:pPr>
            <w:r>
              <w:t>Ежегодно не позднее 45 дней после даты окончания отчетного периода</w:t>
            </w:r>
          </w:p>
        </w:tc>
        <w:tc>
          <w:tcPr>
            <w:tcW w:w="3345" w:type="dxa"/>
          </w:tcPr>
          <w:p w:rsidR="006042D0" w:rsidRDefault="006042D0">
            <w:pPr>
              <w:pStyle w:val="ConsPlusNormal"/>
            </w:pPr>
            <w:hyperlink r:id="rId366" w:history="1">
              <w:r>
                <w:rPr>
                  <w:color w:val="0000FF"/>
                </w:rPr>
                <w:t>Приказ</w:t>
              </w:r>
            </w:hyperlink>
            <w:r>
              <w:t xml:space="preserve"> Федеральной службы по финансовым рынкам от 13 сентября 2005 года N 05-35/пз-н "Об утверждении Положения о порядке, сроке и форме представления специализированными депозитариями, управляющими компаниями, брокерами и негосударственными пенсионными фондами отчетности о соблюдении в своей деятельности требований кодексов профессиональной этики", зарегистрированный Министерством юстиции Российской Федерации 14 октября 2005 года N 7071 (Бюллетень нормативных актов федеральных органов исполнительной власти от 24 октября 2005 года N 43)</w:t>
            </w:r>
          </w:p>
        </w:tc>
      </w:tr>
      <w:tr w:rsidR="006042D0">
        <w:tc>
          <w:tcPr>
            <w:tcW w:w="10795" w:type="dxa"/>
            <w:gridSpan w:val="4"/>
          </w:tcPr>
          <w:p w:rsidR="006042D0" w:rsidRDefault="006042D0">
            <w:pPr>
              <w:pStyle w:val="ConsPlusNormal"/>
            </w:pPr>
            <w:r>
              <w:t>На нерегулярной основе</w:t>
            </w:r>
          </w:p>
        </w:tc>
      </w:tr>
      <w:tr w:rsidR="006042D0">
        <w:tc>
          <w:tcPr>
            <w:tcW w:w="648" w:type="dxa"/>
          </w:tcPr>
          <w:p w:rsidR="006042D0" w:rsidRDefault="006042D0">
            <w:pPr>
              <w:pStyle w:val="ConsPlusNormal"/>
            </w:pPr>
            <w:r>
              <w:t>17</w:t>
            </w:r>
          </w:p>
        </w:tc>
        <w:tc>
          <w:tcPr>
            <w:tcW w:w="3230" w:type="dxa"/>
          </w:tcPr>
          <w:p w:rsidR="006042D0" w:rsidRDefault="006042D0">
            <w:pPr>
              <w:pStyle w:val="ConsPlusNormal"/>
            </w:pPr>
            <w:hyperlink w:anchor="P77" w:history="1">
              <w:r>
                <w:rPr>
                  <w:color w:val="0000FF"/>
                </w:rPr>
                <w:t>Общие сведения</w:t>
              </w:r>
            </w:hyperlink>
            <w:r>
              <w:t xml:space="preserve"> о профессиональном участнике</w:t>
            </w:r>
          </w:p>
          <w:p w:rsidR="006042D0" w:rsidRDefault="006042D0">
            <w:pPr>
              <w:pStyle w:val="ConsPlusNormal"/>
            </w:pPr>
            <w:r>
              <w:t xml:space="preserve">(код формы по </w:t>
            </w:r>
            <w:hyperlink r:id="rId367" w:history="1">
              <w:r>
                <w:rPr>
                  <w:color w:val="0000FF"/>
                </w:rPr>
                <w:t>ОКУД</w:t>
              </w:r>
            </w:hyperlink>
            <w:r>
              <w:t xml:space="preserve"> 0420401)</w:t>
            </w:r>
          </w:p>
        </w:tc>
        <w:tc>
          <w:tcPr>
            <w:tcW w:w="3572" w:type="dxa"/>
          </w:tcPr>
          <w:p w:rsidR="006042D0" w:rsidRDefault="006042D0">
            <w:pPr>
              <w:pStyle w:val="ConsPlusNormal"/>
            </w:pPr>
            <w:r>
              <w:t>Не позднее 10 рабочих дней, следующих за датой:</w:t>
            </w:r>
          </w:p>
          <w:p w:rsidR="006042D0" w:rsidRDefault="006042D0">
            <w:pPr>
              <w:pStyle w:val="ConsPlusNormal"/>
            </w:pPr>
            <w:r>
              <w:t>получения первой лицензии на осуществление профессиональной деятельности на рынке ценных бумаг или деятельности по ведению реестра владельцев ценных бумаг;</w:t>
            </w:r>
          </w:p>
          <w:p w:rsidR="006042D0" w:rsidRDefault="006042D0">
            <w:pPr>
              <w:pStyle w:val="ConsPlusNormal"/>
            </w:pPr>
            <w:r>
              <w:t>фактического изменения сведений</w:t>
            </w:r>
          </w:p>
        </w:tc>
        <w:tc>
          <w:tcPr>
            <w:tcW w:w="3345" w:type="dxa"/>
          </w:tcPr>
          <w:p w:rsidR="006042D0" w:rsidRDefault="006042D0">
            <w:pPr>
              <w:pStyle w:val="ConsPlusNormal"/>
              <w:jc w:val="both"/>
            </w:pPr>
            <w:r>
              <w:t>Настоящее Указание</w:t>
            </w:r>
          </w:p>
        </w:tc>
      </w:tr>
      <w:tr w:rsidR="006042D0">
        <w:tc>
          <w:tcPr>
            <w:tcW w:w="648" w:type="dxa"/>
          </w:tcPr>
          <w:p w:rsidR="006042D0" w:rsidRDefault="006042D0">
            <w:pPr>
              <w:pStyle w:val="ConsPlusNormal"/>
            </w:pPr>
            <w:r>
              <w:lastRenderedPageBreak/>
              <w:t>18</w:t>
            </w:r>
          </w:p>
        </w:tc>
        <w:tc>
          <w:tcPr>
            <w:tcW w:w="3230" w:type="dxa"/>
          </w:tcPr>
          <w:p w:rsidR="006042D0" w:rsidRDefault="006042D0">
            <w:pPr>
              <w:pStyle w:val="ConsPlusNormal"/>
            </w:pPr>
            <w:hyperlink w:anchor="P1006" w:history="1">
              <w:r>
                <w:rPr>
                  <w:color w:val="0000FF"/>
                </w:rPr>
                <w:t>Сведения</w:t>
              </w:r>
            </w:hyperlink>
            <w:r>
              <w:t xml:space="preserve"> об аудиторской организации (аудиторе)</w:t>
            </w:r>
          </w:p>
          <w:p w:rsidR="006042D0" w:rsidRDefault="006042D0">
            <w:pPr>
              <w:pStyle w:val="ConsPlusNormal"/>
            </w:pPr>
            <w:r>
              <w:t xml:space="preserve">(код формы по </w:t>
            </w:r>
            <w:hyperlink r:id="rId368" w:history="1">
              <w:r>
                <w:rPr>
                  <w:color w:val="0000FF"/>
                </w:rPr>
                <w:t>ОКУД</w:t>
              </w:r>
            </w:hyperlink>
            <w:r>
              <w:t xml:space="preserve"> 0420406)</w:t>
            </w:r>
          </w:p>
        </w:tc>
        <w:tc>
          <w:tcPr>
            <w:tcW w:w="3572" w:type="dxa"/>
          </w:tcPr>
          <w:p w:rsidR="006042D0" w:rsidRDefault="006042D0">
            <w:pPr>
              <w:pStyle w:val="ConsPlusNormal"/>
            </w:pPr>
            <w:r>
              <w:t>Не позднее пяти рабочих дней после:</w:t>
            </w:r>
          </w:p>
          <w:p w:rsidR="006042D0" w:rsidRDefault="006042D0">
            <w:pPr>
              <w:pStyle w:val="ConsPlusNormal"/>
            </w:pPr>
            <w:r>
              <w:t>даты заключения договора с аудиторской организацией (индивидуальным аудитором) на проведение аудиторской проверки бухгалтерской (финансовой) отчетности;</w:t>
            </w:r>
          </w:p>
          <w:p w:rsidR="006042D0" w:rsidRDefault="006042D0">
            <w:pPr>
              <w:pStyle w:val="ConsPlusNormal"/>
            </w:pPr>
            <w:r>
              <w:t>даты заключения дополнительного соглашения к договору с аудиторской организацией (индивидуальным аудитором) на проведение аудиторской проверки бухгалтерской (финансовой) отчетности;</w:t>
            </w:r>
          </w:p>
          <w:p w:rsidR="006042D0" w:rsidRDefault="006042D0">
            <w:pPr>
              <w:pStyle w:val="ConsPlusNormal"/>
            </w:pPr>
            <w:r>
              <w:t>даты заключения договора на проведение аудиторской проверки бухгалтерской (финансовой) отчетности с другой аудиторской организацией (индивидуальным аудитором);</w:t>
            </w:r>
          </w:p>
          <w:p w:rsidR="006042D0" w:rsidRDefault="006042D0">
            <w:pPr>
              <w:pStyle w:val="ConsPlusNormal"/>
            </w:pPr>
            <w:r>
              <w:t>даты получения аудиторского заключения</w:t>
            </w:r>
          </w:p>
        </w:tc>
        <w:tc>
          <w:tcPr>
            <w:tcW w:w="3345" w:type="dxa"/>
          </w:tcPr>
          <w:p w:rsidR="006042D0" w:rsidRDefault="006042D0">
            <w:pPr>
              <w:pStyle w:val="ConsPlusNormal"/>
            </w:pPr>
            <w:r>
              <w:t>Настоящее Указание</w:t>
            </w:r>
          </w:p>
        </w:tc>
      </w:tr>
      <w:tr w:rsidR="006042D0">
        <w:tc>
          <w:tcPr>
            <w:tcW w:w="648" w:type="dxa"/>
          </w:tcPr>
          <w:p w:rsidR="006042D0" w:rsidRDefault="006042D0">
            <w:pPr>
              <w:pStyle w:val="ConsPlusNormal"/>
            </w:pPr>
            <w:r>
              <w:t>19</w:t>
            </w:r>
          </w:p>
        </w:tc>
        <w:tc>
          <w:tcPr>
            <w:tcW w:w="3230" w:type="dxa"/>
          </w:tcPr>
          <w:p w:rsidR="006042D0" w:rsidRDefault="006042D0">
            <w:pPr>
              <w:pStyle w:val="ConsPlusNormal"/>
            </w:pPr>
            <w:hyperlink w:anchor="P1120" w:history="1">
              <w:r>
                <w:rPr>
                  <w:color w:val="0000FF"/>
                </w:rPr>
                <w:t>Сведения</w:t>
              </w:r>
            </w:hyperlink>
            <w:r>
              <w:t xml:space="preserve"> о договорах страхования профессиональной деятельности</w:t>
            </w:r>
          </w:p>
          <w:p w:rsidR="006042D0" w:rsidRDefault="006042D0">
            <w:pPr>
              <w:pStyle w:val="ConsPlusNormal"/>
            </w:pPr>
            <w:r>
              <w:t xml:space="preserve">(код формы по </w:t>
            </w:r>
            <w:hyperlink r:id="rId369" w:history="1">
              <w:r>
                <w:rPr>
                  <w:color w:val="0000FF"/>
                </w:rPr>
                <w:t>ОКУД</w:t>
              </w:r>
            </w:hyperlink>
            <w:r>
              <w:t xml:space="preserve"> 0420407)</w:t>
            </w:r>
          </w:p>
        </w:tc>
        <w:tc>
          <w:tcPr>
            <w:tcW w:w="3572" w:type="dxa"/>
          </w:tcPr>
          <w:p w:rsidR="006042D0" w:rsidRDefault="006042D0">
            <w:pPr>
              <w:pStyle w:val="ConsPlusNormal"/>
            </w:pPr>
            <w:r>
              <w:t>Не позднее пяти рабочих дней после наступления одного из следующих событий:</w:t>
            </w:r>
          </w:p>
          <w:p w:rsidR="006042D0" w:rsidRDefault="006042D0">
            <w:pPr>
              <w:pStyle w:val="ConsPlusNormal"/>
            </w:pPr>
            <w:r>
              <w:t>заключения договора страхования со страховщиком;</w:t>
            </w:r>
          </w:p>
          <w:p w:rsidR="006042D0" w:rsidRDefault="006042D0">
            <w:pPr>
              <w:pStyle w:val="ConsPlusNormal"/>
            </w:pPr>
            <w:r>
              <w:t>заключения дополнительного соглашения к договору страхования, касающегося изменения показателей, предусмотренных Отчетом</w:t>
            </w:r>
          </w:p>
        </w:tc>
        <w:tc>
          <w:tcPr>
            <w:tcW w:w="3345" w:type="dxa"/>
          </w:tcPr>
          <w:p w:rsidR="006042D0" w:rsidRDefault="006042D0">
            <w:pPr>
              <w:pStyle w:val="ConsPlusNormal"/>
            </w:pPr>
            <w:r>
              <w:t>Настоящее Указание</w:t>
            </w:r>
          </w:p>
        </w:tc>
      </w:tr>
      <w:tr w:rsidR="006042D0">
        <w:tc>
          <w:tcPr>
            <w:tcW w:w="648" w:type="dxa"/>
          </w:tcPr>
          <w:p w:rsidR="006042D0" w:rsidRDefault="006042D0">
            <w:pPr>
              <w:pStyle w:val="ConsPlusNormal"/>
            </w:pPr>
            <w:r>
              <w:lastRenderedPageBreak/>
              <w:t>20</w:t>
            </w:r>
          </w:p>
        </w:tc>
        <w:tc>
          <w:tcPr>
            <w:tcW w:w="3230" w:type="dxa"/>
          </w:tcPr>
          <w:p w:rsidR="006042D0" w:rsidRDefault="006042D0">
            <w:pPr>
              <w:pStyle w:val="ConsPlusNormal"/>
            </w:pPr>
            <w:hyperlink w:anchor="P1209" w:history="1">
              <w:r>
                <w:rPr>
                  <w:color w:val="0000FF"/>
                </w:rPr>
                <w:t>Информация</w:t>
              </w:r>
            </w:hyperlink>
            <w:r>
              <w:t xml:space="preserve"> об участии в судебных процессах, ответчиком в которых выступил профессиональный участник (код формы по </w:t>
            </w:r>
            <w:hyperlink r:id="rId370" w:history="1">
              <w:r>
                <w:rPr>
                  <w:color w:val="0000FF"/>
                </w:rPr>
                <w:t>ОКУД</w:t>
              </w:r>
            </w:hyperlink>
            <w:r>
              <w:t xml:space="preserve"> 0420408)</w:t>
            </w:r>
          </w:p>
        </w:tc>
        <w:tc>
          <w:tcPr>
            <w:tcW w:w="3572" w:type="dxa"/>
          </w:tcPr>
          <w:p w:rsidR="006042D0" w:rsidRDefault="006042D0">
            <w:pPr>
              <w:pStyle w:val="ConsPlusNormal"/>
            </w:pPr>
            <w:r>
              <w:t>Отчет составляется в случае участия организации в качестве ответчика в судебных процессах, связанных с профессиональной деятельностью на рынке ценных бумаг.</w:t>
            </w:r>
          </w:p>
          <w:p w:rsidR="006042D0" w:rsidRDefault="006042D0">
            <w:pPr>
              <w:pStyle w:val="ConsPlusNormal"/>
            </w:pPr>
            <w:r>
              <w:t>Отчет представляется не позднее пяти рабочих дней, следующих за датой наступления хотя бы одного из перечисленных событий:</w:t>
            </w:r>
          </w:p>
          <w:p w:rsidR="006042D0" w:rsidRDefault="006042D0">
            <w:pPr>
              <w:pStyle w:val="ConsPlusNormal"/>
            </w:pPr>
            <w:r>
              <w:t>получения организацией определения суда о назначении дела к судебному разбирательству;</w:t>
            </w:r>
          </w:p>
          <w:p w:rsidR="006042D0" w:rsidRDefault="006042D0">
            <w:pPr>
              <w:pStyle w:val="ConsPlusNormal"/>
            </w:pPr>
            <w:r>
              <w:t>получения организацией копии решения суда; исполнения требований судебных актов;</w:t>
            </w:r>
          </w:p>
          <w:p w:rsidR="006042D0" w:rsidRDefault="006042D0">
            <w:pPr>
              <w:pStyle w:val="ConsPlusNormal"/>
            </w:pPr>
            <w:r>
              <w:t>получения организацией документов, подтверждающих изменение оснований или предмета иска, отказа от иска;</w:t>
            </w:r>
          </w:p>
          <w:p w:rsidR="006042D0" w:rsidRDefault="006042D0">
            <w:pPr>
              <w:pStyle w:val="ConsPlusNormal"/>
            </w:pPr>
            <w:r>
              <w:t>получения организацией определения суда об утверждении мирового соглашения</w:t>
            </w:r>
          </w:p>
        </w:tc>
        <w:tc>
          <w:tcPr>
            <w:tcW w:w="3345" w:type="dxa"/>
          </w:tcPr>
          <w:p w:rsidR="006042D0" w:rsidRDefault="006042D0">
            <w:pPr>
              <w:pStyle w:val="ConsPlusNormal"/>
            </w:pPr>
            <w:r>
              <w:t>Настоящее Указание</w:t>
            </w:r>
          </w:p>
        </w:tc>
      </w:tr>
      <w:tr w:rsidR="006042D0">
        <w:tc>
          <w:tcPr>
            <w:tcW w:w="648" w:type="dxa"/>
          </w:tcPr>
          <w:p w:rsidR="006042D0" w:rsidRDefault="006042D0">
            <w:pPr>
              <w:pStyle w:val="ConsPlusNormal"/>
            </w:pPr>
            <w:r>
              <w:t>21</w:t>
            </w:r>
          </w:p>
        </w:tc>
        <w:tc>
          <w:tcPr>
            <w:tcW w:w="3230" w:type="dxa"/>
          </w:tcPr>
          <w:p w:rsidR="006042D0" w:rsidRDefault="006042D0">
            <w:pPr>
              <w:pStyle w:val="ConsPlusNormal"/>
            </w:pPr>
            <w:hyperlink w:anchor="P4466" w:history="1">
              <w:r>
                <w:rPr>
                  <w:color w:val="0000FF"/>
                </w:rPr>
                <w:t>Информация</w:t>
              </w:r>
            </w:hyperlink>
            <w:r>
              <w:t xml:space="preserve"> о лицах, которым профессиональными участниками поручено проведение идентификации</w:t>
            </w:r>
          </w:p>
          <w:p w:rsidR="006042D0" w:rsidRDefault="006042D0">
            <w:pPr>
              <w:pStyle w:val="ConsPlusNormal"/>
            </w:pPr>
            <w:r>
              <w:t xml:space="preserve">(код формы по </w:t>
            </w:r>
            <w:hyperlink r:id="rId371" w:history="1">
              <w:r>
                <w:rPr>
                  <w:color w:val="0000FF"/>
                </w:rPr>
                <w:t>ОКУД</w:t>
              </w:r>
            </w:hyperlink>
            <w:r>
              <w:t xml:space="preserve"> 0420419)</w:t>
            </w:r>
          </w:p>
        </w:tc>
        <w:tc>
          <w:tcPr>
            <w:tcW w:w="3572" w:type="dxa"/>
          </w:tcPr>
          <w:p w:rsidR="006042D0" w:rsidRDefault="006042D0">
            <w:pPr>
              <w:pStyle w:val="ConsPlusNormal"/>
            </w:pPr>
            <w:r>
              <w:t xml:space="preserve">Отчет представляется в течение пяти рабочих дней после заключения или расторжения договора, на основании которого кредитной организации было поручено проведение идентификации или упрощенной идентификации клиента - физического лица, а также идентификации представителя клиента, выгодоприобретателя и </w:t>
            </w:r>
            <w:r>
              <w:lastRenderedPageBreak/>
              <w:t>бенефициарного владельца</w:t>
            </w:r>
          </w:p>
        </w:tc>
        <w:tc>
          <w:tcPr>
            <w:tcW w:w="3345" w:type="dxa"/>
          </w:tcPr>
          <w:p w:rsidR="006042D0" w:rsidRDefault="006042D0">
            <w:pPr>
              <w:pStyle w:val="ConsPlusNormal"/>
            </w:pPr>
            <w:r>
              <w:lastRenderedPageBreak/>
              <w:t>Настоящее Указание</w:t>
            </w:r>
          </w:p>
        </w:tc>
      </w:tr>
      <w:tr w:rsidR="006042D0">
        <w:tc>
          <w:tcPr>
            <w:tcW w:w="648" w:type="dxa"/>
          </w:tcPr>
          <w:p w:rsidR="006042D0" w:rsidRDefault="006042D0">
            <w:pPr>
              <w:pStyle w:val="ConsPlusNormal"/>
            </w:pPr>
            <w:r>
              <w:lastRenderedPageBreak/>
              <w:t>22</w:t>
            </w:r>
          </w:p>
        </w:tc>
        <w:tc>
          <w:tcPr>
            <w:tcW w:w="3230" w:type="dxa"/>
          </w:tcPr>
          <w:p w:rsidR="006042D0" w:rsidRDefault="006042D0">
            <w:pPr>
              <w:pStyle w:val="ConsPlusNormal"/>
            </w:pPr>
            <w:hyperlink w:anchor="P5957" w:history="1">
              <w:r>
                <w:rPr>
                  <w:color w:val="0000FF"/>
                </w:rPr>
                <w:t>Сведения</w:t>
              </w:r>
            </w:hyperlink>
            <w:r>
              <w:t xml:space="preserve"> об учредителях (участниках) форекс-дилера</w:t>
            </w:r>
          </w:p>
          <w:p w:rsidR="006042D0" w:rsidRDefault="006042D0">
            <w:pPr>
              <w:pStyle w:val="ConsPlusNormal"/>
            </w:pPr>
            <w:r>
              <w:t xml:space="preserve">(код формы по </w:t>
            </w:r>
            <w:hyperlink r:id="rId372" w:history="1">
              <w:r>
                <w:rPr>
                  <w:color w:val="0000FF"/>
                </w:rPr>
                <w:t>ОКУД</w:t>
              </w:r>
            </w:hyperlink>
            <w:r>
              <w:t xml:space="preserve"> 0420423)</w:t>
            </w:r>
          </w:p>
        </w:tc>
        <w:tc>
          <w:tcPr>
            <w:tcW w:w="3572" w:type="dxa"/>
          </w:tcPr>
          <w:p w:rsidR="006042D0" w:rsidRDefault="006042D0">
            <w:pPr>
              <w:pStyle w:val="ConsPlusNormal"/>
            </w:pPr>
            <w:r>
              <w:t>Отчет представляется не позднее 10 рабочих дней, следующих за датой, когда форекс-дилер узнал или должен был узнать об изменении состава учредителей (участников) форекс-дилера, имеющих право прямо распоряжаться не менее чем 10 процентами голосов, приходящихся на голосующие акции (доли), составляющие уставный капитал форекс-дилера</w:t>
            </w:r>
          </w:p>
        </w:tc>
        <w:tc>
          <w:tcPr>
            <w:tcW w:w="3345" w:type="dxa"/>
          </w:tcPr>
          <w:p w:rsidR="006042D0" w:rsidRDefault="006042D0">
            <w:pPr>
              <w:pStyle w:val="ConsPlusNormal"/>
            </w:pPr>
            <w:r>
              <w:t>Настоящее Указание</w:t>
            </w:r>
          </w:p>
        </w:tc>
      </w:tr>
      <w:tr w:rsidR="006042D0">
        <w:tc>
          <w:tcPr>
            <w:tcW w:w="648" w:type="dxa"/>
          </w:tcPr>
          <w:p w:rsidR="006042D0" w:rsidRDefault="006042D0">
            <w:pPr>
              <w:pStyle w:val="ConsPlusNormal"/>
            </w:pPr>
            <w:r>
              <w:t>23</w:t>
            </w:r>
          </w:p>
        </w:tc>
        <w:tc>
          <w:tcPr>
            <w:tcW w:w="3230" w:type="dxa"/>
          </w:tcPr>
          <w:p w:rsidR="006042D0" w:rsidRDefault="006042D0">
            <w:pPr>
              <w:pStyle w:val="ConsPlusNormal"/>
            </w:pPr>
            <w:hyperlink w:anchor="P6151" w:history="1">
              <w:r>
                <w:rPr>
                  <w:color w:val="0000FF"/>
                </w:rPr>
                <w:t>Справка</w:t>
              </w:r>
            </w:hyperlink>
            <w:r>
              <w:t xml:space="preserve"> о требованиях и обязательствах, связанных с осуществлением профессиональной деятельности на рынке ценных бумаг, подлежащих прекращению в течение срока, предусмотренного решением об аннулировании лицензии профессионального участника рынка ценных бумаг</w:t>
            </w:r>
          </w:p>
          <w:p w:rsidR="006042D0" w:rsidRDefault="006042D0">
            <w:pPr>
              <w:pStyle w:val="ConsPlusNormal"/>
            </w:pPr>
            <w:r>
              <w:t xml:space="preserve">(код формы по </w:t>
            </w:r>
            <w:hyperlink r:id="rId373" w:history="1">
              <w:r>
                <w:rPr>
                  <w:color w:val="0000FF"/>
                </w:rPr>
                <w:t>ОКУД</w:t>
              </w:r>
            </w:hyperlink>
            <w:r>
              <w:t xml:space="preserve"> 0420424)</w:t>
            </w:r>
          </w:p>
        </w:tc>
        <w:tc>
          <w:tcPr>
            <w:tcW w:w="3572" w:type="dxa"/>
          </w:tcPr>
          <w:p w:rsidR="006042D0" w:rsidRDefault="006042D0">
            <w:pPr>
              <w:pStyle w:val="ConsPlusNormal"/>
            </w:pPr>
            <w:r>
              <w:t>Отчет составляется по состоянию на дату получения уведомления об аннулировании лицензии и представляется в Банк России в течение семи рабочих дней со дня получения уведомления об аннулировании лицензии, но не позднее семи рабочих дней до указанной в уведомлении об аннулировании лицензии даты прекращения действия лицензии</w:t>
            </w:r>
          </w:p>
        </w:tc>
        <w:tc>
          <w:tcPr>
            <w:tcW w:w="3345" w:type="dxa"/>
          </w:tcPr>
          <w:p w:rsidR="006042D0" w:rsidRDefault="006042D0">
            <w:pPr>
              <w:pStyle w:val="ConsPlusNormal"/>
            </w:pPr>
            <w:r>
              <w:t>Настоящее Указание</w:t>
            </w:r>
          </w:p>
        </w:tc>
      </w:tr>
      <w:tr w:rsidR="006042D0">
        <w:tc>
          <w:tcPr>
            <w:tcW w:w="648" w:type="dxa"/>
          </w:tcPr>
          <w:p w:rsidR="006042D0" w:rsidRDefault="006042D0">
            <w:pPr>
              <w:pStyle w:val="ConsPlusNormal"/>
            </w:pPr>
            <w:r>
              <w:t>24</w:t>
            </w:r>
          </w:p>
        </w:tc>
        <w:tc>
          <w:tcPr>
            <w:tcW w:w="3230" w:type="dxa"/>
          </w:tcPr>
          <w:p w:rsidR="006042D0" w:rsidRDefault="006042D0">
            <w:pPr>
              <w:pStyle w:val="ConsPlusNormal"/>
            </w:pPr>
            <w:hyperlink w:anchor="P6646" w:history="1">
              <w:r>
                <w:rPr>
                  <w:color w:val="0000FF"/>
                </w:rPr>
                <w:t>Информация</w:t>
              </w:r>
            </w:hyperlink>
            <w:r>
              <w:t xml:space="preserve"> о заключении (прекращении) договора с эмитентом на ведение реестра владельцев ценных бумаг</w:t>
            </w:r>
          </w:p>
          <w:p w:rsidR="006042D0" w:rsidRDefault="006042D0">
            <w:pPr>
              <w:pStyle w:val="ConsPlusNormal"/>
            </w:pPr>
            <w:r>
              <w:t xml:space="preserve">(код формы по </w:t>
            </w:r>
            <w:hyperlink r:id="rId374" w:history="1">
              <w:r>
                <w:rPr>
                  <w:color w:val="0000FF"/>
                </w:rPr>
                <w:t>ОКУД</w:t>
              </w:r>
            </w:hyperlink>
            <w:r>
              <w:t xml:space="preserve"> 0420426)</w:t>
            </w:r>
          </w:p>
        </w:tc>
        <w:tc>
          <w:tcPr>
            <w:tcW w:w="3572" w:type="dxa"/>
          </w:tcPr>
          <w:p w:rsidR="006042D0" w:rsidRDefault="006042D0">
            <w:pPr>
              <w:pStyle w:val="ConsPlusNormal"/>
            </w:pPr>
            <w:r>
              <w:t>Не позднее трех рабочих дней после подписания акта приема-передачи реестра</w:t>
            </w:r>
          </w:p>
        </w:tc>
        <w:tc>
          <w:tcPr>
            <w:tcW w:w="3345" w:type="dxa"/>
          </w:tcPr>
          <w:p w:rsidR="006042D0" w:rsidRDefault="006042D0">
            <w:pPr>
              <w:pStyle w:val="ConsPlusNormal"/>
            </w:pPr>
            <w:r>
              <w:t>Настоящее Указание</w:t>
            </w:r>
          </w:p>
        </w:tc>
      </w:tr>
    </w:tbl>
    <w:p w:rsidR="006042D0" w:rsidRDefault="006042D0">
      <w:pPr>
        <w:pStyle w:val="ConsPlusNormal"/>
        <w:jc w:val="both"/>
      </w:pPr>
    </w:p>
    <w:p w:rsidR="006042D0" w:rsidRDefault="006042D0">
      <w:pPr>
        <w:pStyle w:val="ConsPlusNormal"/>
        <w:jc w:val="both"/>
      </w:pPr>
    </w:p>
    <w:p w:rsidR="006042D0" w:rsidRDefault="006042D0">
      <w:pPr>
        <w:pStyle w:val="ConsPlusNormal"/>
        <w:pBdr>
          <w:top w:val="single" w:sz="6" w:space="0" w:color="auto"/>
        </w:pBdr>
        <w:spacing w:before="100" w:after="100"/>
        <w:jc w:val="both"/>
        <w:rPr>
          <w:sz w:val="2"/>
          <w:szCs w:val="2"/>
        </w:rPr>
      </w:pPr>
    </w:p>
    <w:p w:rsidR="00AD3134" w:rsidRDefault="00AD3134"/>
    <w:sectPr w:rsidR="00AD3134" w:rsidSect="00D552C4">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2D0"/>
    <w:rsid w:val="006042D0"/>
    <w:rsid w:val="00AD3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42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42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42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42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42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042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42D0"/>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42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42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42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42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42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042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42D0"/>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62546E3D76498CA7ECB33CF8B1958F53D7A75683B679721A578EDB310J2q8G" TargetMode="External"/><Relationship Id="rId299" Type="http://schemas.openxmlformats.org/officeDocument/2006/relationships/hyperlink" Target="consultantplus://offline/ref=662546E3D76498CA7ECB33CF8B1958F53D7A7A6135639721A578EDB3102848D1DD8B6CBF445CAE55J8q2G" TargetMode="External"/><Relationship Id="rId21" Type="http://schemas.openxmlformats.org/officeDocument/2006/relationships/hyperlink" Target="consultantplus://offline/ref=662546E3D76498CA7ECB33CF8B1958F535747F653A6BCA2BAD21E1B1J1q7G" TargetMode="External"/><Relationship Id="rId63" Type="http://schemas.openxmlformats.org/officeDocument/2006/relationships/hyperlink" Target="consultantplus://offline/ref=662546E3D76498CA7ECB33CF8B1958F53D7A75683F669721A578EDB310J2q8G" TargetMode="External"/><Relationship Id="rId159" Type="http://schemas.openxmlformats.org/officeDocument/2006/relationships/hyperlink" Target="consultantplus://offline/ref=662546E3D76498CA7ECB33CF8B1958F53D7A7A6135639721A578EDB3102848D1DD8B6CBF445CAC55J8q9G" TargetMode="External"/><Relationship Id="rId324" Type="http://schemas.openxmlformats.org/officeDocument/2006/relationships/hyperlink" Target="consultantplus://offline/ref=662546E3D76498CA7ECB33CF8B1958F53D7B7C643B649721A578EDB3102848D1DD8B6CBF445CAD5EJ8q6G" TargetMode="External"/><Relationship Id="rId366" Type="http://schemas.openxmlformats.org/officeDocument/2006/relationships/hyperlink" Target="consultantplus://offline/ref=662546E3D76498CA7ECB33CF8B1958F539747C66386BCA2BAD21E1B1J1q7G" TargetMode="External"/><Relationship Id="rId170" Type="http://schemas.openxmlformats.org/officeDocument/2006/relationships/hyperlink" Target="consultantplus://offline/ref=662546E3D76498CA7ECB33CF8B1958F53D7A7A6135639721A578EDB3102848D1DD8B6CBF445CAC52J8q8G" TargetMode="External"/><Relationship Id="rId226" Type="http://schemas.openxmlformats.org/officeDocument/2006/relationships/hyperlink" Target="consultantplus://offline/ref=662546E3D76498CA7ECB33CF8B1958F53D7B786038609721A578EDB3102848D1DD8B6CBF445DAD50J8q8G" TargetMode="External"/><Relationship Id="rId268" Type="http://schemas.openxmlformats.org/officeDocument/2006/relationships/hyperlink" Target="consultantplus://offline/ref=662546E3D76498CA7ECB33CF8B1958F53D7A7A6135639721A578EDB3102848D1DD8B6CBF445CAF5EJ8q3G" TargetMode="External"/><Relationship Id="rId32" Type="http://schemas.openxmlformats.org/officeDocument/2006/relationships/hyperlink" Target="consultantplus://offline/ref=662546E3D76498CA7ECB33CF8B1958F53D7A75683F669721A578EDB310J2q8G" TargetMode="External"/><Relationship Id="rId74" Type="http://schemas.openxmlformats.org/officeDocument/2006/relationships/hyperlink" Target="consultantplus://offline/ref=662546E3D76498CA7ECB33CF8B1958F53D7A75683F669721A578EDB310J2q8G" TargetMode="External"/><Relationship Id="rId128" Type="http://schemas.openxmlformats.org/officeDocument/2006/relationships/hyperlink" Target="consultantplus://offline/ref=662546E3D76498CA7ECB33CF8B1958F53D7B7C643B649721A578EDB3102848D1DD8B6CBF445CAD54J8q6G" TargetMode="External"/><Relationship Id="rId335" Type="http://schemas.openxmlformats.org/officeDocument/2006/relationships/hyperlink" Target="consultantplus://offline/ref=662546E3D76498CA7ECB33CF8B1958F53D7B7C643B649721A578EDB3102848D1DD8B6CBF445CAD5EJ8q9G" TargetMode="External"/><Relationship Id="rId5" Type="http://schemas.openxmlformats.org/officeDocument/2006/relationships/hyperlink" Target="consultantplus://offline/ref=662546E3D76498CA7ECB33CF8B1958F53D7A7A6135639721A578EDB3102848D1DD8B6CBF445CAD56J8q5G" TargetMode="External"/><Relationship Id="rId181" Type="http://schemas.openxmlformats.org/officeDocument/2006/relationships/hyperlink" Target="consultantplus://offline/ref=662546E3D76498CA7ECB33CF8B1958F53D7175623F629721A578EDB3102848D1DD8B6CBF445CAF53J8q1G" TargetMode="External"/><Relationship Id="rId237" Type="http://schemas.openxmlformats.org/officeDocument/2006/relationships/hyperlink" Target="consultantplus://offline/ref=662546E3D76498CA7ECB33CF8B1958F53D7B7C643B649721A578EDB3102848D1DD8B6CBF445CAD53J8q0G" TargetMode="External"/><Relationship Id="rId279" Type="http://schemas.openxmlformats.org/officeDocument/2006/relationships/hyperlink" Target="consultantplus://offline/ref=662546E3D76498CA7ECB33CF8B1958F53D7B7C643B649721A578EDB3102848D1DD8B6CBF445CAD51J8q1G" TargetMode="External"/><Relationship Id="rId43" Type="http://schemas.openxmlformats.org/officeDocument/2006/relationships/hyperlink" Target="consultantplus://offline/ref=662546E3D76498CA7ECB33CF8B1958F53D7A7F6039659721A578EDB3102848D1DD8B6CBC4DJ5q8G" TargetMode="External"/><Relationship Id="rId139" Type="http://schemas.openxmlformats.org/officeDocument/2006/relationships/hyperlink" Target="consultantplus://offline/ref=662546E3D76498CA7ECB33CF8B1958F53D7A75683F669721A578EDB310J2q8G" TargetMode="External"/><Relationship Id="rId290" Type="http://schemas.openxmlformats.org/officeDocument/2006/relationships/hyperlink" Target="consultantplus://offline/ref=662546E3D76498CA7ECB33CF8B1958F53D7A7A6135639721A578EDB3102848D1DD8B6CBF445CAE57J8q1G" TargetMode="External"/><Relationship Id="rId304" Type="http://schemas.openxmlformats.org/officeDocument/2006/relationships/hyperlink" Target="consultantplus://offline/ref=662546E3D76498CA7ECB33CF8B1958F53D7B7C643B649721A578EDB3102848D1DD8B6CBF445CAD51J8q4G" TargetMode="External"/><Relationship Id="rId346" Type="http://schemas.openxmlformats.org/officeDocument/2006/relationships/hyperlink" Target="consultantplus://offline/ref=662546E3D76498CA7ECB33CF8B1958F53D7A75683B679721A578EDB310J2q8G" TargetMode="External"/><Relationship Id="rId85" Type="http://schemas.openxmlformats.org/officeDocument/2006/relationships/hyperlink" Target="consultantplus://offline/ref=662546E3D76498CA7ECB33CF8B1958F53D7A7A6135639721A578EDB3102848D1DD8B6CBF445CAD50J8q4G" TargetMode="External"/><Relationship Id="rId150" Type="http://schemas.openxmlformats.org/officeDocument/2006/relationships/hyperlink" Target="consultantplus://offline/ref=662546E3D76498CA7ECB33CF8B1958F53D7B7C643B649721A578EDB3102848D1DD8B6CBF445CAD55J8q6G" TargetMode="External"/><Relationship Id="rId192" Type="http://schemas.openxmlformats.org/officeDocument/2006/relationships/hyperlink" Target="consultantplus://offline/ref=662546E3D76498CA7ECB33CF8B1958F53D7A75693A699721A578EDB310J2q8G" TargetMode="External"/><Relationship Id="rId206" Type="http://schemas.openxmlformats.org/officeDocument/2006/relationships/hyperlink" Target="consultantplus://offline/ref=662546E3D76498CA7ECB33CF8B1958F53D7A7A6135639721A578EDB3102848D1DD8B6CBF445CAC5FJ8q1G" TargetMode="External"/><Relationship Id="rId248" Type="http://schemas.openxmlformats.org/officeDocument/2006/relationships/hyperlink" Target="consultantplus://offline/ref=662546E3D76498CA7ECB33CF8B1958F53D757B6335699721A578EDB310J2q8G" TargetMode="External"/><Relationship Id="rId12" Type="http://schemas.openxmlformats.org/officeDocument/2006/relationships/hyperlink" Target="consultantplus://offline/ref=662546E3D76498CA7ECB33CF8B1958F53D7A7A6135639721A578EDB3102848D1DD8B6CBF445CAD56J8q7G" TargetMode="External"/><Relationship Id="rId108" Type="http://schemas.openxmlformats.org/officeDocument/2006/relationships/hyperlink" Target="consultantplus://offline/ref=662546E3D76498CA7ECB33CF8B1958F53D7A7A6135639721A578EDB3102848D1DD8B6CBF445CAD5FJ8q0G" TargetMode="External"/><Relationship Id="rId315" Type="http://schemas.openxmlformats.org/officeDocument/2006/relationships/hyperlink" Target="consultantplus://offline/ref=662546E3D76498CA7ECB33CF8B1958F53D777B6235659721A578EDB3102848D1DD8B6CBF445CAD57J8q1G" TargetMode="External"/><Relationship Id="rId357" Type="http://schemas.openxmlformats.org/officeDocument/2006/relationships/hyperlink" Target="consultantplus://offline/ref=662546E3D76498CA7ECB33CF8B1958F53D7A75683B679721A578EDB310J2q8G" TargetMode="External"/><Relationship Id="rId54" Type="http://schemas.openxmlformats.org/officeDocument/2006/relationships/hyperlink" Target="consultantplus://offline/ref=662546E3D76498CA7ECB33CF8B1958F53D7A7F6039659721A578EDB3102848D1DD8B6CBC4DJ5qBG" TargetMode="External"/><Relationship Id="rId96" Type="http://schemas.openxmlformats.org/officeDocument/2006/relationships/hyperlink" Target="consultantplus://offline/ref=662546E3D76498CA7ECB33CF8B1958F53D7A75683B679721A578EDB310J2q8G" TargetMode="External"/><Relationship Id="rId161" Type="http://schemas.openxmlformats.org/officeDocument/2006/relationships/hyperlink" Target="consultantplus://offline/ref=662546E3D76498CA7ECB33CF8B1958F53D7A7A6135639721A578EDB3102848D1DD8B6CBF445CAC52J8q3G" TargetMode="External"/><Relationship Id="rId217" Type="http://schemas.openxmlformats.org/officeDocument/2006/relationships/hyperlink" Target="consultantplus://offline/ref=662546E3D76498CA7ECB33CF8B1958F53D7A7A6135639721A578EDB3102848D1DD8B6CBF445CAF55J8q1G" TargetMode="External"/><Relationship Id="rId259" Type="http://schemas.openxmlformats.org/officeDocument/2006/relationships/hyperlink" Target="consultantplus://offline/ref=662546E3D76498CA7ECB33CF8B1958F53D7A7A6135639721A578EDB3102848D1DD8B6CBF445CAF50J8q7G" TargetMode="External"/><Relationship Id="rId23" Type="http://schemas.openxmlformats.org/officeDocument/2006/relationships/hyperlink" Target="consultantplus://offline/ref=662546E3D76498CA7ECB33CF8B1958F53D7A7A6135639721A578EDB3102848D1DD8B6CBF445CAD57J8q8G" TargetMode="External"/><Relationship Id="rId119" Type="http://schemas.openxmlformats.org/officeDocument/2006/relationships/hyperlink" Target="consultantplus://offline/ref=662546E3D76498CA7ECB33CF8B1958F53D7B7C643B649721A578EDB3102848D1DD8B6CBF445CAD54J8q3G" TargetMode="External"/><Relationship Id="rId270" Type="http://schemas.openxmlformats.org/officeDocument/2006/relationships/hyperlink" Target="consultantplus://offline/ref=662546E3D76498CA7ECB33CF8B1958F53D7A7A6135639721A578EDB3102848D1DD8B6CBF445CAF5EJ8q4G" TargetMode="External"/><Relationship Id="rId326" Type="http://schemas.openxmlformats.org/officeDocument/2006/relationships/hyperlink" Target="consultantplus://offline/ref=662546E3D76498CA7ECB33CF8B1958F53D7A75683B679721A578EDB310J2q8G" TargetMode="External"/><Relationship Id="rId65" Type="http://schemas.openxmlformats.org/officeDocument/2006/relationships/hyperlink" Target="consultantplus://offline/ref=662546E3D76498CA7ECB33CF8B1958F53D7A7A6135639721A578EDB3102848D1DD8B6CBF445CAD52J8q2G" TargetMode="External"/><Relationship Id="rId130" Type="http://schemas.openxmlformats.org/officeDocument/2006/relationships/hyperlink" Target="consultantplus://offline/ref=662546E3D76498CA7ECB33CF8B1958F53D727B683A619721A578EDB310J2q8G" TargetMode="External"/><Relationship Id="rId368" Type="http://schemas.openxmlformats.org/officeDocument/2006/relationships/hyperlink" Target="consultantplus://offline/ref=662546E3D76498CA7ECB33CF8B1958F53D7A75683B679721A578EDB310J2q8G" TargetMode="External"/><Relationship Id="rId172" Type="http://schemas.openxmlformats.org/officeDocument/2006/relationships/hyperlink" Target="consultantplus://offline/ref=662546E3D76498CA7ECB33CF8B1958F53D7B7C643B649721A578EDB3102848D1DD8B6CBF445CAD52J8q3G" TargetMode="External"/><Relationship Id="rId228" Type="http://schemas.openxmlformats.org/officeDocument/2006/relationships/hyperlink" Target="consultantplus://offline/ref=662546E3D76498CA7ECB33CF8B1958F53D7A7A6135639721A578EDB3102848D1DD8B6CBF445CAF53J8q3G" TargetMode="External"/><Relationship Id="rId281" Type="http://schemas.openxmlformats.org/officeDocument/2006/relationships/hyperlink" Target="consultantplus://offline/ref=662546E3D76498CA7ECB33CF8B1958F53D7A7A6135639721A578EDB3102848D1DD8B6CBF445CAF5FJ8q3G" TargetMode="External"/><Relationship Id="rId337" Type="http://schemas.openxmlformats.org/officeDocument/2006/relationships/hyperlink" Target="consultantplus://offline/ref=662546E3D76498CA7ECB33CF8B1958F53D7A75683B679721A578EDB310J2q8G" TargetMode="External"/><Relationship Id="rId34" Type="http://schemas.openxmlformats.org/officeDocument/2006/relationships/hyperlink" Target="consultantplus://offline/ref=662546E3D76498CA7ECB33CF8B1958F53D7B7C643B649721A578EDB3102848D1DD8B6CBF445CAD57J8q0G" TargetMode="External"/><Relationship Id="rId76" Type="http://schemas.openxmlformats.org/officeDocument/2006/relationships/hyperlink" Target="consultantplus://offline/ref=662546E3D76498CA7ECB33CF8B1958F53D7579623C609721A578EDB3102848D1DD8B6CBF445CAD55J8q9G" TargetMode="External"/><Relationship Id="rId141" Type="http://schemas.openxmlformats.org/officeDocument/2006/relationships/hyperlink" Target="consultantplus://offline/ref=662546E3D76498CA7ECB33CF8B1958F53D727F6335609721A578EDB3102848D1DD8B6CBCJ4q0G" TargetMode="External"/><Relationship Id="rId7" Type="http://schemas.openxmlformats.org/officeDocument/2006/relationships/hyperlink" Target="consultantplus://offline/ref=662546E3D76498CA7ECB33CF8B1958F53D7A7F6338689721A578EDB3102848D1DD8B6CBF4D5CJAq4G" TargetMode="External"/><Relationship Id="rId183" Type="http://schemas.openxmlformats.org/officeDocument/2006/relationships/hyperlink" Target="consultantplus://offline/ref=662546E3D76498CA7ECB33CF8B1958F53D7175623F629721A578EDB3102848D1DD8B6CBF445CAD56J8q9G" TargetMode="External"/><Relationship Id="rId239" Type="http://schemas.openxmlformats.org/officeDocument/2006/relationships/hyperlink" Target="consultantplus://offline/ref=662546E3D76498CA7ECB33CF8B1958F53D777B6235659721A578EDB3102848D1DD8B6CBF445CAD57J8q1G" TargetMode="External"/><Relationship Id="rId250" Type="http://schemas.openxmlformats.org/officeDocument/2006/relationships/hyperlink" Target="consultantplus://offline/ref=662546E3D76498CA7ECB33CF8B1958F53D7A75693A699721A578EDB310J2q8G" TargetMode="External"/><Relationship Id="rId292" Type="http://schemas.openxmlformats.org/officeDocument/2006/relationships/hyperlink" Target="consultantplus://offline/ref=662546E3D76498CA7ECB33CF8B1958F53D7A7A6135639721A578EDB3102848D1DD8B6CBF445CAE57J8q5G" TargetMode="External"/><Relationship Id="rId306" Type="http://schemas.openxmlformats.org/officeDocument/2006/relationships/hyperlink" Target="consultantplus://offline/ref=662546E3D76498CA7ECB33CF8B1958F53D7B7C643B649721A578EDB3102848D1DD8B6CBF445CAD51J8q6G" TargetMode="External"/><Relationship Id="rId45" Type="http://schemas.openxmlformats.org/officeDocument/2006/relationships/hyperlink" Target="consultantplus://offline/ref=662546E3D76498CA7ECB33CF8B1958F53D7A7F6039659721A578EDB3102848D1DD8B6CBC4DJ5q4G" TargetMode="External"/><Relationship Id="rId87" Type="http://schemas.openxmlformats.org/officeDocument/2006/relationships/hyperlink" Target="consultantplus://offline/ref=662546E3D76498CA7ECB33CF8B1958F53D7A7A6135639721A578EDB3102848D1DD8B6CBF445CAD51J8q0G" TargetMode="External"/><Relationship Id="rId110" Type="http://schemas.openxmlformats.org/officeDocument/2006/relationships/hyperlink" Target="consultantplus://offline/ref=662546E3D76498CA7ECB33CF8B1958F53D777B6235659721A578EDB3102848D1DD8B6CBF445CAD57J8q1G" TargetMode="External"/><Relationship Id="rId348" Type="http://schemas.openxmlformats.org/officeDocument/2006/relationships/hyperlink" Target="consultantplus://offline/ref=662546E3D76498CA7ECB33CF8B1958F53D7B7C643B649721A578EDB3102848D1DD8B6CBF445CAD5FJ8q0G" TargetMode="External"/><Relationship Id="rId152" Type="http://schemas.openxmlformats.org/officeDocument/2006/relationships/hyperlink" Target="consultantplus://offline/ref=662546E3D76498CA7ECB33CF8B1958F53D7A7A6135639721A578EDB3102848D1DD8B6CBF445CAC55J8q2G" TargetMode="External"/><Relationship Id="rId194" Type="http://schemas.openxmlformats.org/officeDocument/2006/relationships/hyperlink" Target="consultantplus://offline/ref=662546E3D76498CA7ECB33CF8B1958F53D7A7A6135639721A578EDB3102848D1DD8B6CBF445CAC5EJ8q9G" TargetMode="External"/><Relationship Id="rId208" Type="http://schemas.openxmlformats.org/officeDocument/2006/relationships/hyperlink" Target="consultantplus://offline/ref=662546E3D76498CA7ECB33CF8B1958F53D7A75683F669721A578EDB310J2q8G" TargetMode="External"/><Relationship Id="rId261" Type="http://schemas.openxmlformats.org/officeDocument/2006/relationships/hyperlink" Target="consultantplus://offline/ref=662546E3D76498CA7ECB33CF8B1958F53D7A7A6135639721A578EDB3102848D1DD8B6CBF445CAF50J8q8G" TargetMode="External"/><Relationship Id="rId14" Type="http://schemas.openxmlformats.org/officeDocument/2006/relationships/hyperlink" Target="consultantplus://offline/ref=662546E3D76498CA7ECB33CF8B1958F53D7A7A6135639721A578EDB3102848D1DD8B6CBF445CAD56J8q8G" TargetMode="External"/><Relationship Id="rId56" Type="http://schemas.openxmlformats.org/officeDocument/2006/relationships/hyperlink" Target="consultantplus://offline/ref=662546E3D76498CA7ECB33CF8B1958F53D7A7F6039659721A578EDB3102848D1DD8B6CBC4DJ5qBG" TargetMode="External"/><Relationship Id="rId317" Type="http://schemas.openxmlformats.org/officeDocument/2006/relationships/hyperlink" Target="consultantplus://offline/ref=662546E3D76498CA7ECB33CF8B1958F53D7A7A6135639721A578EDB3102848D1DD8B6CBF445CAE50J8q8G" TargetMode="External"/><Relationship Id="rId359" Type="http://schemas.openxmlformats.org/officeDocument/2006/relationships/hyperlink" Target="consultantplus://offline/ref=662546E3D76498CA7ECB33CF8B1958F53D7A75683B679721A578EDB310J2q8G" TargetMode="External"/><Relationship Id="rId98" Type="http://schemas.openxmlformats.org/officeDocument/2006/relationships/hyperlink" Target="consultantplus://offline/ref=662546E3D76498CA7ECB33CF8B1958F53D7A7A6135639721A578EDB3102848D1DD8B6CBF445CAD51J8q8G" TargetMode="External"/><Relationship Id="rId121" Type="http://schemas.openxmlformats.org/officeDocument/2006/relationships/hyperlink" Target="consultantplus://offline/ref=662546E3D76498CA7ECB33CF8B1958F53D737D6138669721A578EDB3102848D1DD8B6CBF445CAD57J8q3G" TargetMode="External"/><Relationship Id="rId163" Type="http://schemas.openxmlformats.org/officeDocument/2006/relationships/hyperlink" Target="consultantplus://offline/ref=662546E3D76498CA7ECB33CF8B1958F53D7A7A6135639721A578EDB3102848D1DD8B6CBF445CAC52J8q2G" TargetMode="External"/><Relationship Id="rId219" Type="http://schemas.openxmlformats.org/officeDocument/2006/relationships/hyperlink" Target="consultantplus://offline/ref=662546E3D76498CA7ECB33CF8B1958F53D7A7A6135639721A578EDB3102848D1DD8B6CBF445CAF55J8q5G" TargetMode="External"/><Relationship Id="rId370" Type="http://schemas.openxmlformats.org/officeDocument/2006/relationships/hyperlink" Target="consultantplus://offline/ref=662546E3D76498CA7ECB33CF8B1958F53D7A75683B679721A578EDB310J2q8G" TargetMode="External"/><Relationship Id="rId230" Type="http://schemas.openxmlformats.org/officeDocument/2006/relationships/hyperlink" Target="consultantplus://offline/ref=662546E3D76498CA7ECB33CF8B1958F53D7B7C643B649721A578EDB3102848D1DD8B6CBF445CAD52J8q4G" TargetMode="External"/><Relationship Id="rId25" Type="http://schemas.openxmlformats.org/officeDocument/2006/relationships/hyperlink" Target="consultantplus://offline/ref=662546E3D76498CA7ECB33CF8B1958F53D7A7A6135639721A578EDB3102848D1DD8B6CBF445CAD54J8q1G" TargetMode="External"/><Relationship Id="rId67" Type="http://schemas.openxmlformats.org/officeDocument/2006/relationships/hyperlink" Target="consultantplus://offline/ref=662546E3D76498CA7ECB33CF8B1958F53D75746639699721A578EDB310J2q8G" TargetMode="External"/><Relationship Id="rId272" Type="http://schemas.openxmlformats.org/officeDocument/2006/relationships/hyperlink" Target="consultantplus://offline/ref=662546E3D76498CA7ECB33CF8B1958F53D7A75683F669721A578EDB310J2q8G" TargetMode="External"/><Relationship Id="rId328" Type="http://schemas.openxmlformats.org/officeDocument/2006/relationships/hyperlink" Target="consultantplus://offline/ref=662546E3D76498CA7ECB33CF8B1958F53D777B6235659721A578EDB3102848D1DD8B6CBF445CAD57J8q1G" TargetMode="External"/><Relationship Id="rId132" Type="http://schemas.openxmlformats.org/officeDocument/2006/relationships/hyperlink" Target="consultantplus://offline/ref=662546E3D76498CA7ECB33CF8B1958F53D7A75683F669721A578EDB310J2q8G" TargetMode="External"/><Relationship Id="rId174" Type="http://schemas.openxmlformats.org/officeDocument/2006/relationships/hyperlink" Target="consultantplus://offline/ref=662546E3D76498CA7ECB33CF8B1958F53D7B7C643B649721A578EDB3102848D1DD8B6CBF445CAD52J8q2G" TargetMode="External"/><Relationship Id="rId241" Type="http://schemas.openxmlformats.org/officeDocument/2006/relationships/hyperlink" Target="consultantplus://offline/ref=662546E3D76498CA7ECB33CF8B1958F53D757B6335699721A578EDB310J2q8G" TargetMode="External"/><Relationship Id="rId36" Type="http://schemas.openxmlformats.org/officeDocument/2006/relationships/hyperlink" Target="consultantplus://offline/ref=662546E3D76498CA7ECB33CF8B1958F53D777B6235659721A578EDB3102848D1DD8B6CBF445CAD57J8q1G" TargetMode="External"/><Relationship Id="rId283" Type="http://schemas.openxmlformats.org/officeDocument/2006/relationships/hyperlink" Target="consultantplus://offline/ref=662546E3D76498CA7ECB33CF8B1958F53D7B7C643B649721A578EDB3102848D1DD8B6CBF445CAD51J8q0G" TargetMode="External"/><Relationship Id="rId339" Type="http://schemas.openxmlformats.org/officeDocument/2006/relationships/hyperlink" Target="consultantplus://offline/ref=662546E3D76498CA7ECB33CF8B1958F53D7A75693A699721A578EDB310J2q8G" TargetMode="External"/><Relationship Id="rId78" Type="http://schemas.openxmlformats.org/officeDocument/2006/relationships/hyperlink" Target="consultantplus://offline/ref=662546E3D76498CA7ECB33CF8B1958F53D7A7A6135639721A578EDB3102848D1DD8B6CBF445CAD52J8q6G" TargetMode="External"/><Relationship Id="rId99" Type="http://schemas.openxmlformats.org/officeDocument/2006/relationships/hyperlink" Target="consultantplus://offline/ref=662546E3D76498CA7ECB33CF8B1958F53D7A7A6135639721A578EDB3102848D1DD8B6CBF445CAD5EJ8q1G" TargetMode="External"/><Relationship Id="rId101" Type="http://schemas.openxmlformats.org/officeDocument/2006/relationships/hyperlink" Target="consultantplus://offline/ref=662546E3D76498CA7ECB33CF8B1958F53D7A7A6135639721A578EDB3102848D1DD8B6CBF445CAD5EJ8q5G" TargetMode="External"/><Relationship Id="rId122" Type="http://schemas.openxmlformats.org/officeDocument/2006/relationships/hyperlink" Target="consultantplus://offline/ref=662546E3D76498CA7ECB33CF8B1958F53D7575633D629721A578EDB3102848D1DD8B6CBF445CAD57J8q3G" TargetMode="External"/><Relationship Id="rId143" Type="http://schemas.openxmlformats.org/officeDocument/2006/relationships/hyperlink" Target="consultantplus://offline/ref=662546E3D76498CA7ECB33CF8B1958F53D7B7C643B649721A578EDB3102848D1DD8B6CBF445CAD55J8q3G" TargetMode="External"/><Relationship Id="rId164" Type="http://schemas.openxmlformats.org/officeDocument/2006/relationships/hyperlink" Target="consultantplus://offline/ref=662546E3D76498CA7ECB33CF8B1958F53D7A7A6135639721A578EDB3102848D1DD8B6CBF445CAC52J8q5G" TargetMode="External"/><Relationship Id="rId185" Type="http://schemas.openxmlformats.org/officeDocument/2006/relationships/hyperlink" Target="consultantplus://offline/ref=662546E3D76498CA7ECB33CF8B1958F53D777B6235659721A578EDB3102848D1DD8B6CBF445CAD57J8q1G" TargetMode="External"/><Relationship Id="rId350" Type="http://schemas.openxmlformats.org/officeDocument/2006/relationships/hyperlink" Target="consultantplus://offline/ref=662546E3D76498CA7ECB33CF8B1958F53D7A75683B679721A578EDB310J2q8G" TargetMode="External"/><Relationship Id="rId371" Type="http://schemas.openxmlformats.org/officeDocument/2006/relationships/hyperlink" Target="consultantplus://offline/ref=662546E3D76498CA7ECB33CF8B1958F53D7A75683B679721A578EDB310J2q8G" TargetMode="External"/><Relationship Id="rId9" Type="http://schemas.openxmlformats.org/officeDocument/2006/relationships/hyperlink" Target="consultantplus://offline/ref=662546E3D76498CA7ECB33CF8B1958F53D7A7F613E609721A578EDB3102848D1DD8B6CBD46J5q4G" TargetMode="External"/><Relationship Id="rId210" Type="http://schemas.openxmlformats.org/officeDocument/2006/relationships/hyperlink" Target="consultantplus://offline/ref=662546E3D76498CA7ECB33CF8B1958F53D7A7A6135639721A578EDB3102848D1DD8B6CBF445CAC5FJ8q9G" TargetMode="External"/><Relationship Id="rId26" Type="http://schemas.openxmlformats.org/officeDocument/2006/relationships/hyperlink" Target="consultantplus://offline/ref=662546E3D76498CA7ECB33CF8B1958F53D7A75683F669721A578EDB310J2q8G" TargetMode="External"/><Relationship Id="rId231" Type="http://schemas.openxmlformats.org/officeDocument/2006/relationships/hyperlink" Target="consultantplus://offline/ref=662546E3D76498CA7ECB33CF8B1958F53D7A75683F669721A578EDB310J2q8G" TargetMode="External"/><Relationship Id="rId252" Type="http://schemas.openxmlformats.org/officeDocument/2006/relationships/hyperlink" Target="consultantplus://offline/ref=662546E3D76498CA7ECB33CF8B1958F53D7B7C643B649721A578EDB3102848D1DD8B6CBF445CAD53J8q9G" TargetMode="External"/><Relationship Id="rId273" Type="http://schemas.openxmlformats.org/officeDocument/2006/relationships/hyperlink" Target="consultantplus://offline/ref=662546E3D76498CA7ECB33CF8B1958F53D7A75683B679721A578EDB310J2q8G" TargetMode="External"/><Relationship Id="rId294" Type="http://schemas.openxmlformats.org/officeDocument/2006/relationships/hyperlink" Target="consultantplus://offline/ref=662546E3D76498CA7ECB33CF8B1958F53D7A7A6135639721A578EDB3102848D1DD8B6CBF445CAE57J8q6G" TargetMode="External"/><Relationship Id="rId308" Type="http://schemas.openxmlformats.org/officeDocument/2006/relationships/hyperlink" Target="consultantplus://offline/ref=662546E3D76498CA7ECB33CF8B1958F53D7A7A6135639721A578EDB3102848D1DD8B6CBF445CAE53J8q2G" TargetMode="External"/><Relationship Id="rId329" Type="http://schemas.openxmlformats.org/officeDocument/2006/relationships/hyperlink" Target="consultantplus://offline/ref=662546E3D76498CA7ECB33CF8B1958F53D777B6235659721A578EDB3102848D1DD8B6CBF445CAD57J8q1G" TargetMode="External"/><Relationship Id="rId47" Type="http://schemas.openxmlformats.org/officeDocument/2006/relationships/hyperlink" Target="consultantplus://offline/ref=662546E3D76498CA7ECB33CF8B1958F53D7A7F6039659721A578EDB3102848D1DD8B6CBC4DJ5qCG" TargetMode="External"/><Relationship Id="rId68" Type="http://schemas.openxmlformats.org/officeDocument/2006/relationships/hyperlink" Target="consultantplus://offline/ref=662546E3D76498CA7ECB33CF8B1958F53D7A75693A619721A578EDB3102848D1DD8B6CBF445CAE57J8q0G" TargetMode="External"/><Relationship Id="rId89" Type="http://schemas.openxmlformats.org/officeDocument/2006/relationships/hyperlink" Target="consultantplus://offline/ref=662546E3D76498CA7ECB33CF8B1958F53D7A7A6135639721A578EDB3102848D1DD8B6CBF445CAD51J8q5G" TargetMode="External"/><Relationship Id="rId112" Type="http://schemas.openxmlformats.org/officeDocument/2006/relationships/hyperlink" Target="consultantplus://offline/ref=662546E3D76498CA7ECB33CF8B1958F53D7A7A6135639721A578EDB3102848D1DD8B6CBF445CAD5FJ8q6G" TargetMode="External"/><Relationship Id="rId133" Type="http://schemas.openxmlformats.org/officeDocument/2006/relationships/hyperlink" Target="consultantplus://offline/ref=662546E3D76498CA7ECB33CF8B1958F53D7A75683B679721A578EDB310J2q8G" TargetMode="External"/><Relationship Id="rId154" Type="http://schemas.openxmlformats.org/officeDocument/2006/relationships/hyperlink" Target="consultantplus://offline/ref=662546E3D76498CA7ECB33CF8B1958F53D7B7C643B649721A578EDB3102848D1DD8B6CBF445CAD52J8q3G" TargetMode="External"/><Relationship Id="rId175" Type="http://schemas.openxmlformats.org/officeDocument/2006/relationships/hyperlink" Target="consultantplus://offline/ref=662546E3D76498CA7ECB33CF8B1958F53D7A7A6135639721A578EDB3102848D1DD8B6CBF445CAC53J8q4G" TargetMode="External"/><Relationship Id="rId340" Type="http://schemas.openxmlformats.org/officeDocument/2006/relationships/hyperlink" Target="consultantplus://offline/ref=662546E3D76498CA7ECB33CF8B1958F53D7B7C643B649721A578EDB3102848D1DD8B6CBF445CAD5EJ8q8G" TargetMode="External"/><Relationship Id="rId361" Type="http://schemas.openxmlformats.org/officeDocument/2006/relationships/hyperlink" Target="consultantplus://offline/ref=662546E3D76498CA7ECB33CF8B1958F53D7A75683B679721A578EDB310J2q8G" TargetMode="External"/><Relationship Id="rId196" Type="http://schemas.openxmlformats.org/officeDocument/2006/relationships/hyperlink" Target="consultantplus://offline/ref=662546E3D76498CA7ECB33CF8B1958F53D7A7A6135639721A578EDB3102848D1DD8B6CBF445CAC5EJ8q9G" TargetMode="External"/><Relationship Id="rId200" Type="http://schemas.openxmlformats.org/officeDocument/2006/relationships/hyperlink" Target="consultantplus://offline/ref=662546E3D76498CA7ECB33CF8B1958F53D7A75693A699721A578EDB310J2q8G" TargetMode="External"/><Relationship Id="rId16" Type="http://schemas.openxmlformats.org/officeDocument/2006/relationships/hyperlink" Target="consultantplus://offline/ref=662546E3D76498CA7ECB33CF8B1958F53D7A7A6135639721A578EDB3102848D1DD8B6CBF445CAD57J8q3G" TargetMode="External"/><Relationship Id="rId221" Type="http://schemas.openxmlformats.org/officeDocument/2006/relationships/hyperlink" Target="consultantplus://offline/ref=662546E3D76498CA7ECB33CF8B1958F53D7A7A6135639721A578EDB3102848D1DD8B6CBF445CAF52J8q2G" TargetMode="External"/><Relationship Id="rId242" Type="http://schemas.openxmlformats.org/officeDocument/2006/relationships/hyperlink" Target="consultantplus://offline/ref=662546E3D76498CA7ECB33CF8B1958F53D7B7C643B649721A578EDB3102848D1DD8B6CBF445CAD53J8q4G" TargetMode="External"/><Relationship Id="rId263" Type="http://schemas.openxmlformats.org/officeDocument/2006/relationships/hyperlink" Target="consultantplus://offline/ref=662546E3D76498CA7ECB33CF8B1958F53D7A7A6135639721A578EDB3102848D1DD8B6CBF445CAF51J8q5G" TargetMode="External"/><Relationship Id="rId284" Type="http://schemas.openxmlformats.org/officeDocument/2006/relationships/hyperlink" Target="consultantplus://offline/ref=662546E3D76498CA7ECB33CF8B1958F53D7A75683F669721A578EDB310J2q8G" TargetMode="External"/><Relationship Id="rId319" Type="http://schemas.openxmlformats.org/officeDocument/2006/relationships/hyperlink" Target="consultantplus://offline/ref=662546E3D76498CA7ECB33CF8B1958F53D717E6634659721A578EDB310J2q8G" TargetMode="External"/><Relationship Id="rId37" Type="http://schemas.openxmlformats.org/officeDocument/2006/relationships/hyperlink" Target="consultantplus://offline/ref=662546E3D76498CA7ECB33CF8B1958F53D7A75693A619721A578EDB3102848D1DD8B6CBF445CAE55J8q6G" TargetMode="External"/><Relationship Id="rId58" Type="http://schemas.openxmlformats.org/officeDocument/2006/relationships/hyperlink" Target="consultantplus://offline/ref=662546E3D76498CA7ECB33CF8B1958F53D7A7F6338689721A578EDB3102848D1DD8B6CBF445DA855J8q5G" TargetMode="External"/><Relationship Id="rId79" Type="http://schemas.openxmlformats.org/officeDocument/2006/relationships/hyperlink" Target="consultantplus://offline/ref=662546E3D76498CA7ECB33CF8B1958F53D7A7A6135639721A578EDB3102848D1DD8B6CBF445CAD53J8q7G" TargetMode="External"/><Relationship Id="rId102" Type="http://schemas.openxmlformats.org/officeDocument/2006/relationships/hyperlink" Target="consultantplus://offline/ref=662546E3D76498CA7ECB33CF8B1958F53D7A7A6135639721A578EDB3102848D1DD8B6CBF445CAD5EJ8q4G" TargetMode="External"/><Relationship Id="rId123" Type="http://schemas.openxmlformats.org/officeDocument/2006/relationships/hyperlink" Target="consultantplus://offline/ref=662546E3D76498CA7ECB33CF8B1958F53D7575633D649721A578EDB3102848D1DD8B6CBF445CAD57J8q1G" TargetMode="External"/><Relationship Id="rId144" Type="http://schemas.openxmlformats.org/officeDocument/2006/relationships/hyperlink" Target="consultantplus://offline/ref=662546E3D76498CA7ECB33CF8B1958F53D727F6335609721A578EDB3102848D1DD8B6CJBqDG" TargetMode="External"/><Relationship Id="rId330" Type="http://schemas.openxmlformats.org/officeDocument/2006/relationships/hyperlink" Target="consultantplus://offline/ref=662546E3D76498CA7ECB33CF8B1958F53D7B7D6935689721A578EDB3102848D1DD8B6CBF445CAD5FJ8q0G" TargetMode="External"/><Relationship Id="rId90" Type="http://schemas.openxmlformats.org/officeDocument/2006/relationships/hyperlink" Target="consultantplus://offline/ref=662546E3D76498CA7ECB33CF8B1958F53D7A7A6135639721A578EDB3102848D1DD8B6CBF445CAD51J8q7G" TargetMode="External"/><Relationship Id="rId165" Type="http://schemas.openxmlformats.org/officeDocument/2006/relationships/hyperlink" Target="consultantplus://offline/ref=662546E3D76498CA7ECB33CF8B1958F53D7A7A6135639721A578EDB3102848D1DD8B6CBF445CAC52J8q4G" TargetMode="External"/><Relationship Id="rId186" Type="http://schemas.openxmlformats.org/officeDocument/2006/relationships/hyperlink" Target="consultantplus://offline/ref=662546E3D76498CA7ECB33CF8B1958F53D7A7A6135639721A578EDB3102848D1DD8B6CBF445CAC53J8q9G" TargetMode="External"/><Relationship Id="rId351" Type="http://schemas.openxmlformats.org/officeDocument/2006/relationships/hyperlink" Target="consultantplus://offline/ref=662546E3D76498CA7ECB33CF8B1958F53D7A75683B679721A578EDB310J2q8G" TargetMode="External"/><Relationship Id="rId372" Type="http://schemas.openxmlformats.org/officeDocument/2006/relationships/hyperlink" Target="consultantplus://offline/ref=662546E3D76498CA7ECB33CF8B1958F53D7A75683B679721A578EDB310J2q8G" TargetMode="External"/><Relationship Id="rId211" Type="http://schemas.openxmlformats.org/officeDocument/2006/relationships/hyperlink" Target="consultantplus://offline/ref=662546E3D76498CA7ECB33CF8B1958F53D7A7A6135639721A578EDB3102848D1DD8B6CBF445CAC5FJ8q8G" TargetMode="External"/><Relationship Id="rId232" Type="http://schemas.openxmlformats.org/officeDocument/2006/relationships/hyperlink" Target="consultantplus://offline/ref=662546E3D76498CA7ECB33CF8B1958F53D7A75683B679721A578EDB310J2q8G" TargetMode="External"/><Relationship Id="rId253" Type="http://schemas.openxmlformats.org/officeDocument/2006/relationships/hyperlink" Target="consultantplus://offline/ref=662546E3D76498CA7ECB33CF8B1958F53D7A7A6135639721A578EDB3102848D1DD8B6CBF445CAF50J8q0G" TargetMode="External"/><Relationship Id="rId274" Type="http://schemas.openxmlformats.org/officeDocument/2006/relationships/hyperlink" Target="consultantplus://offline/ref=662546E3D76498CA7ECB33CF8B1958F53D7B7C643B649721A578EDB3102848D1DD8B6CBF445CAD50J8q7G" TargetMode="External"/><Relationship Id="rId295" Type="http://schemas.openxmlformats.org/officeDocument/2006/relationships/hyperlink" Target="consultantplus://offline/ref=662546E3D76498CA7ECB33CF8B1958F53D7A7A6135639721A578EDB3102848D1DD8B6CBF445CAE57J8q8G" TargetMode="External"/><Relationship Id="rId309" Type="http://schemas.openxmlformats.org/officeDocument/2006/relationships/hyperlink" Target="consultantplus://offline/ref=662546E3D76498CA7ECB33CF8B1958F53D7A75683F669721A578EDB310J2q8G" TargetMode="External"/><Relationship Id="rId27" Type="http://schemas.openxmlformats.org/officeDocument/2006/relationships/hyperlink" Target="consultantplus://offline/ref=662546E3D76498CA7ECB33CF8B1958F53D7A75683B679721A578EDB310J2q8G" TargetMode="External"/><Relationship Id="rId48" Type="http://schemas.openxmlformats.org/officeDocument/2006/relationships/hyperlink" Target="consultantplus://offline/ref=662546E3D76498CA7ECB33CF8B1958F53D7A7F6039659721A578EDB3102848D1DD8B6CBC4DJ5qAG" TargetMode="External"/><Relationship Id="rId69" Type="http://schemas.openxmlformats.org/officeDocument/2006/relationships/hyperlink" Target="consultantplus://offline/ref=662546E3D76498CA7ECB33CF8B1958F53D7B7C643B649721A578EDB3102848D1DD8B6CBF445CAD57J8q7G" TargetMode="External"/><Relationship Id="rId113" Type="http://schemas.openxmlformats.org/officeDocument/2006/relationships/hyperlink" Target="consultantplus://offline/ref=662546E3D76498CA7ECB33CF8B1958F53D7A7A6135639721A578EDB3102848D1DD8B6CBF445DA850J8q6G" TargetMode="External"/><Relationship Id="rId134" Type="http://schemas.openxmlformats.org/officeDocument/2006/relationships/hyperlink" Target="consultantplus://offline/ref=662546E3D76498CA7ECB33CF8B1958F53D7B7C643B649721A578EDB3102848D1DD8B6CBF445CAD55J8q1G" TargetMode="External"/><Relationship Id="rId320" Type="http://schemas.openxmlformats.org/officeDocument/2006/relationships/hyperlink" Target="consultantplus://offline/ref=662546E3D76498CA7ECB33CF8B1958F53D7B7C643B649721A578EDB3102848D1DD8B6CBF445CAD5EJ8q4G" TargetMode="External"/><Relationship Id="rId80" Type="http://schemas.openxmlformats.org/officeDocument/2006/relationships/hyperlink" Target="consultantplus://offline/ref=662546E3D76498CA7ECB33CF8B1958F53D7A7A6135639721A578EDB3102848D1DD8B6CBF445CAD53J8q6G" TargetMode="External"/><Relationship Id="rId155" Type="http://schemas.openxmlformats.org/officeDocument/2006/relationships/hyperlink" Target="consultantplus://offline/ref=662546E3D76498CA7ECB33CF8B1958F53D7A7A6135639721A578EDB3102848D1DD8B6CBF445CAC55J8q6G" TargetMode="External"/><Relationship Id="rId176" Type="http://schemas.openxmlformats.org/officeDocument/2006/relationships/hyperlink" Target="consultantplus://offline/ref=662546E3D76498CA7ECB33CF8B1958F53D7A7A6135639721A578EDB3102848D1DD8B6CBF445CAC53J8q7G" TargetMode="External"/><Relationship Id="rId197" Type="http://schemas.openxmlformats.org/officeDocument/2006/relationships/hyperlink" Target="consultantplus://offline/ref=662546E3D76498CA7ECB33CF8B1958F53D7A7A6135639721A578EDB3102848D1DD8B6CBF445CAC5EJ8q8G" TargetMode="External"/><Relationship Id="rId341" Type="http://schemas.openxmlformats.org/officeDocument/2006/relationships/hyperlink" Target="consultantplus://offline/ref=662546E3D76498CA7ECB33CF8B1958F53D7A75683F669721A578EDB310J2q8G" TargetMode="External"/><Relationship Id="rId362" Type="http://schemas.openxmlformats.org/officeDocument/2006/relationships/hyperlink" Target="consultantplus://offline/ref=662546E3D76498CA7ECB33CF8B1958F53D7A75683B679721A578EDB310J2q8G" TargetMode="External"/><Relationship Id="rId201" Type="http://schemas.openxmlformats.org/officeDocument/2006/relationships/hyperlink" Target="consultantplus://offline/ref=662546E3D76498CA7ECB33CF8B1958F53D777B6235659721A578EDB3102848D1DD8B6CBF445CAD57J8q1G" TargetMode="External"/><Relationship Id="rId222" Type="http://schemas.openxmlformats.org/officeDocument/2006/relationships/hyperlink" Target="consultantplus://offline/ref=662546E3D76498CA7ECB33CF8B1958F53D7A7A6135639721A578EDB3102848D1DD8B6CBF445CAF52J8q4G" TargetMode="External"/><Relationship Id="rId243" Type="http://schemas.openxmlformats.org/officeDocument/2006/relationships/hyperlink" Target="consultantplus://offline/ref=662546E3D76498CA7ECB33CF8B1958F53D777B6235659721A578EDB3102848D1DD8B6CBF445CAD57J8q1G" TargetMode="External"/><Relationship Id="rId264" Type="http://schemas.openxmlformats.org/officeDocument/2006/relationships/hyperlink" Target="consultantplus://offline/ref=662546E3D76498CA7ECB33CF8B1958F53D7A7A6135639721A578EDB3102848D1DD8B6CBF445CAF51J8q4G" TargetMode="External"/><Relationship Id="rId285" Type="http://schemas.openxmlformats.org/officeDocument/2006/relationships/hyperlink" Target="consultantplus://offline/ref=662546E3D76498CA7ECB33CF8B1958F53D7A75683B679721A578EDB310J2q8G" TargetMode="External"/><Relationship Id="rId17" Type="http://schemas.openxmlformats.org/officeDocument/2006/relationships/hyperlink" Target="consultantplus://offline/ref=662546E3D76498CA7ECB33CF8B1958F53D7A7A6135639721A578EDB3102848D1DD8B6CBF445CAD57J8q5G" TargetMode="External"/><Relationship Id="rId38" Type="http://schemas.openxmlformats.org/officeDocument/2006/relationships/hyperlink" Target="consultantplus://offline/ref=662546E3D76498CA7ECB33CF8B1958F53D7A75693A619721A578EDB3102848D1DD8B6CBF445CAE53J8q3G" TargetMode="External"/><Relationship Id="rId59" Type="http://schemas.openxmlformats.org/officeDocument/2006/relationships/hyperlink" Target="consultantplus://offline/ref=662546E3D76498CA7ECB33CF8B1958F53D7B7C643B649721A578EDB3102848D1DD8B6CBF445CAD57J8q3G" TargetMode="External"/><Relationship Id="rId103" Type="http://schemas.openxmlformats.org/officeDocument/2006/relationships/hyperlink" Target="consultantplus://offline/ref=662546E3D76498CA7ECB33CF8B1958F53D7A75683F669721A578EDB310J2q8G" TargetMode="External"/><Relationship Id="rId124" Type="http://schemas.openxmlformats.org/officeDocument/2006/relationships/hyperlink" Target="consultantplus://offline/ref=662546E3D76498CA7ECB33CF8B1958F53D7A75683F669721A578EDB310J2q8G" TargetMode="External"/><Relationship Id="rId310" Type="http://schemas.openxmlformats.org/officeDocument/2006/relationships/hyperlink" Target="consultantplus://offline/ref=662546E3D76498CA7ECB33CF8B1958F53D7A75683B679721A578EDB310J2q8G" TargetMode="External"/><Relationship Id="rId70" Type="http://schemas.openxmlformats.org/officeDocument/2006/relationships/hyperlink" Target="consultantplus://offline/ref=662546E3D76498CA7ECB33CF8B1958F53D7A75693A619721A578EDB3102848D1DD8B6CBF445CAE57J8q0G" TargetMode="External"/><Relationship Id="rId91" Type="http://schemas.openxmlformats.org/officeDocument/2006/relationships/hyperlink" Target="consultantplus://offline/ref=662546E3D76498CA7ECB33CF8B1958F53D7A75683F669721A578EDB310J2q8G" TargetMode="External"/><Relationship Id="rId145" Type="http://schemas.openxmlformats.org/officeDocument/2006/relationships/hyperlink" Target="consultantplus://offline/ref=662546E3D76498CA7ECB33CF8B1958F53D7A7A6135639721A578EDB3102848D1DD8B6CBF445CAC54J8q3G" TargetMode="External"/><Relationship Id="rId166" Type="http://schemas.openxmlformats.org/officeDocument/2006/relationships/hyperlink" Target="consultantplus://offline/ref=662546E3D76498CA7ECB33CF8B1958F53D7A7A6135639721A578EDB3102848D1DD8B6CBF445CAC52J8q7G" TargetMode="External"/><Relationship Id="rId187" Type="http://schemas.openxmlformats.org/officeDocument/2006/relationships/hyperlink" Target="consultantplus://offline/ref=662546E3D76498CA7ECB33CF8B1958F53D7A7A6135639721A578EDB3102848D1DD8B6CBF445CAC5EJ8q7G" TargetMode="External"/><Relationship Id="rId331" Type="http://schemas.openxmlformats.org/officeDocument/2006/relationships/hyperlink" Target="consultantplus://offline/ref=662546E3D76498CA7ECB33CF8B1958F53D7A7F6338689721A578EDB3102848D1DD8B6CBF4C5EJAqBG" TargetMode="External"/><Relationship Id="rId352" Type="http://schemas.openxmlformats.org/officeDocument/2006/relationships/hyperlink" Target="consultantplus://offline/ref=662546E3D76498CA7ECB33CF8B1958F53D7A75683B679721A578EDB310J2q8G" TargetMode="External"/><Relationship Id="rId373" Type="http://schemas.openxmlformats.org/officeDocument/2006/relationships/hyperlink" Target="consultantplus://offline/ref=662546E3D76498CA7ECB33CF8B1958F53D7A75683B679721A578EDB310J2q8G" TargetMode="External"/><Relationship Id="rId1" Type="http://schemas.openxmlformats.org/officeDocument/2006/relationships/styles" Target="styles.xml"/><Relationship Id="rId212" Type="http://schemas.openxmlformats.org/officeDocument/2006/relationships/hyperlink" Target="consultantplus://offline/ref=662546E3D76498CA7ECB33CF8B1958F53D7A7A6135639721A578EDB3102848D1DD8B6CBF445CAF56J8q6G" TargetMode="External"/><Relationship Id="rId233" Type="http://schemas.openxmlformats.org/officeDocument/2006/relationships/hyperlink" Target="consultantplus://offline/ref=662546E3D76498CA7ECB33CF8B1958F53D7A7A6135639721A578EDB3102848D1DD8B6CBF445CAF50J8q1G" TargetMode="External"/><Relationship Id="rId254" Type="http://schemas.openxmlformats.org/officeDocument/2006/relationships/hyperlink" Target="consultantplus://offline/ref=662546E3D76498CA7ECB33CF8B1958F53D7B7C643B649721A578EDB3102848D1DD8B6CBF445CAD53J8q8G" TargetMode="External"/><Relationship Id="rId28" Type="http://schemas.openxmlformats.org/officeDocument/2006/relationships/hyperlink" Target="consultantplus://offline/ref=662546E3D76498CA7ECB33CF8B1958F53D7A7A6135639721A578EDB3102848D1DD8B6CBF445CAD54J8q1G" TargetMode="External"/><Relationship Id="rId49" Type="http://schemas.openxmlformats.org/officeDocument/2006/relationships/hyperlink" Target="consultantplus://offline/ref=662546E3D76498CA7ECB33CF8B1958F53D7A7F6039659721A578EDB3102848D1DD8B6CBC4DJ5q4G" TargetMode="External"/><Relationship Id="rId114" Type="http://schemas.openxmlformats.org/officeDocument/2006/relationships/hyperlink" Target="consultantplus://offline/ref=662546E3D76498CA7ECB33CF8B1958F53D7A7A6135639721A578EDB3102848D1DD8B6CBF445CAC56J8q2G" TargetMode="External"/><Relationship Id="rId275" Type="http://schemas.openxmlformats.org/officeDocument/2006/relationships/hyperlink" Target="consultantplus://offline/ref=662546E3D76498CA7ECB33CF8B1958F53D7B7D673F679721A578EDB3102848D1DD8B6CBF40J5q4G" TargetMode="External"/><Relationship Id="rId296" Type="http://schemas.openxmlformats.org/officeDocument/2006/relationships/hyperlink" Target="consultantplus://offline/ref=662546E3D76498CA7ECB33CF8B1958F53D7A7A6135639721A578EDB3102848D1DD8B6CBF445CAE54J8q9G" TargetMode="External"/><Relationship Id="rId300" Type="http://schemas.openxmlformats.org/officeDocument/2006/relationships/hyperlink" Target="consultantplus://offline/ref=662546E3D76498CA7ECB33CF8B1958F53D7A7A6135639721A578EDB3102848D1DD8B6CBF445CAE55J8q5G" TargetMode="External"/><Relationship Id="rId60" Type="http://schemas.openxmlformats.org/officeDocument/2006/relationships/hyperlink" Target="consultantplus://offline/ref=662546E3D76498CA7ECB33CF8B1958F53D7B7C643B649721A578EDB3102848D1DD8B6CBF445CAD57J8q3G" TargetMode="External"/><Relationship Id="rId81" Type="http://schemas.openxmlformats.org/officeDocument/2006/relationships/hyperlink" Target="consultantplus://offline/ref=662546E3D76498CA7ECB33CF8B1958F53D7A7A6135639721A578EDB3102848D1DD8B6CBF445CAD53J8q8G" TargetMode="External"/><Relationship Id="rId135" Type="http://schemas.openxmlformats.org/officeDocument/2006/relationships/hyperlink" Target="consultantplus://offline/ref=662546E3D76498CA7ECB33CF8B1958F53D7A7A6135639721A578EDB3102848D1DD8B6CBF445CAC57J8q8G" TargetMode="External"/><Relationship Id="rId156" Type="http://schemas.openxmlformats.org/officeDocument/2006/relationships/hyperlink" Target="consultantplus://offline/ref=662546E3D76498CA7ECB33CF8B1958F53D7A7A6135639721A578EDB3102848D1DD8B6CBF445CAC55J8q6G" TargetMode="External"/><Relationship Id="rId177" Type="http://schemas.openxmlformats.org/officeDocument/2006/relationships/hyperlink" Target="consultantplus://offline/ref=662546E3D76498CA7ECB33CF8B1958F53D7A7A6135639721A578EDB3102848D1DD8B6CBF445CAC53J8q6G" TargetMode="External"/><Relationship Id="rId198" Type="http://schemas.openxmlformats.org/officeDocument/2006/relationships/hyperlink" Target="consultantplus://offline/ref=662546E3D76498CA7ECB33CF8B1958F53D7A7A6135639721A578EDB3102848D1DD8B6CBF445CAC5EJ8q8G" TargetMode="External"/><Relationship Id="rId321" Type="http://schemas.openxmlformats.org/officeDocument/2006/relationships/hyperlink" Target="consultantplus://offline/ref=662546E3D76498CA7ECB33CF8B1958F53D7A75683F669721A578EDB310J2q8G" TargetMode="External"/><Relationship Id="rId342" Type="http://schemas.openxmlformats.org/officeDocument/2006/relationships/hyperlink" Target="consultantplus://offline/ref=662546E3D76498CA7ECB33CF8B1958F53D7A75683B679721A578EDB310J2q8G" TargetMode="External"/><Relationship Id="rId363" Type="http://schemas.openxmlformats.org/officeDocument/2006/relationships/hyperlink" Target="consultantplus://offline/ref=662546E3D76498CA7ECB33CF8B1958F53D7A75683B679721A578EDB310J2q8G" TargetMode="External"/><Relationship Id="rId202" Type="http://schemas.openxmlformats.org/officeDocument/2006/relationships/hyperlink" Target="consultantplus://offline/ref=662546E3D76498CA7ECB33CF8B1958F53D777B6235659721A578EDB3102848D1DD8B6CBF445CAD57J8q1G" TargetMode="External"/><Relationship Id="rId223" Type="http://schemas.openxmlformats.org/officeDocument/2006/relationships/hyperlink" Target="consultantplus://offline/ref=662546E3D76498CA7ECB33CF8B1958F53D7A7A6135639721A578EDB3102848D1DD8B6CBF445CAF52J8q9G" TargetMode="External"/><Relationship Id="rId244" Type="http://schemas.openxmlformats.org/officeDocument/2006/relationships/hyperlink" Target="consultantplus://offline/ref=662546E3D76498CA7ECB33CF8B1958F53D777B6235659721A578EDB3102848D1DD8B6CBF445CAD57J8q1G" TargetMode="External"/><Relationship Id="rId18" Type="http://schemas.openxmlformats.org/officeDocument/2006/relationships/hyperlink" Target="consultantplus://offline/ref=662546E3D76498CA7ECB33CF8B1958F53D7A7A6135639721A578EDB3102848D1DD8B6CBF445CAD57J8q7G" TargetMode="External"/><Relationship Id="rId39" Type="http://schemas.openxmlformats.org/officeDocument/2006/relationships/hyperlink" Target="consultantplus://offline/ref=662546E3D76498CA7ECB33CF8B1958F53D7A7F6039659721A578EDB3102848D1DD8B6CBC4CJ5q4G" TargetMode="External"/><Relationship Id="rId265" Type="http://schemas.openxmlformats.org/officeDocument/2006/relationships/hyperlink" Target="consultantplus://offline/ref=662546E3D76498CA7ECB33CF8B1958F53D7A7A6135639721A578EDB3102848D1DD8B6CBF445CAF51J8q9G" TargetMode="External"/><Relationship Id="rId286" Type="http://schemas.openxmlformats.org/officeDocument/2006/relationships/hyperlink" Target="consultantplus://offline/ref=662546E3D76498CA7ECB33CF8B1958F53D7A75683F669721A578EDB310J2q8G" TargetMode="External"/><Relationship Id="rId50" Type="http://schemas.openxmlformats.org/officeDocument/2006/relationships/hyperlink" Target="consultantplus://offline/ref=662546E3D76498CA7ECB33CF8B1958F53D7A7F6039659721A578EDB3102848D1DD8B6CBC4DJ5qCG" TargetMode="External"/><Relationship Id="rId104" Type="http://schemas.openxmlformats.org/officeDocument/2006/relationships/hyperlink" Target="consultantplus://offline/ref=662546E3D76498CA7ECB33CF8B1958F53D7A75683B679721A578EDB310J2q8G" TargetMode="External"/><Relationship Id="rId125" Type="http://schemas.openxmlformats.org/officeDocument/2006/relationships/hyperlink" Target="consultantplus://offline/ref=662546E3D76498CA7ECB33CF8B1958F53D7A75683B679721A578EDB310J2q8G" TargetMode="External"/><Relationship Id="rId146" Type="http://schemas.openxmlformats.org/officeDocument/2006/relationships/hyperlink" Target="consultantplus://offline/ref=662546E3D76498CA7ECB33CF8B1958F53D7B7C643B649721A578EDB3102848D1DD8B6CBF445CAD55J8q2G" TargetMode="External"/><Relationship Id="rId167" Type="http://schemas.openxmlformats.org/officeDocument/2006/relationships/hyperlink" Target="consultantplus://offline/ref=662546E3D76498CA7ECB33CF8B1958F53D7A75693A699721A578EDB310J2q8G" TargetMode="External"/><Relationship Id="rId188" Type="http://schemas.openxmlformats.org/officeDocument/2006/relationships/hyperlink" Target="consultantplus://offline/ref=662546E3D76498CA7ECB33CF8B1958F53D777B6235659721A578EDB3102848D1DD8B6CBF445CAD57J8q1G" TargetMode="External"/><Relationship Id="rId311" Type="http://schemas.openxmlformats.org/officeDocument/2006/relationships/hyperlink" Target="consultantplus://offline/ref=662546E3D76498CA7ECB33CF8B1958F53D7A7A6135639721A578EDB3102848D1DD8B6CBF445CAE50J8q3G" TargetMode="External"/><Relationship Id="rId332" Type="http://schemas.openxmlformats.org/officeDocument/2006/relationships/hyperlink" Target="consultantplus://offline/ref=662546E3D76498CA7ECB33CF8B1958F53D7A7F6338689721A578EDB3102848D1DD8B6CBF4C5EJAqBG" TargetMode="External"/><Relationship Id="rId353" Type="http://schemas.openxmlformats.org/officeDocument/2006/relationships/hyperlink" Target="consultantplus://offline/ref=662546E3D76498CA7ECB33CF8B1958F53D727F6335609721A578EDB310J2q8G" TargetMode="External"/><Relationship Id="rId374" Type="http://schemas.openxmlformats.org/officeDocument/2006/relationships/hyperlink" Target="consultantplus://offline/ref=662546E3D76498CA7ECB33CF8B1958F53D7A75683B679721A578EDB310J2q8G" TargetMode="External"/><Relationship Id="rId71" Type="http://schemas.openxmlformats.org/officeDocument/2006/relationships/hyperlink" Target="consultantplus://offline/ref=662546E3D76498CA7ECB33CF8B1958F53D7A7A6135639721A578EDB3102848D1DD8B6CBF445CAD52J8q5G" TargetMode="External"/><Relationship Id="rId92" Type="http://schemas.openxmlformats.org/officeDocument/2006/relationships/hyperlink" Target="consultantplus://offline/ref=662546E3D76498CA7ECB33CF8B1958F53D7A75683B679721A578EDB310J2q8G" TargetMode="External"/><Relationship Id="rId213" Type="http://schemas.openxmlformats.org/officeDocument/2006/relationships/hyperlink" Target="consultantplus://offline/ref=662546E3D76498CA7ECB33CF8B1958F53D7A7A6135639721A578EDB3102848D1DD8B6CBF445CAF57J8q8G" TargetMode="External"/><Relationship Id="rId234" Type="http://schemas.openxmlformats.org/officeDocument/2006/relationships/hyperlink" Target="consultantplus://offline/ref=662546E3D76498CA7ECB33CF8B1958F53D7B7C643B649721A578EDB3102848D1DD8B6CBF445CAD52J8q6G" TargetMode="External"/><Relationship Id="rId2" Type="http://schemas.microsoft.com/office/2007/relationships/stylesWithEffects" Target="stylesWithEffects.xml"/><Relationship Id="rId29" Type="http://schemas.openxmlformats.org/officeDocument/2006/relationships/hyperlink" Target="consultantplus://offline/ref=662546E3D76498CA7ECB33CF8B1958F53D7B7C643B649721A578EDB3102848D1DD8B6CBF445CAD57J8q1G" TargetMode="External"/><Relationship Id="rId255" Type="http://schemas.openxmlformats.org/officeDocument/2006/relationships/hyperlink" Target="consultantplus://offline/ref=662546E3D76498CA7ECB33CF8B1958F53D7A75683F669721A578EDB310J2q8G" TargetMode="External"/><Relationship Id="rId276" Type="http://schemas.openxmlformats.org/officeDocument/2006/relationships/hyperlink" Target="consultantplus://offline/ref=662546E3D76498CA7ECB33CF8B1958F53D7A7A6135639721A578EDB3102848D1DD8B6CBF445CAF5EJ8q9G" TargetMode="External"/><Relationship Id="rId297" Type="http://schemas.openxmlformats.org/officeDocument/2006/relationships/hyperlink" Target="consultantplus://offline/ref=662546E3D76498CA7ECB33CF8B1958F53D7A7A6135639721A578EDB3102848D1DD8B6CBF445CAE54J8q8G" TargetMode="External"/><Relationship Id="rId40" Type="http://schemas.openxmlformats.org/officeDocument/2006/relationships/hyperlink" Target="consultantplus://offline/ref=662546E3D76498CA7ECB33CF8B1958F53D7A7F6039659721A578EDB3102848D1DD8B6CBC4DJ5qAG" TargetMode="External"/><Relationship Id="rId115" Type="http://schemas.openxmlformats.org/officeDocument/2006/relationships/hyperlink" Target="consultantplus://offline/ref=662546E3D76498CA7ECB33CF8B1958F53D7A7A6135639721A578EDB3102848D1DD8B6CBF445CAC56J8q4G" TargetMode="External"/><Relationship Id="rId136" Type="http://schemas.openxmlformats.org/officeDocument/2006/relationships/hyperlink" Target="consultantplus://offline/ref=662546E3D76498CA7ECB33CF8B1958F53D7B7C643B649721A578EDB3102848D1DD8B6CBF445CAD55J8q0G" TargetMode="External"/><Relationship Id="rId157" Type="http://schemas.openxmlformats.org/officeDocument/2006/relationships/hyperlink" Target="consultantplus://offline/ref=662546E3D76498CA7ECB33CF8B1958F53D777B6235659721A578EDB3102848D1DD8B6CBF445CAD57J8q1G" TargetMode="External"/><Relationship Id="rId178" Type="http://schemas.openxmlformats.org/officeDocument/2006/relationships/hyperlink" Target="consultantplus://offline/ref=662546E3D76498CA7ECB33CF8B1958F53D7175623F629721A578EDB3102848D1DD8B6CBF445CAF52J8q5G" TargetMode="External"/><Relationship Id="rId301" Type="http://schemas.openxmlformats.org/officeDocument/2006/relationships/hyperlink" Target="consultantplus://offline/ref=662546E3D76498CA7ECB33CF8B1958F53D7A7A6135639721A578EDB3102848D1DD8B6CBF445CAE55J8q4G" TargetMode="External"/><Relationship Id="rId322" Type="http://schemas.openxmlformats.org/officeDocument/2006/relationships/hyperlink" Target="consultantplus://offline/ref=662546E3D76498CA7ECB33CF8B1958F53D7A75683B679721A578EDB310J2q8G" TargetMode="External"/><Relationship Id="rId343" Type="http://schemas.openxmlformats.org/officeDocument/2006/relationships/hyperlink" Target="consultantplus://offline/ref=662546E3D76498CA7ECB33CF8B1958F53D7B7C643B649721A578EDB3102848D1DD8B6CBF445CAD5EJ8q8G" TargetMode="External"/><Relationship Id="rId364" Type="http://schemas.openxmlformats.org/officeDocument/2006/relationships/hyperlink" Target="consultantplus://offline/ref=662546E3D76498CA7ECB33CF8B1958F53D7A75683B679721A578EDB310J2q8G" TargetMode="External"/><Relationship Id="rId61" Type="http://schemas.openxmlformats.org/officeDocument/2006/relationships/hyperlink" Target="consultantplus://offline/ref=662546E3D76498CA7ECB33CF8B1958F53D7A7A6135639721A578EDB3102848D1DD8B6CBF445CAD52J8q2G" TargetMode="External"/><Relationship Id="rId82" Type="http://schemas.openxmlformats.org/officeDocument/2006/relationships/hyperlink" Target="consultantplus://offline/ref=662546E3D76498CA7ECB33CF8B1958F53D7A7A6135639721A578EDB3102848D1DD8B6CBF445CAD50J8q1G" TargetMode="External"/><Relationship Id="rId199" Type="http://schemas.openxmlformats.org/officeDocument/2006/relationships/hyperlink" Target="consultantplus://offline/ref=662546E3D76498CA7ECB33CF8B1958F53D7A7A6135639721A578EDB3102848D1DD8B6CBF445CAC5EJ8q8G" TargetMode="External"/><Relationship Id="rId203" Type="http://schemas.openxmlformats.org/officeDocument/2006/relationships/hyperlink" Target="consultantplus://offline/ref=662546E3D76498CA7ECB33CF8B1958F53D777B6235659721A578EDB3102848D1DD8B6CBF445CAD57J8q1G" TargetMode="External"/><Relationship Id="rId19" Type="http://schemas.openxmlformats.org/officeDocument/2006/relationships/hyperlink" Target="consultantplus://offline/ref=662546E3D76498CA7ECB33CF8B1958F53D7A7A6135639721A578EDB3102848D1DD8B6CBF445CAD57J8q9G" TargetMode="External"/><Relationship Id="rId224" Type="http://schemas.openxmlformats.org/officeDocument/2006/relationships/hyperlink" Target="consultantplus://offline/ref=662546E3D76498CA7ECB33CF8B1958F53D7A7A6135639721A578EDB3102848D1DD8B6CBF445CAF52J8q8G" TargetMode="External"/><Relationship Id="rId245" Type="http://schemas.openxmlformats.org/officeDocument/2006/relationships/hyperlink" Target="consultantplus://offline/ref=662546E3D76498CA7ECB33CF8B1958F53D777B6235659721A578EDB3102848D1DD8B6CBF445CAD57J8q1G" TargetMode="External"/><Relationship Id="rId266" Type="http://schemas.openxmlformats.org/officeDocument/2006/relationships/hyperlink" Target="consultantplus://offline/ref=662546E3D76498CA7ECB33CF8B1958F53D7A7A6135639721A578EDB3102848D1DD8B6CBF445CAF5EJ8q1G" TargetMode="External"/><Relationship Id="rId287" Type="http://schemas.openxmlformats.org/officeDocument/2006/relationships/hyperlink" Target="consultantplus://offline/ref=662546E3D76498CA7ECB33CF8B1958F53D7A7A6135639721A578EDB3102848D1DD8B6CBF445CAE56J8q4G" TargetMode="External"/><Relationship Id="rId30" Type="http://schemas.openxmlformats.org/officeDocument/2006/relationships/hyperlink" Target="consultantplus://offline/ref=662546E3D76498CA7ECB33CF8B1958F53D74746035649721A578EDB310J2q8G" TargetMode="External"/><Relationship Id="rId105" Type="http://schemas.openxmlformats.org/officeDocument/2006/relationships/hyperlink" Target="consultantplus://offline/ref=662546E3D76498CA7ECB33CF8B1958F53D7A7A6135639721A578EDB3102848D1DD8B6CBF445CAD5EJ8q9G" TargetMode="External"/><Relationship Id="rId126" Type="http://schemas.openxmlformats.org/officeDocument/2006/relationships/hyperlink" Target="consultantplus://offline/ref=662546E3D76498CA7ECB33CF8B1958F53D7A7A6135639721A578EDB3102848D1DD8B6CBF445CAC57J8q7G" TargetMode="External"/><Relationship Id="rId147" Type="http://schemas.openxmlformats.org/officeDocument/2006/relationships/hyperlink" Target="consultantplus://offline/ref=662546E3D76498CA7ECB33CF8B1958F53D7A75683F669721A578EDB310J2q8G" TargetMode="External"/><Relationship Id="rId168" Type="http://schemas.openxmlformats.org/officeDocument/2006/relationships/hyperlink" Target="consultantplus://offline/ref=662546E3D76498CA7ECB33CF8B1958F53D7A7A6135639721A578EDB3102848D1DD8B6CBF445CAC52J8q6G" TargetMode="External"/><Relationship Id="rId312" Type="http://schemas.openxmlformats.org/officeDocument/2006/relationships/hyperlink" Target="consultantplus://offline/ref=662546E3D76498CA7ECB33CF8B1958F53D7A7A6135639721A578EDB3102848D1DD8B6CBF445CAE50J8q4G" TargetMode="External"/><Relationship Id="rId333" Type="http://schemas.openxmlformats.org/officeDocument/2006/relationships/hyperlink" Target="consultantplus://offline/ref=662546E3D76498CA7ECB33CF8B1958F53D7A7F6338689721A578EDB3102848D1DD8B6CBF4C5EJAqBG" TargetMode="External"/><Relationship Id="rId354" Type="http://schemas.openxmlformats.org/officeDocument/2006/relationships/hyperlink" Target="consultantplus://offline/ref=662546E3D76498CA7ECB33CF8B1958F53D7A75683B679721A578EDB310J2q8G" TargetMode="External"/><Relationship Id="rId51" Type="http://schemas.openxmlformats.org/officeDocument/2006/relationships/hyperlink" Target="consultantplus://offline/ref=662546E3D76498CA7ECB33CF8B1958F53D7A7F6039659721A578EDB3102848D1DD8B6CBC4DJ5qAG" TargetMode="External"/><Relationship Id="rId72" Type="http://schemas.openxmlformats.org/officeDocument/2006/relationships/hyperlink" Target="consultantplus://offline/ref=662546E3D76498CA7ECB33CF8B1958F53D7A7A6135639721A578EDB3102848D1DD8B6CBF445CAD52J8q5G" TargetMode="External"/><Relationship Id="rId93" Type="http://schemas.openxmlformats.org/officeDocument/2006/relationships/hyperlink" Target="consultantplus://offline/ref=662546E3D76498CA7ECB33CF8B1958F53D7A7A6135639721A578EDB3102848D1DD8B6CBF445CAD51J8q7G" TargetMode="External"/><Relationship Id="rId189" Type="http://schemas.openxmlformats.org/officeDocument/2006/relationships/hyperlink" Target="consultantplus://offline/ref=662546E3D76498CA7ECB33CF8B1958F53D7A7A6135639721A578EDB3102848D1DD8B6CBF445CAC5EJ8q9G" TargetMode="External"/><Relationship Id="rId375"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consultantplus://offline/ref=662546E3D76498CA7ECB33CF8B1958F53D7A7A6135639721A578EDB3102848D1DD8B6CBF445CAF54J8q7G" TargetMode="External"/><Relationship Id="rId235" Type="http://schemas.openxmlformats.org/officeDocument/2006/relationships/hyperlink" Target="consultantplus://offline/ref=662546E3D76498CA7ECB33CF8B1958F53D7B7C643B649721A578EDB3102848D1DD8B6CBF445CAD52J8q8G" TargetMode="External"/><Relationship Id="rId256" Type="http://schemas.openxmlformats.org/officeDocument/2006/relationships/hyperlink" Target="consultantplus://offline/ref=662546E3D76498CA7ECB33CF8B1958F53D7A75683B679721A578EDB310J2q8G" TargetMode="External"/><Relationship Id="rId277" Type="http://schemas.openxmlformats.org/officeDocument/2006/relationships/hyperlink" Target="consultantplus://offline/ref=662546E3D76498CA7ECB33CF8B1958F53D7B7C643B649721A578EDB3102848D1DD8B6CBF445CAD50J8q8G" TargetMode="External"/><Relationship Id="rId298" Type="http://schemas.openxmlformats.org/officeDocument/2006/relationships/hyperlink" Target="consultantplus://offline/ref=662546E3D76498CA7ECB33CF8B1958F53D7A7A6135639721A578EDB3102848D1DD8B6CBF445CAE55J8q0G" TargetMode="External"/><Relationship Id="rId116" Type="http://schemas.openxmlformats.org/officeDocument/2006/relationships/hyperlink" Target="consultantplus://offline/ref=662546E3D76498CA7ECB33CF8B1958F53D7A75683F669721A578EDB310J2q8G" TargetMode="External"/><Relationship Id="rId137" Type="http://schemas.openxmlformats.org/officeDocument/2006/relationships/hyperlink" Target="consultantplus://offline/ref=662546E3D76498CA7ECB33CF8B1958F53D7A7A6135639721A578EDB3102848D1DD8B6CBF445CAC54J8q0G" TargetMode="External"/><Relationship Id="rId158" Type="http://schemas.openxmlformats.org/officeDocument/2006/relationships/hyperlink" Target="consultantplus://offline/ref=662546E3D76498CA7ECB33CF8B1958F53D7B7C643B649721A578EDB3102848D1DD8B6CBF445CAD52J8q2G" TargetMode="External"/><Relationship Id="rId302" Type="http://schemas.openxmlformats.org/officeDocument/2006/relationships/hyperlink" Target="consultantplus://offline/ref=662546E3D76498CA7ECB33CF8B1958F53D7A7A6135639721A578EDB3102848D1DD8B6CBF445CAE55J8q6G" TargetMode="External"/><Relationship Id="rId323" Type="http://schemas.openxmlformats.org/officeDocument/2006/relationships/hyperlink" Target="consultantplus://offline/ref=662546E3D76498CA7ECB33CF8B1958F53D7B7C643B649721A578EDB3102848D1DD8B6CBF445CAD5EJ8q4G" TargetMode="External"/><Relationship Id="rId344" Type="http://schemas.openxmlformats.org/officeDocument/2006/relationships/hyperlink" Target="consultantplus://offline/ref=662546E3D76498CA7ECB33CF8B1958F53D7B7C643B649721A578EDB3102848D1DD8B6CBF445CAD5FJ8q1G" TargetMode="External"/><Relationship Id="rId20" Type="http://schemas.openxmlformats.org/officeDocument/2006/relationships/hyperlink" Target="consultantplus://offline/ref=662546E3D76498CA7ECB33CF8B1958F53D7578643B649721A578EDB310J2q8G" TargetMode="External"/><Relationship Id="rId41" Type="http://schemas.openxmlformats.org/officeDocument/2006/relationships/hyperlink" Target="consultantplus://offline/ref=662546E3D76498CA7ECB33CF8B1958F53D7A7F6039659721A578EDB3102848D1DD8B6CBC4DJ5qCG" TargetMode="External"/><Relationship Id="rId62" Type="http://schemas.openxmlformats.org/officeDocument/2006/relationships/hyperlink" Target="consultantplus://offline/ref=662546E3D76498CA7ECB33CF8B1958F53D7B7C643B649721A578EDB3102848D1DD8B6CBF445CAD57J8q2G" TargetMode="External"/><Relationship Id="rId83" Type="http://schemas.openxmlformats.org/officeDocument/2006/relationships/hyperlink" Target="consultantplus://offline/ref=662546E3D76498CA7ECB33CF8B1958F53D7A7A6135639721A578EDB3102848D1DD8B6CBF445CAD50J8q0G" TargetMode="External"/><Relationship Id="rId179" Type="http://schemas.openxmlformats.org/officeDocument/2006/relationships/hyperlink" Target="consultantplus://offline/ref=662546E3D76498CA7ECB33CF8B1958F53D7175623F629721A578EDB3102848D1DD8B6CBF445CAF52J8q7G" TargetMode="External"/><Relationship Id="rId365" Type="http://schemas.openxmlformats.org/officeDocument/2006/relationships/hyperlink" Target="consultantplus://offline/ref=662546E3D76498CA7ECB33CF8B1958F539747C66386BCA2BAD21E1B1172717C6DAC260BE445CAFJ5qEG" TargetMode="External"/><Relationship Id="rId190" Type="http://schemas.openxmlformats.org/officeDocument/2006/relationships/hyperlink" Target="consultantplus://offline/ref=662546E3D76498CA7ECB33CF8B1958F53D7A7A6135639721A578EDB3102848D1DD8B6CBF445CAC5EJ8q9G" TargetMode="External"/><Relationship Id="rId204" Type="http://schemas.openxmlformats.org/officeDocument/2006/relationships/hyperlink" Target="consultantplus://offline/ref=662546E3D76498CA7ECB33CF8B1958F53D777B6235659721A578EDB3102848D1DD8B6CBF445CAD57J8q1G" TargetMode="External"/><Relationship Id="rId225" Type="http://schemas.openxmlformats.org/officeDocument/2006/relationships/hyperlink" Target="consultantplus://offline/ref=662546E3D76498CA7ECB33CF8B1958F53D717E6634659721A578EDB3102848D1DD8B6CBF445CAD57J8q0G" TargetMode="External"/><Relationship Id="rId246" Type="http://schemas.openxmlformats.org/officeDocument/2006/relationships/hyperlink" Target="consultantplus://offline/ref=662546E3D76498CA7ECB33CF8B1958F53D7B7C643B649721A578EDB3102848D1DD8B6CBF445CAD53J8q7G" TargetMode="External"/><Relationship Id="rId267" Type="http://schemas.openxmlformats.org/officeDocument/2006/relationships/hyperlink" Target="consultantplus://offline/ref=662546E3D76498CA7ECB33CF8B1958F53D74746035649721A578EDB3102848D1DD8B6CBF445CAD56J8q7G" TargetMode="External"/><Relationship Id="rId288" Type="http://schemas.openxmlformats.org/officeDocument/2006/relationships/hyperlink" Target="consultantplus://offline/ref=662546E3D76498CA7ECB33CF8B1958F53D7A75683F669721A578EDB310J2q8G" TargetMode="External"/><Relationship Id="rId106" Type="http://schemas.openxmlformats.org/officeDocument/2006/relationships/hyperlink" Target="consultantplus://offline/ref=662546E3D76498CA7ECB33CF8B1958F53D7B7C643B649721A578EDB3102848D1DD8B6CBF445CAD54J8q1G" TargetMode="External"/><Relationship Id="rId127" Type="http://schemas.openxmlformats.org/officeDocument/2006/relationships/hyperlink" Target="consultantplus://offline/ref=662546E3D76498CA7ECB33CF8B1958F53D7B7C643B649721A578EDB3102848D1DD8B6CBF445CAD54J8q7G" TargetMode="External"/><Relationship Id="rId313" Type="http://schemas.openxmlformats.org/officeDocument/2006/relationships/hyperlink" Target="consultantplus://offline/ref=662546E3D76498CA7ECB33CF8B1958F53D7A7A6135639721A578EDB3102848D1DD8B6CBF445CAE50J8q7G" TargetMode="External"/><Relationship Id="rId10" Type="http://schemas.openxmlformats.org/officeDocument/2006/relationships/hyperlink" Target="consultantplus://offline/ref=662546E3D76498CA7ECB33CF8B1958F53D7B7C643B649721A578EDB3102848D1DD8B6CBF445CAD56J8q6G" TargetMode="External"/><Relationship Id="rId31" Type="http://schemas.openxmlformats.org/officeDocument/2006/relationships/hyperlink" Target="consultantplus://offline/ref=662546E3D76498CA7ECB33CF8B1958F53D7B7C643B649721A578EDB3102848D1DD8B6CBF445CAD57J8q0G" TargetMode="External"/><Relationship Id="rId52" Type="http://schemas.openxmlformats.org/officeDocument/2006/relationships/hyperlink" Target="consultantplus://offline/ref=662546E3D76498CA7ECB33CF8B1958F53D7A7F6039659721A578EDB3102848D1DD8B6CBC4DJ5q4G" TargetMode="External"/><Relationship Id="rId73" Type="http://schemas.openxmlformats.org/officeDocument/2006/relationships/hyperlink" Target="consultantplus://offline/ref=662546E3D76498CA7ECB33CF8B1958F53D7A7A6135639721A578EDB3102848D1DD8B6CBF445CAD52J8q4G" TargetMode="External"/><Relationship Id="rId94" Type="http://schemas.openxmlformats.org/officeDocument/2006/relationships/hyperlink" Target="consultantplus://offline/ref=662546E3D76498CA7ECB33CF8B1958F53D7B7C643B649721A578EDB3102848D1DD8B6CBF445CAD57J8q9G" TargetMode="External"/><Relationship Id="rId148" Type="http://schemas.openxmlformats.org/officeDocument/2006/relationships/hyperlink" Target="consultantplus://offline/ref=662546E3D76498CA7ECB33CF8B1958F53D7A75683B679721A578EDB310J2q8G" TargetMode="External"/><Relationship Id="rId169" Type="http://schemas.openxmlformats.org/officeDocument/2006/relationships/hyperlink" Target="consultantplus://offline/ref=662546E3D76498CA7ECB33CF8B1958F53D7A7A6135639721A578EDB3102848D1DD8B6CBF445CAC52J8q9G" TargetMode="External"/><Relationship Id="rId334" Type="http://schemas.openxmlformats.org/officeDocument/2006/relationships/hyperlink" Target="consultantplus://offline/ref=662546E3D76498CA7ECB33CF8B1958F53D777B6235659721A578EDB3102848D1DD8B6CBF445CAD57J8q1G" TargetMode="External"/><Relationship Id="rId355" Type="http://schemas.openxmlformats.org/officeDocument/2006/relationships/hyperlink" Target="consultantplus://offline/ref=662546E3D76498CA7ECB33CF8B1958F53D7A75683B679721A578EDB310J2q8G" TargetMode="External"/><Relationship Id="rId376"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consultantplus://offline/ref=662546E3D76498CA7ECB33CF8B1958F53D7175623F629721A578EDB3102848D1DD8B6CBF445CAF52J8q9G" TargetMode="External"/><Relationship Id="rId215" Type="http://schemas.openxmlformats.org/officeDocument/2006/relationships/hyperlink" Target="consultantplus://offline/ref=662546E3D76498CA7ECB33CF8B1958F53D7A7A6135639721A578EDB3102848D1DD8B6CBF445CAF54J8q6G" TargetMode="External"/><Relationship Id="rId236" Type="http://schemas.openxmlformats.org/officeDocument/2006/relationships/hyperlink" Target="consultantplus://offline/ref=662546E3D76498CA7ECB33CF8B1958F53D75746639699721A578EDB310J2q8G" TargetMode="External"/><Relationship Id="rId257" Type="http://schemas.openxmlformats.org/officeDocument/2006/relationships/hyperlink" Target="consultantplus://offline/ref=662546E3D76498CA7ECB33CF8B1958F53D7B7C643B649721A578EDB3102848D1DD8B6CBF445CAD50J8q0G" TargetMode="External"/><Relationship Id="rId278" Type="http://schemas.openxmlformats.org/officeDocument/2006/relationships/hyperlink" Target="consultantplus://offline/ref=662546E3D76498CA7ECB33CF8B1958F53D7A7A6135639721A578EDB3102848D1DD8B6CBF445CAF5EJ8q8G" TargetMode="External"/><Relationship Id="rId303" Type="http://schemas.openxmlformats.org/officeDocument/2006/relationships/hyperlink" Target="consultantplus://offline/ref=662546E3D76498CA7ECB33CF8B1958F53D7A7A6135639721A578EDB3102848D1DD8B6CBF445CAE55J8q8G" TargetMode="External"/><Relationship Id="rId42" Type="http://schemas.openxmlformats.org/officeDocument/2006/relationships/hyperlink" Target="consultantplus://offline/ref=662546E3D76498CA7ECB33CF8B1958F53D7A7F6039659721A578EDB3102848D1DD8B6CBC4DJ5qEG" TargetMode="External"/><Relationship Id="rId84" Type="http://schemas.openxmlformats.org/officeDocument/2006/relationships/hyperlink" Target="consultantplus://offline/ref=662546E3D76498CA7ECB33CF8B1958F53D7A7A6135639721A578EDB3102848D1DD8B6CBF445CAD50J8q3G" TargetMode="External"/><Relationship Id="rId138" Type="http://schemas.openxmlformats.org/officeDocument/2006/relationships/hyperlink" Target="consultantplus://offline/ref=662546E3D76498CA7ECB33CF8B1958F53D7B7C643B649721A578EDB3102848D1DD8B6CBF445CAD55J8q3G" TargetMode="External"/><Relationship Id="rId345" Type="http://schemas.openxmlformats.org/officeDocument/2006/relationships/hyperlink" Target="consultantplus://offline/ref=662546E3D76498CA7ECB33CF8B1958F53D7A75683F669721A578EDB310J2q8G" TargetMode="External"/><Relationship Id="rId191" Type="http://schemas.openxmlformats.org/officeDocument/2006/relationships/hyperlink" Target="consultantplus://offline/ref=662546E3D76498CA7ECB33CF8B1958F53D7A7A6135639721A578EDB3102848D1DD8B6CBF445CAC5EJ8q9G" TargetMode="External"/><Relationship Id="rId205" Type="http://schemas.openxmlformats.org/officeDocument/2006/relationships/hyperlink" Target="consultantplus://offline/ref=662546E3D76498CA7ECB33CF8B1958F53D777B6235659721A578EDB3102848D1DD8B6CBF445CAD57J8q1G" TargetMode="External"/><Relationship Id="rId247" Type="http://schemas.openxmlformats.org/officeDocument/2006/relationships/hyperlink" Target="consultantplus://offline/ref=662546E3D76498CA7ECB33CF8B1958F53D7A75693A699721A578EDB310J2q8G" TargetMode="External"/><Relationship Id="rId107" Type="http://schemas.openxmlformats.org/officeDocument/2006/relationships/hyperlink" Target="consultantplus://offline/ref=662546E3D76498CA7ECB33CF8B1958F53D7A7A6135639721A578EDB3102848D1DD8B6CBF445CAD5EJ8q8G" TargetMode="External"/><Relationship Id="rId289" Type="http://schemas.openxmlformats.org/officeDocument/2006/relationships/hyperlink" Target="consultantplus://offline/ref=662546E3D76498CA7ECB33CF8B1958F53D7A7A6135639721A578EDB3102848D1DD8B6CBF445CAE56J8q9G" TargetMode="External"/><Relationship Id="rId11" Type="http://schemas.openxmlformats.org/officeDocument/2006/relationships/hyperlink" Target="consultantplus://offline/ref=662546E3D76498CA7ECB33CF8B1958F53D71786438699721A578EDB3102848D1DD8B6CB7J4q6G" TargetMode="External"/><Relationship Id="rId53" Type="http://schemas.openxmlformats.org/officeDocument/2006/relationships/hyperlink" Target="consultantplus://offline/ref=662546E3D76498CA7ECB33CF8B1958F53D7A7F6039659721A578EDB3102848D1DD8B6CBC4DJ5qCG" TargetMode="External"/><Relationship Id="rId149" Type="http://schemas.openxmlformats.org/officeDocument/2006/relationships/hyperlink" Target="consultantplus://offline/ref=662546E3D76498CA7ECB33CF8B1958F53D7B7C643B649721A578EDB3102848D1DD8B6CBF445CAD55J8q4G" TargetMode="External"/><Relationship Id="rId314" Type="http://schemas.openxmlformats.org/officeDocument/2006/relationships/hyperlink" Target="consultantplus://offline/ref=662546E3D76498CA7ECB33CF8B1958F53D7A7A6135639721A578EDB3102848D1DD8B6CBF445CAE50J8q6G" TargetMode="External"/><Relationship Id="rId356" Type="http://schemas.openxmlformats.org/officeDocument/2006/relationships/hyperlink" Target="consultantplus://offline/ref=662546E3D76498CA7ECB33CF8B1958F53D7A75683B679721A578EDB310J2q8G" TargetMode="External"/><Relationship Id="rId95" Type="http://schemas.openxmlformats.org/officeDocument/2006/relationships/hyperlink" Target="consultantplus://offline/ref=662546E3D76498CA7ECB33CF8B1958F53D7A75683F669721A578EDB310J2q8G" TargetMode="External"/><Relationship Id="rId160" Type="http://schemas.openxmlformats.org/officeDocument/2006/relationships/hyperlink" Target="consultantplus://offline/ref=662546E3D76498CA7ECB33CF8B1958F53D7A7A6135639721A578EDB3102848D1DD8B6CBF445CAC52J8q1G" TargetMode="External"/><Relationship Id="rId216" Type="http://schemas.openxmlformats.org/officeDocument/2006/relationships/hyperlink" Target="consultantplus://offline/ref=662546E3D76498CA7ECB33CF8B1958F53D7A7A6135639721A578EDB3102848D1DD8B6CBF445CAF54J8q8G" TargetMode="External"/><Relationship Id="rId258" Type="http://schemas.openxmlformats.org/officeDocument/2006/relationships/hyperlink" Target="consultantplus://offline/ref=662546E3D76498CA7ECB33CF8B1958F53D7B7C643B649721A578EDB3102848D1DD8B6CBF445CAD50J8q2G" TargetMode="External"/><Relationship Id="rId22" Type="http://schemas.openxmlformats.org/officeDocument/2006/relationships/hyperlink" Target="consultantplus://offline/ref=662546E3D76498CA7ECB33CF8B1958F53D767D6938629721A578EDB310J2q8G" TargetMode="External"/><Relationship Id="rId64" Type="http://schemas.openxmlformats.org/officeDocument/2006/relationships/hyperlink" Target="consultantplus://offline/ref=662546E3D76498CA7ECB33CF8B1958F53D7A75683B679721A578EDB310J2q8G" TargetMode="External"/><Relationship Id="rId118" Type="http://schemas.openxmlformats.org/officeDocument/2006/relationships/hyperlink" Target="consultantplus://offline/ref=662546E3D76498CA7ECB33CF8B1958F53D7A7A6135639721A578EDB3102848D1DD8B6CBF445CAC57J8q4G" TargetMode="External"/><Relationship Id="rId325" Type="http://schemas.openxmlformats.org/officeDocument/2006/relationships/hyperlink" Target="consultantplus://offline/ref=662546E3D76498CA7ECB33CF8B1958F53D7A75683F669721A578EDB310J2q8G" TargetMode="External"/><Relationship Id="rId367" Type="http://schemas.openxmlformats.org/officeDocument/2006/relationships/hyperlink" Target="consultantplus://offline/ref=662546E3D76498CA7ECB33CF8B1958F53D7A75683B679721A578EDB310J2q8G" TargetMode="External"/><Relationship Id="rId171" Type="http://schemas.openxmlformats.org/officeDocument/2006/relationships/hyperlink" Target="consultantplus://offline/ref=662546E3D76498CA7ECB33CF8B1958F53D7A7A6135639721A578EDB3102848D1DD8B6CBF445CAC53J8q0G" TargetMode="External"/><Relationship Id="rId227" Type="http://schemas.openxmlformats.org/officeDocument/2006/relationships/hyperlink" Target="consultantplus://offline/ref=662546E3D76498CA7ECB33CF8B1958F53D7A7A6135639721A578EDB3102848D1DD8B6CBF445CAF53J8q0G" TargetMode="External"/><Relationship Id="rId269" Type="http://schemas.openxmlformats.org/officeDocument/2006/relationships/hyperlink" Target="consultantplus://offline/ref=662546E3D76498CA7ECB33CF8B1958F53D7A7A6135639721A578EDB3102848D1DD8B6CBF445CAF5EJ8q5G" TargetMode="External"/><Relationship Id="rId33" Type="http://schemas.openxmlformats.org/officeDocument/2006/relationships/hyperlink" Target="consultantplus://offline/ref=662546E3D76498CA7ECB33CF8B1958F53D7A75683B679721A578EDB310J2q8G" TargetMode="External"/><Relationship Id="rId129" Type="http://schemas.openxmlformats.org/officeDocument/2006/relationships/hyperlink" Target="consultantplus://offline/ref=662546E3D76498CA7ECB33CF8B1958F53D727B683A619721A578EDB3102848D1DD8B6CBF445CAD57J8q0G" TargetMode="External"/><Relationship Id="rId280" Type="http://schemas.openxmlformats.org/officeDocument/2006/relationships/hyperlink" Target="consultantplus://offline/ref=662546E3D76498CA7ECB33CF8B1958F53D7A7A6135639721A578EDB3102848D1DD8B6CBF445CAF5FJ8q0G" TargetMode="External"/><Relationship Id="rId336" Type="http://schemas.openxmlformats.org/officeDocument/2006/relationships/hyperlink" Target="consultantplus://offline/ref=662546E3D76498CA7ECB33CF8B1958F53D7A75683F669721A578EDB310J2q8G" TargetMode="External"/><Relationship Id="rId75" Type="http://schemas.openxmlformats.org/officeDocument/2006/relationships/hyperlink" Target="consultantplus://offline/ref=662546E3D76498CA7ECB33CF8B1958F53D7A75683B679721A578EDB310J2q8G" TargetMode="External"/><Relationship Id="rId140" Type="http://schemas.openxmlformats.org/officeDocument/2006/relationships/hyperlink" Target="consultantplus://offline/ref=662546E3D76498CA7ECB33CF8B1958F53D7A75683B679721A578EDB310J2q8G" TargetMode="External"/><Relationship Id="rId182" Type="http://schemas.openxmlformats.org/officeDocument/2006/relationships/hyperlink" Target="consultantplus://offline/ref=662546E3D76498CA7ECB33CF8B1958F53D7175623F629721A578EDB3102848D1DD8B6CBF445CAA55J8q8G" TargetMode="External"/><Relationship Id="rId6" Type="http://schemas.openxmlformats.org/officeDocument/2006/relationships/hyperlink" Target="consultantplus://offline/ref=662546E3D76498CA7ECB33CF8B1958F53D7B7C643B649721A578EDB3102848D1DD8B6CBF445CAD56J8q7G" TargetMode="External"/><Relationship Id="rId238" Type="http://schemas.openxmlformats.org/officeDocument/2006/relationships/hyperlink" Target="consultantplus://offline/ref=662546E3D76498CA7ECB33CF8B1958F53D7A75693A699721A578EDB310J2q8G" TargetMode="External"/><Relationship Id="rId291" Type="http://schemas.openxmlformats.org/officeDocument/2006/relationships/hyperlink" Target="consultantplus://offline/ref=662546E3D76498CA7ECB33CF8B1958F53D7A7A6135639721A578EDB3102848D1DD8B6CBF445CAE57J8q2G" TargetMode="External"/><Relationship Id="rId305" Type="http://schemas.openxmlformats.org/officeDocument/2006/relationships/hyperlink" Target="consultantplus://offline/ref=662546E3D76498CA7ECB33CF8B1958F53D7A7A6135639721A578EDB3102848D1DD8B6CBF445CAE52J8q0G" TargetMode="External"/><Relationship Id="rId347" Type="http://schemas.openxmlformats.org/officeDocument/2006/relationships/hyperlink" Target="consultantplus://offline/ref=662546E3D76498CA7ECB33CF8B1958F53D7B7C643B649721A578EDB3102848D1DD8B6CBF445CAD5FJ8q1G" TargetMode="External"/><Relationship Id="rId44" Type="http://schemas.openxmlformats.org/officeDocument/2006/relationships/hyperlink" Target="consultantplus://offline/ref=662546E3D76498CA7ECB33CF8B1958F53D7A7F6039659721A578EDB3102848D1DD8B6CBC4DJ5q9G" TargetMode="External"/><Relationship Id="rId86" Type="http://schemas.openxmlformats.org/officeDocument/2006/relationships/hyperlink" Target="consultantplus://offline/ref=662546E3D76498CA7ECB33CF8B1958F53D7A7A6135639721A578EDB3102848D1DD8B6CBF445CAD50J8q9G" TargetMode="External"/><Relationship Id="rId151" Type="http://schemas.openxmlformats.org/officeDocument/2006/relationships/hyperlink" Target="consultantplus://offline/ref=662546E3D76498CA7ECB33CF8B1958F53D7B7C643B649721A578EDB3102848D1DD8B6CBF445CAD55J8q8G" TargetMode="External"/><Relationship Id="rId193" Type="http://schemas.openxmlformats.org/officeDocument/2006/relationships/hyperlink" Target="consultantplus://offline/ref=662546E3D76498CA7ECB33CF8B1958F53D777B6235659721A578EDB3102848D1DD8B6CBF445CAD57J8q1G" TargetMode="External"/><Relationship Id="rId207" Type="http://schemas.openxmlformats.org/officeDocument/2006/relationships/hyperlink" Target="consultantplus://offline/ref=662546E3D76498CA7ECB33CF8B1958F53D7A7A6135639721A578EDB3102848D1DD8B6CBF445CAC5FJ8q7G" TargetMode="External"/><Relationship Id="rId249" Type="http://schemas.openxmlformats.org/officeDocument/2006/relationships/hyperlink" Target="consultantplus://offline/ref=662546E3D76498CA7ECB33CF8B1958F53D7B7D6838639721A578EDB310J2q8G" TargetMode="External"/><Relationship Id="rId13" Type="http://schemas.openxmlformats.org/officeDocument/2006/relationships/hyperlink" Target="consultantplus://offline/ref=662546E3D76498CA7ECB33CF8B1958F53D7A7A6135639721A578EDB3102848D1DD8B6CBF445CAD56J8q6G" TargetMode="External"/><Relationship Id="rId109" Type="http://schemas.openxmlformats.org/officeDocument/2006/relationships/hyperlink" Target="consultantplus://offline/ref=662546E3D76498CA7ECB33CF8B1958F53D7A7A6135639721A578EDB3102848D1DD8B6CBF445CAD5FJ8q2G" TargetMode="External"/><Relationship Id="rId260" Type="http://schemas.openxmlformats.org/officeDocument/2006/relationships/hyperlink" Target="consultantplus://offline/ref=662546E3D76498CA7ECB33CF8B1958F53D7A7A6135639721A578EDB3102848D1DD8B6CBF445CAF50J8q9G" TargetMode="External"/><Relationship Id="rId316" Type="http://schemas.openxmlformats.org/officeDocument/2006/relationships/hyperlink" Target="consultantplus://offline/ref=662546E3D76498CA7ECB33CF8B1958F53D777B6235659721A578EDB3102848D1DD8B6CBF445CAD57J8q1G" TargetMode="External"/><Relationship Id="rId55" Type="http://schemas.openxmlformats.org/officeDocument/2006/relationships/hyperlink" Target="consultantplus://offline/ref=662546E3D76498CA7ECB33CF8B1958F53D7A7F6039659721A578EDB3102848D1DD8B6CBC4DJ5qCG" TargetMode="External"/><Relationship Id="rId97" Type="http://schemas.openxmlformats.org/officeDocument/2006/relationships/hyperlink" Target="consultantplus://offline/ref=662546E3D76498CA7ECB33CF8B1958F53D7B7C643B649721A578EDB3102848D1DD8B6CBF445CAD57J8q8G" TargetMode="External"/><Relationship Id="rId120" Type="http://schemas.openxmlformats.org/officeDocument/2006/relationships/hyperlink" Target="consultantplus://offline/ref=662546E3D76498CA7ECB33CF8B1958F53D7B7C643B649721A578EDB3102848D1DD8B6CBF445CAD54J8q2G" TargetMode="External"/><Relationship Id="rId358" Type="http://schemas.openxmlformats.org/officeDocument/2006/relationships/hyperlink" Target="consultantplus://offline/ref=662546E3D76498CA7ECB33CF8B1958F53D7A75683B679721A578EDB310J2q8G" TargetMode="External"/><Relationship Id="rId162" Type="http://schemas.openxmlformats.org/officeDocument/2006/relationships/hyperlink" Target="consultantplus://offline/ref=662546E3D76498CA7ECB33CF8B1958F53D7B7C643B649721A578EDB3102848D1DD8B6CBF445CAD52J8q3G" TargetMode="External"/><Relationship Id="rId218" Type="http://schemas.openxmlformats.org/officeDocument/2006/relationships/hyperlink" Target="consultantplus://offline/ref=662546E3D76498CA7ECB33CF8B1958F53D777B6235659721A578EDB3102848D1DD8B6CBF445CAD57J8q1G" TargetMode="External"/><Relationship Id="rId271" Type="http://schemas.openxmlformats.org/officeDocument/2006/relationships/hyperlink" Target="consultantplus://offline/ref=662546E3D76498CA7ECB33CF8B1958F53D7B7C643B649721A578EDB3102848D1DD8B6CBF445CAD50J8q5G" TargetMode="External"/><Relationship Id="rId24" Type="http://schemas.openxmlformats.org/officeDocument/2006/relationships/hyperlink" Target="consultantplus://offline/ref=662546E3D76498CA7ECB33CF8B1958F53D7B7C643B649721A578EDB3102848D1DD8B6CBF445CAD56J8q8G" TargetMode="External"/><Relationship Id="rId66" Type="http://schemas.openxmlformats.org/officeDocument/2006/relationships/hyperlink" Target="consultantplus://offline/ref=662546E3D76498CA7ECB33CF8B1958F53D7B7C643B649721A578EDB3102848D1DD8B6CBF445CAD57J8q4G" TargetMode="External"/><Relationship Id="rId131" Type="http://schemas.openxmlformats.org/officeDocument/2006/relationships/hyperlink" Target="consultantplus://offline/ref=662546E3D76498CA7ECB33CF8B1958F53D7A7A6135639721A578EDB3102848D1DD8B6CBF445CAC57J8q6G" TargetMode="External"/><Relationship Id="rId327" Type="http://schemas.openxmlformats.org/officeDocument/2006/relationships/hyperlink" Target="consultantplus://offline/ref=662546E3D76498CA7ECB33CF8B1958F53D7B7C643B649721A578EDB3102848D1DD8B6CBF445CAD5EJ8q6G" TargetMode="External"/><Relationship Id="rId369" Type="http://schemas.openxmlformats.org/officeDocument/2006/relationships/hyperlink" Target="consultantplus://offline/ref=662546E3D76498CA7ECB33CF8B1958F53D7A75683B679721A578EDB310J2q8G" TargetMode="External"/><Relationship Id="rId173" Type="http://schemas.openxmlformats.org/officeDocument/2006/relationships/hyperlink" Target="consultantplus://offline/ref=662546E3D76498CA7ECB33CF8B1958F53D7A7A6135639721A578EDB3102848D1DD8B6CBF445CAC53J8q3G" TargetMode="External"/><Relationship Id="rId229" Type="http://schemas.openxmlformats.org/officeDocument/2006/relationships/hyperlink" Target="consultantplus://offline/ref=662546E3D76498CA7ECB33CF8B1958F53D7A7A6135639721A578EDB3102848D1DD8B6CBF445CAF50J8q1G" TargetMode="External"/><Relationship Id="rId240" Type="http://schemas.openxmlformats.org/officeDocument/2006/relationships/hyperlink" Target="consultantplus://offline/ref=662546E3D76498CA7ECB33CF8B1958F53D7B7C643B649721A578EDB3102848D1DD8B6CBF445CAD53J8q5G" TargetMode="External"/><Relationship Id="rId35" Type="http://schemas.openxmlformats.org/officeDocument/2006/relationships/hyperlink" Target="consultantplus://offline/ref=662546E3D76498CA7ECB33CF8B1958F53D777B6235659721A578EDB3102848D1DD8B6CBF445CAD57J8q1G" TargetMode="External"/><Relationship Id="rId77" Type="http://schemas.openxmlformats.org/officeDocument/2006/relationships/hyperlink" Target="consultantplus://offline/ref=662546E3D76498CA7ECB33CF8B1958F53D7B7C643B649721A578EDB3102848D1DD8B6CBF445CAD57J8q6G" TargetMode="External"/><Relationship Id="rId100" Type="http://schemas.openxmlformats.org/officeDocument/2006/relationships/hyperlink" Target="consultantplus://offline/ref=662546E3D76498CA7ECB33CF8B1958F53D7A7A6135639721A578EDB3102848D1DD8B6CBF445CAD5EJ8q3G" TargetMode="External"/><Relationship Id="rId282" Type="http://schemas.openxmlformats.org/officeDocument/2006/relationships/hyperlink" Target="consultantplus://offline/ref=662546E3D76498CA7ECB33CF8B1958F53D7A7A6135639721A578EDB3102848D1DD8B6CBF445CAE56J8q2G" TargetMode="External"/><Relationship Id="rId338" Type="http://schemas.openxmlformats.org/officeDocument/2006/relationships/hyperlink" Target="consultantplus://offline/ref=662546E3D76498CA7ECB33CF8B1958F53D7B7C643B649721A578EDB3102848D1DD8B6CBF445CAD5EJ8q9G" TargetMode="External"/><Relationship Id="rId8" Type="http://schemas.openxmlformats.org/officeDocument/2006/relationships/hyperlink" Target="consultantplus://offline/ref=662546E3D76498CA7ECB33CF8B1958F53D7A7F6338689721A578EDB3102848D1DD8B6CB846J5qCG" TargetMode="External"/><Relationship Id="rId142" Type="http://schemas.openxmlformats.org/officeDocument/2006/relationships/hyperlink" Target="consultantplus://offline/ref=662546E3D76498CA7ECB33CF8B1958F53D727F6335609721A578EDB3102848D1DD8B6CBCJ4q1G" TargetMode="External"/><Relationship Id="rId184" Type="http://schemas.openxmlformats.org/officeDocument/2006/relationships/hyperlink" Target="consultantplus://offline/ref=662546E3D76498CA7ECB33CF8B1958F53D7B7C643B649721A578EDB3102848D1DD8B6CBF445CAD52J8q5G" TargetMode="External"/><Relationship Id="rId251" Type="http://schemas.openxmlformats.org/officeDocument/2006/relationships/hyperlink" Target="consultantplus://offline/ref=662546E3D76498CA7ECB33CF8B1958F53D7B7C643B649721A578EDB3102848D1DD8B6CBF445CAD53J8q6G" TargetMode="External"/><Relationship Id="rId46" Type="http://schemas.openxmlformats.org/officeDocument/2006/relationships/hyperlink" Target="consultantplus://offline/ref=662546E3D76498CA7ECB33CF8B1958F53D7A7F6039659721A578EDB3102848D1DD8B6CBC4CJ5q5G" TargetMode="External"/><Relationship Id="rId293" Type="http://schemas.openxmlformats.org/officeDocument/2006/relationships/hyperlink" Target="consultantplus://offline/ref=662546E3D76498CA7ECB33CF8B1958F53D7A7A6135639721A578EDB3102848D1DD8B6CBF445CAE57J8q7G" TargetMode="External"/><Relationship Id="rId307" Type="http://schemas.openxmlformats.org/officeDocument/2006/relationships/hyperlink" Target="consultantplus://offline/ref=662546E3D76498CA7ECB33CF8B1958F53D7B7C643B649721A578EDB3102848D1DD8B6CBF445CAD51J8q8G" TargetMode="External"/><Relationship Id="rId349" Type="http://schemas.openxmlformats.org/officeDocument/2006/relationships/hyperlink" Target="consultantplus://offline/ref=662546E3D76498CA7ECB33CF8B1958F53D7A75683B679721A578EDB310J2q8G" TargetMode="External"/><Relationship Id="rId88" Type="http://schemas.openxmlformats.org/officeDocument/2006/relationships/hyperlink" Target="consultantplus://offline/ref=662546E3D76498CA7ECB33CF8B1958F53D7A7A6135639721A578EDB3102848D1DD8B6CBF445CAD51J8q2G" TargetMode="External"/><Relationship Id="rId111" Type="http://schemas.openxmlformats.org/officeDocument/2006/relationships/hyperlink" Target="consultantplus://offline/ref=662546E3D76498CA7ECB33CF8B1958F53D7A7A6135639721A578EDB3102848D1DD8B6CBF445CAD5FJ8q4G" TargetMode="External"/><Relationship Id="rId153" Type="http://schemas.openxmlformats.org/officeDocument/2006/relationships/hyperlink" Target="consultantplus://offline/ref=662546E3D76498CA7ECB33CF8B1958F53D7A7A6135639721A578EDB3102848D1DD8B6CBF445CAC55J8q4G" TargetMode="External"/><Relationship Id="rId195" Type="http://schemas.openxmlformats.org/officeDocument/2006/relationships/hyperlink" Target="consultantplus://offline/ref=662546E3D76498CA7ECB33CF8B1958F53D777B6235659721A578EDB3102848D1DD8B6CBF445CAD57J8q1G" TargetMode="External"/><Relationship Id="rId209" Type="http://schemas.openxmlformats.org/officeDocument/2006/relationships/hyperlink" Target="consultantplus://offline/ref=662546E3D76498CA7ECB33CF8B1958F53D7A75683B679721A578EDB310J2q8G" TargetMode="External"/><Relationship Id="rId360" Type="http://schemas.openxmlformats.org/officeDocument/2006/relationships/hyperlink" Target="consultantplus://offline/ref=662546E3D76498CA7ECB33CF8B1958F53D7A75683B679721A578EDB310J2q8G" TargetMode="External"/><Relationship Id="rId220" Type="http://schemas.openxmlformats.org/officeDocument/2006/relationships/hyperlink" Target="consultantplus://offline/ref=662546E3D76498CA7ECB33CF8B1958F53D7A75693A699721A578EDB310J2q8G" TargetMode="External"/><Relationship Id="rId15" Type="http://schemas.openxmlformats.org/officeDocument/2006/relationships/hyperlink" Target="consultantplus://offline/ref=662546E3D76498CA7ECB33CF8B1958F53D7A7A6135639721A578EDB3102848D1DD8B6CBF445CAD57J8q0G" TargetMode="External"/><Relationship Id="rId57" Type="http://schemas.openxmlformats.org/officeDocument/2006/relationships/hyperlink" Target="consultantplus://offline/ref=662546E3D76498CA7ECB33CF8B1958F53D7B78603F699721A578EDB3102848D1DD8B6CBF415FJAqDG" TargetMode="External"/><Relationship Id="rId262" Type="http://schemas.openxmlformats.org/officeDocument/2006/relationships/hyperlink" Target="consultantplus://offline/ref=662546E3D76498CA7ECB33CF8B1958F53D7A7A6135639721A578EDB3102848D1DD8B6CBF445CAF51J8q3G" TargetMode="External"/><Relationship Id="rId318" Type="http://schemas.openxmlformats.org/officeDocument/2006/relationships/hyperlink" Target="consultantplus://offline/ref=662546E3D76498CA7ECB33CF8B1958F53D7A7A6135639721A578EDB3102848D1DD8B6CBF445CAE51J8q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207</Pages>
  <Words>65268</Words>
  <Characters>372030</Characters>
  <Application>Microsoft Office Word</Application>
  <DocSecurity>0</DocSecurity>
  <Lines>3100</Lines>
  <Paragraphs>872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 Гусов</dc:creator>
  <cp:lastModifiedBy>О.К Гусов</cp:lastModifiedBy>
  <cp:revision>1</cp:revision>
  <dcterms:created xsi:type="dcterms:W3CDTF">2016-03-23T06:42:00Z</dcterms:created>
  <dcterms:modified xsi:type="dcterms:W3CDTF">2016-03-23T06:43:00Z</dcterms:modified>
</cp:coreProperties>
</file>