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4469" w14:textId="34D00C78" w:rsidR="00BA568A" w:rsidRDefault="00DD0A46">
      <w:pPr>
        <w:pStyle w:val="a5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Национальный рейтинг специализированных депозитариев по итогам 202</w:t>
      </w:r>
      <w:r w:rsidR="00E550DE">
        <w:rPr>
          <w:rFonts w:asciiTheme="minorHAnsi" w:hAnsiTheme="minorHAnsi"/>
          <w:sz w:val="24"/>
        </w:rPr>
        <w:t>5</w:t>
      </w:r>
      <w:r>
        <w:rPr>
          <w:rFonts w:asciiTheme="minorHAnsi" w:hAnsiTheme="minorHAnsi"/>
          <w:sz w:val="24"/>
        </w:rPr>
        <w:t xml:space="preserve"> года</w:t>
      </w:r>
    </w:p>
    <w:p w14:paraId="399274C5" w14:textId="77777777" w:rsidR="00BA568A" w:rsidRDefault="00BA568A">
      <w:pPr>
        <w:pStyle w:val="a5"/>
        <w:rPr>
          <w:sz w:val="24"/>
        </w:rPr>
      </w:pPr>
    </w:p>
    <w:p w14:paraId="42967086" w14:textId="77777777" w:rsidR="00BA568A" w:rsidRDefault="00BA568A">
      <w:pPr>
        <w:jc w:val="center"/>
      </w:pPr>
    </w:p>
    <w:tbl>
      <w:tblPr>
        <w:tblW w:w="15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989"/>
        <w:gridCol w:w="814"/>
        <w:gridCol w:w="1408"/>
        <w:gridCol w:w="772"/>
        <w:gridCol w:w="1435"/>
        <w:gridCol w:w="795"/>
        <w:gridCol w:w="1097"/>
        <w:gridCol w:w="635"/>
        <w:gridCol w:w="889"/>
        <w:gridCol w:w="966"/>
        <w:gridCol w:w="697"/>
        <w:gridCol w:w="863"/>
        <w:gridCol w:w="1927"/>
        <w:gridCol w:w="827"/>
      </w:tblGrid>
      <w:tr w:rsidR="00BA568A" w14:paraId="35910EDB" w14:textId="77777777">
        <w:trPr>
          <w:trHeight w:val="63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679F0C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4D4515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601989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Город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C06D9D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Статус спецдепозитария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3A1FDC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Опыт работы, лет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E5367A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Стоимость контролируемого имущества, руб.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67D464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Кол-во клиентов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4BD3BA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Объекты контроля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06406B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Кол-во УК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E2050A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Соб. средства, руб.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E82500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Страховое покрытие, руб.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E05F11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Аттест. сотруд., чел.*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AC08DC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Членство в СРО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DCB92A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Программное обеспечение СД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B8408D" w14:textId="77777777" w:rsidR="00BA568A" w:rsidRDefault="00DD0A46">
            <w:pPr>
              <w:jc w:val="center"/>
              <w:rPr>
                <w:rFonts w:ascii="Calibri" w:eastAsia="Arial Unicode MS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Итоговый балл</w:t>
            </w:r>
          </w:p>
        </w:tc>
      </w:tr>
      <w:tr w:rsidR="005C395E" w14:paraId="4B2F0368" w14:textId="77777777">
        <w:trPr>
          <w:trHeight w:val="1362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F3B2CA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1EB0F2" w14:textId="63BEF114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АО "Специализированный депозитарий "ИНФИНИТУМ"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770B48" w14:textId="62D8205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F89B0D" w14:textId="71D74390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не совместитель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613004" w14:textId="62A1CA0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25,3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7BF1AE" w14:textId="1BB463E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15 616 195 103 491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F36D2A" w14:textId="4BBA9FFC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AFACA3" w14:textId="5DB687A3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ПИФ, НПФ - пенс. резервы, НПФ - пенс. накопления, ИП, СК, СРО, ГК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7ED4E3" w14:textId="0F0D758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B9E30D" w14:textId="747FE4A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3 353 304 310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485AB6" w14:textId="1DAEA29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CCF507" w14:textId="668796E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E0B927" w14:textId="1118C208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2BDC12" w14:textId="7255117E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Зенит-Р[ПИФ].Офис+, Программный комплекс "SCOUT"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A65C48" w14:textId="71D7E653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56,07</w:t>
            </w:r>
          </w:p>
        </w:tc>
      </w:tr>
      <w:tr w:rsidR="005C395E" w14:paraId="1C116CB5" w14:textId="77777777">
        <w:trPr>
          <w:trHeight w:val="1241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A29109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A2E176" w14:textId="1913745C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"СДК "Гарант"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B02185" w14:textId="7E147E3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02A0E3" w14:textId="373C71EE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не совместитель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E31FCD" w14:textId="7A4F1E5E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25,3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47AE58" w14:textId="4CAD981D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4 900 658 473 344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F872FC" w14:textId="44A686E6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6001B1" w14:textId="52F13802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ПИФ, НПФ - пенс. резервы, НПФ - пенс. накопления, ВИ, ИП, СК, СРО, ГФ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2DBC77" w14:textId="634F8F8F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A400EA" w14:textId="74BA42F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3 101 450 235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C3E920" w14:textId="5AEECB0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D33B7A" w14:textId="1C6ABCB6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9DA2C4" w14:textId="4A802FA3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7A2553" w14:textId="3386F0B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Единая информационная система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F6BF30" w14:textId="2E3D10B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34,87</w:t>
            </w:r>
          </w:p>
        </w:tc>
      </w:tr>
      <w:tr w:rsidR="005C395E" w14:paraId="1D43E1E0" w14:textId="77777777">
        <w:trPr>
          <w:trHeight w:val="1401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840E2E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0DDEA" w14:textId="5D6BEA43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АО ВТБ Специализированный депозитарий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EE46BA" w14:textId="77E6944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1C3CEB" w14:textId="34F23601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не совместитель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59B3DA" w14:textId="08EC78AE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28,1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5579AD" w14:textId="59F15FF1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5 385 391 327 490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29C6A0" w14:textId="751ECA03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B5CDBA" w14:textId="4A6F0EC2" w:rsidR="005C395E" w:rsidRDefault="005C395E" w:rsidP="005C395E">
            <w:pPr>
              <w:jc w:val="center"/>
              <w:textAlignment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ПИФ, НПФ - пенс. резервы, НПФ - пенс. накопления, </w:t>
            </w:r>
            <w:r w:rsidR="007F54BB">
              <w:rPr>
                <w:rFonts w:ascii="Calibri" w:hAnsi="Calibri" w:cs="Calibri"/>
                <w:color w:val="000000"/>
                <w:sz w:val="18"/>
                <w:szCs w:val="18"/>
              </w:rPr>
              <w:t>С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ФР, ИП, СК, СРО, ГК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A23E1A" w14:textId="4C478B91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3523A5" w14:textId="064ABFE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3 672 451 029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A52D43" w14:textId="2C70E05A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C61F4A" w14:textId="3277257C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AB015A" w14:textId="4C5E5798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5FB0D2" w14:textId="44720166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ССДУ ОДК, Аванкор: Специализированный депозитарий, Зенит-Р. Офис+Клиент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0F2D25" w14:textId="48124D1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33,72</w:t>
            </w:r>
          </w:p>
        </w:tc>
      </w:tr>
      <w:tr w:rsidR="005C395E" w14:paraId="33F4AF62" w14:textId="77777777">
        <w:trPr>
          <w:trHeight w:val="1250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3D048C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E45536" w14:textId="7E8417B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АО "ДК РЕГИОН"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A5D71B" w14:textId="7B41F0DC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39DC28" w14:textId="50429F8D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не совместитель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BFD0F6" w14:textId="552D6B10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21,7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C02C75" w14:textId="723B8C9F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1 330 329 760 066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765C19" w14:textId="05D138C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B7EB86" w14:textId="32637B72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ПИФ, ИП, СК, СРО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D32F3F" w14:textId="2C1EC383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C86D3D" w14:textId="1E2AA491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339 195 279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137F79" w14:textId="1DAA737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650 000 000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0E1549" w14:textId="7C55EA31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533A35" w14:textId="1B725632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ECCEEF" w14:textId="149F6EBD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ПО собственной разработки, Fansy-SPECTRE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CB6BD5" w14:textId="0A291AE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21,67</w:t>
            </w:r>
          </w:p>
        </w:tc>
      </w:tr>
      <w:tr w:rsidR="005C395E" w14:paraId="77D427FE" w14:textId="77777777">
        <w:trPr>
          <w:trHeight w:val="999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F916BF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EA768E" w14:textId="2F3EA4CD" w:rsidR="005C395E" w:rsidRPr="00EA18FD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АО "НРК - Р.О.С.Т."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D2DEE8" w14:textId="2409C62D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BE4266" w14:textId="15A29C5D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совместитель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060DE9" w14:textId="57BA18E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15,4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5068BB" w14:textId="2BF6B29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2 420 088 437 587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CE938A" w14:textId="23643B0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FF0B86" w14:textId="565DDCC0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ПИФ, ИП, СК, СРО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69C6DB" w14:textId="69C865AF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FE9BB9" w14:textId="2453224A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380 823 786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A8CBB7" w14:textId="410EAD1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9C1E92" w14:textId="4B8336B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4DA0E2" w14:textId="7455CA70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21A968" w14:textId="43B58402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Аванкор: Паевые фонды 3, Fansy-SPECTRE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6CFA89" w14:textId="08B1736E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20,03</w:t>
            </w:r>
          </w:p>
        </w:tc>
      </w:tr>
      <w:tr w:rsidR="005C395E" w14:paraId="7E0FAC86" w14:textId="77777777">
        <w:trPr>
          <w:trHeight w:val="257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0F2D64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4D2161" w14:textId="6EC8F761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АО "Национальная кастодиальная компания"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066E17" w14:textId="2B466F7F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BA38C1" w14:textId="77F7FFD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не совместитель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201A23" w14:textId="2D3733FC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18,8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9751E8" w14:textId="4E3AE4F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1 544 654 057 093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2E1D08" w14:textId="7ABDEC72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1C8569" w14:textId="16201102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ПИФ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36EE40" w14:textId="1967FFF8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5EF6AD" w14:textId="5E400F7A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95 287 954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2A1434" w14:textId="128AA386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40 000 000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55E20F" w14:textId="5BCDBCD4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CE4B1D" w14:textId="58818A54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24866F" w14:textId="5449D3C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Система внутреннего учета специализированного регистратора Fansy-REESTR, cистема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внутреннего учета Fansy-SPECTRE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45FD35" w14:textId="03B9F271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 17,18</w:t>
            </w:r>
          </w:p>
        </w:tc>
      </w:tr>
      <w:tr w:rsidR="005C395E" w14:paraId="3D1DEAE9" w14:textId="77777777">
        <w:trPr>
          <w:trHeight w:val="90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5A7B74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7.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3EE4D6" w14:textId="1D43AC9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СД Партнёр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DDBB76" w14:textId="063B0C28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6D6FE9" w14:textId="29B55AC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не совместитель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6B39E1" w14:textId="2D5119CA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982682" w14:textId="785C2454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1 487 110 849 186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0A24CB" w14:textId="21C9B06C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3231E0" w14:textId="7E6902AC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ПИФ, СК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B025B4" w14:textId="00C1185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A36799" w14:textId="547510AC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470 267 726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CA2010" w14:textId="6051A51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3CEA98" w14:textId="555D131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008876" w14:textId="5C33D00B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7FD609" w14:textId="6F9FA756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САПФИР-СД, Алладин СДЕПО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42CF78" w14:textId="6635C4A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13,42</w:t>
            </w:r>
          </w:p>
        </w:tc>
      </w:tr>
      <w:tr w:rsidR="005C395E" w14:paraId="7C5A6C3E" w14:textId="77777777">
        <w:trPr>
          <w:trHeight w:val="718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C9CEF3" w14:textId="77777777" w:rsidR="005C395E" w:rsidRDefault="005C395E" w:rsidP="005C39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63ADE2" w14:textId="52DA51F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ООО "СДК "Гранит"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1262F0" w14:textId="01943B58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6A4EA0" w14:textId="7C179D5F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совместитель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574E3A" w14:textId="7C7E60BF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14,1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60FBE3" w14:textId="52B37880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ABEDD6" w14:textId="30117CE3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CFF152" w14:textId="18E0F4F4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69DB09" w14:textId="752BB48F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04D909" w14:textId="2025EA79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178 075 619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071645" w14:textId="5EFBFAE0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EE3367" w14:textId="043F6A7D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36C432" w14:textId="5AE63E10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117A78" w14:textId="4ECA5285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Система специализированного депозитария "ПЛЕЯДА"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94324D" w14:textId="40995177" w:rsidR="005C395E" w:rsidRDefault="005C395E" w:rsidP="005C395E">
            <w:pPr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8,73</w:t>
            </w:r>
          </w:p>
        </w:tc>
      </w:tr>
      <w:tr w:rsidR="005C395E" w14:paraId="4658E3BE" w14:textId="77777777">
        <w:trPr>
          <w:trHeight w:val="71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F7702C" w14:textId="77777777" w:rsidR="005C395E" w:rsidRDefault="005C395E" w:rsidP="005C395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972652" w14:textId="5C3A0640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АО "ОСДК "Альянс"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A5E590" w14:textId="0518F792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64B3FA" w14:textId="4E1C4977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Депозитарий - не совместитель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5988E4" w14:textId="2FF60BF6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E54B19" w14:textId="61343A12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185 718 268 929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7EE7BB" w14:textId="670ECD61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CCF44" w14:textId="54166A1D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ПИФ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F857EB" w14:textId="245147AE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51A1A6" w14:textId="3B12F99F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83 586 575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B31786" w14:textId="15662E08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9A4EB0" w14:textId="10A9D430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C99C11" w14:textId="08F7A0DB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НАУФОР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7501C1" w14:textId="76DF6794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FANSY-REESTR, Система внутреннего учета депозитария FANSY-SPECTRE, Аванкор: XBRL-Портал, Аванкор: Паевые фонды 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D1312F" w14:textId="4B204A9A" w:rsidR="005C395E" w:rsidRDefault="005C395E" w:rsidP="005C395E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8,71</w:t>
            </w:r>
          </w:p>
        </w:tc>
      </w:tr>
    </w:tbl>
    <w:p w14:paraId="5B25B9AD" w14:textId="77777777" w:rsidR="00BA568A" w:rsidRDefault="00DD0A46">
      <w:pPr>
        <w:spacing w:before="40" w:after="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* штатных сотрудников специализированного депозитария, имеющих аттестат серии 6.0 (успешно сдавших квалификационный экзамен) </w:t>
      </w:r>
    </w:p>
    <w:sectPr w:rsidR="00BA568A">
      <w:pgSz w:w="16838" w:h="11906" w:orient="landscape"/>
      <w:pgMar w:top="1134" w:right="1134" w:bottom="1134" w:left="1134" w:header="567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800"/>
  <w:drawingGridVerticalOrigin w:val="1440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E46"/>
    <w:rsid w:val="00023437"/>
    <w:rsid w:val="000338A1"/>
    <w:rsid w:val="000661B7"/>
    <w:rsid w:val="00073131"/>
    <w:rsid w:val="00090F79"/>
    <w:rsid w:val="0009736A"/>
    <w:rsid w:val="00097A65"/>
    <w:rsid w:val="000D0C97"/>
    <w:rsid w:val="000D26AE"/>
    <w:rsid w:val="001049CA"/>
    <w:rsid w:val="001163A2"/>
    <w:rsid w:val="00162106"/>
    <w:rsid w:val="00182E2F"/>
    <w:rsid w:val="001B3F03"/>
    <w:rsid w:val="001B7009"/>
    <w:rsid w:val="001C56CE"/>
    <w:rsid w:val="001E44F4"/>
    <w:rsid w:val="002405D7"/>
    <w:rsid w:val="0025605C"/>
    <w:rsid w:val="00260047"/>
    <w:rsid w:val="00293F80"/>
    <w:rsid w:val="002A03EC"/>
    <w:rsid w:val="002A43A3"/>
    <w:rsid w:val="002A6E10"/>
    <w:rsid w:val="002C0A97"/>
    <w:rsid w:val="002D7029"/>
    <w:rsid w:val="002E1EC8"/>
    <w:rsid w:val="00301096"/>
    <w:rsid w:val="00336148"/>
    <w:rsid w:val="00370EFF"/>
    <w:rsid w:val="00371490"/>
    <w:rsid w:val="003A0BF3"/>
    <w:rsid w:val="003E4BB5"/>
    <w:rsid w:val="00407DA1"/>
    <w:rsid w:val="00410594"/>
    <w:rsid w:val="00410ACB"/>
    <w:rsid w:val="00424218"/>
    <w:rsid w:val="00460B03"/>
    <w:rsid w:val="00482E73"/>
    <w:rsid w:val="0048311C"/>
    <w:rsid w:val="004C0F03"/>
    <w:rsid w:val="004F37F0"/>
    <w:rsid w:val="00501FBF"/>
    <w:rsid w:val="00503D88"/>
    <w:rsid w:val="00504E46"/>
    <w:rsid w:val="005335A9"/>
    <w:rsid w:val="005638CA"/>
    <w:rsid w:val="00597020"/>
    <w:rsid w:val="005C395E"/>
    <w:rsid w:val="005F74AB"/>
    <w:rsid w:val="00626C81"/>
    <w:rsid w:val="006422E9"/>
    <w:rsid w:val="0064788F"/>
    <w:rsid w:val="00705A90"/>
    <w:rsid w:val="00734685"/>
    <w:rsid w:val="007614BF"/>
    <w:rsid w:val="00771E92"/>
    <w:rsid w:val="00780CA7"/>
    <w:rsid w:val="00795721"/>
    <w:rsid w:val="007D3558"/>
    <w:rsid w:val="007D75BC"/>
    <w:rsid w:val="007F3D07"/>
    <w:rsid w:val="007F54BB"/>
    <w:rsid w:val="00806A4E"/>
    <w:rsid w:val="00820C07"/>
    <w:rsid w:val="00837485"/>
    <w:rsid w:val="00846352"/>
    <w:rsid w:val="00860D61"/>
    <w:rsid w:val="008610C7"/>
    <w:rsid w:val="008E3EFD"/>
    <w:rsid w:val="008E6D2F"/>
    <w:rsid w:val="009011CD"/>
    <w:rsid w:val="00932D52"/>
    <w:rsid w:val="00951F5B"/>
    <w:rsid w:val="00980DCE"/>
    <w:rsid w:val="00986575"/>
    <w:rsid w:val="009946C7"/>
    <w:rsid w:val="009A3CFD"/>
    <w:rsid w:val="009C5147"/>
    <w:rsid w:val="009D52AC"/>
    <w:rsid w:val="00A0671A"/>
    <w:rsid w:val="00A4325C"/>
    <w:rsid w:val="00A85833"/>
    <w:rsid w:val="00A90DF8"/>
    <w:rsid w:val="00AB1D82"/>
    <w:rsid w:val="00AB31CB"/>
    <w:rsid w:val="00AF6DB1"/>
    <w:rsid w:val="00B04FC7"/>
    <w:rsid w:val="00B17468"/>
    <w:rsid w:val="00B231FE"/>
    <w:rsid w:val="00B800BC"/>
    <w:rsid w:val="00BA568A"/>
    <w:rsid w:val="00BD4156"/>
    <w:rsid w:val="00BF6105"/>
    <w:rsid w:val="00C17625"/>
    <w:rsid w:val="00CB022A"/>
    <w:rsid w:val="00CF0B2A"/>
    <w:rsid w:val="00CF6B35"/>
    <w:rsid w:val="00D12435"/>
    <w:rsid w:val="00D95C4F"/>
    <w:rsid w:val="00DB33CB"/>
    <w:rsid w:val="00DB5E66"/>
    <w:rsid w:val="00DB7502"/>
    <w:rsid w:val="00DD0A46"/>
    <w:rsid w:val="00DD12B8"/>
    <w:rsid w:val="00DD5399"/>
    <w:rsid w:val="00DF017D"/>
    <w:rsid w:val="00DF01BB"/>
    <w:rsid w:val="00E30F92"/>
    <w:rsid w:val="00E550DE"/>
    <w:rsid w:val="00E77583"/>
    <w:rsid w:val="00E77785"/>
    <w:rsid w:val="00E80133"/>
    <w:rsid w:val="00E872F4"/>
    <w:rsid w:val="00EA18FD"/>
    <w:rsid w:val="00EA61A7"/>
    <w:rsid w:val="00EC4EB3"/>
    <w:rsid w:val="00F33DD7"/>
    <w:rsid w:val="00F3611A"/>
    <w:rsid w:val="00F60140"/>
    <w:rsid w:val="00F63949"/>
    <w:rsid w:val="00F657B3"/>
    <w:rsid w:val="00FA3988"/>
    <w:rsid w:val="00FC54FD"/>
    <w:rsid w:val="38092CFB"/>
    <w:rsid w:val="7C1C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2471A"/>
  <w15:docId w15:val="{7263C8BC-D46E-40B2-84AB-1249DE33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Title"/>
    <w:basedOn w:val="a"/>
    <w:qFormat/>
    <w:pPr>
      <w:jc w:val="center"/>
    </w:pPr>
    <w:rPr>
      <w:b/>
      <w:bCs/>
      <w:sz w:val="22"/>
      <w:szCs w:val="22"/>
    </w:rPr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Национальный рейтинг специализированных депозитариев по итогам 2011 года</vt:lpstr>
    </vt:vector>
  </TitlesOfParts>
  <Company>qwert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рейтинг специализированных депозитариев по итогам 2011 года</dc:title>
  <dc:creator>Олег Гусов</dc:creator>
  <cp:lastModifiedBy>Владимир Фомин</cp:lastModifiedBy>
  <cp:revision>33</cp:revision>
  <cp:lastPrinted>2021-09-22T12:47:00Z</cp:lastPrinted>
  <dcterms:created xsi:type="dcterms:W3CDTF">2020-12-25T14:19:00Z</dcterms:created>
  <dcterms:modified xsi:type="dcterms:W3CDTF">2026-08-26T07:14:00Z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CF5F3E228861408E9924E412FC7DB55A</vt:lpwstr>
  </property>
</Properties>
</file>