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9C" w:rsidRDefault="007971B2">
      <w:pPr>
        <w:pStyle w:val="a6"/>
        <w:suppressAutoHyphens/>
        <w:spacing w:before="0" w:after="32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8"/>
          <w:szCs w:val="48"/>
        </w:rPr>
        <w:t>Социальный портрет участника рабочих органов Ассоциации</w:t>
      </w: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«Голос осознанного потребителя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от личного опыта к системным изменениям»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собираем лучших представителей пользовательского сообщества финансовых услуг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Наша цель — объединить людей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способных стать</w:t>
      </w:r>
      <w:r>
        <w:rPr>
          <w:rFonts w:ascii="Times New Roman" w:hAnsi="Times New Roman"/>
        </w:rPr>
        <w:t xml:space="preserve"> мостом между сложной финансовой индустрией и реальными потребностями граждан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Это сообщество «Созидателей»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чей опыт поможет сделать наш рынок понятнее для людей и эффективнее для государства</w:t>
      </w:r>
      <w:r>
        <w:rPr>
          <w:rFonts w:ascii="Times New Roman" w:hAnsi="Times New Roman"/>
        </w:rPr>
        <w:t>.</w:t>
      </w:r>
    </w:p>
    <w:p w:rsidR="00B2209C" w:rsidRDefault="00B2209C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Кто такой «Ответственный потребитель»</w:t>
      </w:r>
      <w:r>
        <w:rPr>
          <w:rFonts w:ascii="Times New Roman" w:hAnsi="Times New Roman"/>
          <w:b/>
          <w:bCs/>
          <w:sz w:val="28"/>
          <w:szCs w:val="28"/>
          <w:lang w:val="zh-TW" w:eastAsia="zh-TW"/>
        </w:rPr>
        <w:t>?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Это человек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для ко</w:t>
      </w:r>
      <w:r>
        <w:rPr>
          <w:rFonts w:ascii="Times New Roman" w:hAnsi="Times New Roman"/>
        </w:rPr>
        <w:t>торого финансовый рынок — не место для профессиональных спекуляций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надежная инфраструктура для жизни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Мы ищем тех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кто живет в реальном секторе экономики и на своем опыте знает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работают финансовые инструменты «в поле»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Жизненный опыт как фундамент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Мы приглашаем врачей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инженеров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преподавателей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предпринимателей и специалистов из самых разных сфер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Нам важно не наличие диплома финансиста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системное мышление и привычка осознанно планировать свое будущее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Практическая грамотность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Такой участник эф</w:t>
      </w:r>
      <w:r>
        <w:rPr>
          <w:rFonts w:ascii="Times New Roman" w:hAnsi="Times New Roman"/>
        </w:rPr>
        <w:t>фективно управляет бюджетом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понимает условия своих обязательств и прав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Его знания — это живой навык управления благополучием семьи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Широкий охват индустрий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Мы ищем неравнодушных клиентов </w:t>
      </w:r>
      <w:r>
        <w:rPr>
          <w:rFonts w:ascii="Times New Roman" w:hAnsi="Times New Roman"/>
          <w:b/>
          <w:bCs/>
        </w:rPr>
        <w:t>всего финансового сектора</w:t>
      </w:r>
      <w:r>
        <w:rPr>
          <w:rFonts w:ascii="Times New Roman" w:hAnsi="Times New Roman"/>
        </w:rPr>
        <w:t>:</w:t>
      </w:r>
    </w:p>
    <w:p w:rsidR="00B2209C" w:rsidRDefault="007971B2">
      <w:pPr>
        <w:pStyle w:val="a6"/>
        <w:numPr>
          <w:ilvl w:val="1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Банковские услуги</w:t>
      </w:r>
      <w:r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</w:rPr>
        <w:t xml:space="preserve"> от ипотеки до цифров</w:t>
      </w:r>
      <w:r>
        <w:rPr>
          <w:rFonts w:ascii="Times New Roman" w:hAnsi="Times New Roman"/>
        </w:rPr>
        <w:t>ых платежей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1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Инвестиции</w:t>
      </w:r>
      <w:r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</w:rPr>
        <w:t xml:space="preserve"> частные инвесторы на фондовом рынке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1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Страхование</w:t>
      </w:r>
      <w:r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</w:rPr>
        <w:t xml:space="preserve"> 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кто пользуется защитой жизни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здоровья и имущества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1"/>
          <w:numId w:val="2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Пенсионная сфера</w:t>
      </w:r>
      <w:r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</w:rPr>
        <w:t xml:space="preserve"> люди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самостоятельно формирующие свои накопления</w:t>
      </w:r>
      <w:r>
        <w:rPr>
          <w:rFonts w:ascii="Times New Roman" w:hAnsi="Times New Roman"/>
        </w:rPr>
        <w:t>.</w:t>
      </w:r>
    </w:p>
    <w:p w:rsidR="00B2209C" w:rsidRDefault="00B2209C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Главные ценности и созидательная роль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рабочих органов Ассоциации — это не пассивный наблюдатель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активный соавтор финансовой среды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Улучшение и продвижение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Он с интересом изучает новые продукты и готов предлагать идеи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сделать их полезнее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Он становится естественным </w:t>
      </w:r>
      <w:proofErr w:type="spellStart"/>
      <w:r>
        <w:rPr>
          <w:rFonts w:ascii="Times New Roman" w:hAnsi="Times New Roman"/>
        </w:rPr>
        <w:t>амбассадором</w:t>
      </w:r>
      <w:proofErr w:type="spellEnd"/>
      <w:r>
        <w:rPr>
          <w:rFonts w:ascii="Times New Roman" w:hAnsi="Times New Roman"/>
        </w:rPr>
        <w:t xml:space="preserve"> качеств</w:t>
      </w:r>
      <w:r>
        <w:rPr>
          <w:rFonts w:ascii="Times New Roman" w:hAnsi="Times New Roman"/>
        </w:rPr>
        <w:t>енных и честных технологий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помогая другим осваивать эффективные инструменты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Борьба за когнитивную легкость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Участник выступает за то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чтобы прогресс был инклюзивным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Он добивается трансформации сложных договоров в простые и ясные правила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понятные каждом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Защита уязвимых групп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Для него важно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чтобы </w:t>
      </w:r>
      <w:proofErr w:type="spellStart"/>
      <w:r>
        <w:rPr>
          <w:rFonts w:ascii="Times New Roman" w:hAnsi="Times New Roman"/>
        </w:rPr>
        <w:t>цифровизация</w:t>
      </w:r>
      <w:proofErr w:type="spellEnd"/>
      <w:r>
        <w:rPr>
          <w:rFonts w:ascii="Times New Roman" w:hAnsi="Times New Roman"/>
        </w:rPr>
        <w:t xml:space="preserve"> не создавала барьеров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Он заботится о том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чтобы новые технологии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от искусственного интеллекта до биометрии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были дружелюбны и безопасны для пожилых людей и начинающих пользователей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Конструктив</w:t>
      </w:r>
      <w:r>
        <w:rPr>
          <w:rFonts w:ascii="Times New Roman" w:hAnsi="Times New Roman"/>
          <w:b/>
          <w:bCs/>
        </w:rPr>
        <w:t>ность вместо критики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Столкнувшись с проблемой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он не просто жалуется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ищет системное решение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Его подход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«Это неудобно не только мне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и миллионам других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давайте изменим этот процесс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чтобы он стал эффективнее для людей и прозрачнее для государства»</w:t>
      </w:r>
      <w:r>
        <w:rPr>
          <w:rFonts w:ascii="Times New Roman" w:hAnsi="Times New Roman"/>
        </w:rPr>
        <w:t>.</w:t>
      </w:r>
    </w:p>
    <w:p w:rsidR="00B2209C" w:rsidRDefault="00B2209C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Отличительные черты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почему мы ищем именно таких людей</w:t>
      </w:r>
      <w:r>
        <w:rPr>
          <w:rFonts w:ascii="Times New Roman" w:hAnsi="Times New Roman"/>
          <w:b/>
          <w:bCs/>
          <w:sz w:val="28"/>
          <w:szCs w:val="28"/>
          <w:lang w:val="zh-TW" w:eastAsia="zh-TW"/>
        </w:rPr>
        <w:t>?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отличие от профессионалов рынка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для которых финансы — это работа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наш ответственный потребитель видит в рынке средство достижения жизненных целей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образования детей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покупки жилья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достойной </w:t>
      </w:r>
      <w:r>
        <w:rPr>
          <w:rFonts w:ascii="Times New Roman" w:hAnsi="Times New Roman"/>
        </w:rPr>
        <w:t>старости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отличие от «профессиональных жалобщиков»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наш участник обладает широким кругозором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Для него важна не просто победа в личном споре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формирование честных правил игры для всех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Он воспринимает финансовый рынок как среду обитания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которую нужно </w:t>
      </w:r>
      <w:r>
        <w:rPr>
          <w:rFonts w:ascii="Times New Roman" w:hAnsi="Times New Roman"/>
        </w:rPr>
        <w:t>облагораживать совместными усилиями</w:t>
      </w:r>
      <w:r>
        <w:rPr>
          <w:rFonts w:ascii="Times New Roman" w:hAnsi="Times New Roman"/>
        </w:rPr>
        <w:t>.</w:t>
      </w:r>
    </w:p>
    <w:p w:rsidR="00B2209C" w:rsidRDefault="00B2209C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>Прямой поиск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Как найти лучших среди миллионов</w:t>
      </w:r>
      <w:proofErr w:type="gramEnd"/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выходим непосредственно на рынок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чтобы найти самых ответственных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профессиональных среди многомиллионной армии клиентов</w:t>
      </w:r>
      <w:r>
        <w:rPr>
          <w:rFonts w:ascii="Times New Roman" w:hAnsi="Times New Roman"/>
        </w:rPr>
        <w:t>: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Анализ реального опыта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Мы ищем тех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кто </w:t>
      </w:r>
      <w:r>
        <w:rPr>
          <w:rFonts w:ascii="Times New Roman" w:hAnsi="Times New Roman"/>
        </w:rPr>
        <w:t xml:space="preserve">оставляет содержательные отзывы на </w:t>
      </w:r>
      <w:proofErr w:type="spellStart"/>
      <w:r>
        <w:rPr>
          <w:rFonts w:ascii="Times New Roman" w:hAnsi="Times New Roman"/>
        </w:rPr>
        <w:t>маркетплейсах</w:t>
      </w:r>
      <w:proofErr w:type="spellEnd"/>
      <w:r>
        <w:rPr>
          <w:rFonts w:ascii="Times New Roman" w:hAnsi="Times New Roman"/>
        </w:rPr>
        <w:t xml:space="preserve"> и профильных порталах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детально описывая не только проблемы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и логичные способы их исправления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Лидеры мнений в сообществах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В армиях частных инвесторов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страхователей и заемщиков есть люди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уже в</w:t>
      </w:r>
      <w:r>
        <w:rPr>
          <w:rFonts w:ascii="Times New Roman" w:hAnsi="Times New Roman"/>
        </w:rPr>
        <w:t>едут свои блоги или чаты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помогая другим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Это готовые кандидаты для экспертных советов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Активные пользователи</w:t>
      </w:r>
      <w:r>
        <w:rPr>
          <w:rFonts w:ascii="Times New Roman" w:hAnsi="Times New Roman"/>
          <w:b/>
          <w:bCs/>
        </w:rPr>
        <w:t>-</w:t>
      </w:r>
      <w:proofErr w:type="spellStart"/>
      <w:r>
        <w:rPr>
          <w:rFonts w:ascii="Times New Roman" w:hAnsi="Times New Roman"/>
          <w:b/>
          <w:bCs/>
        </w:rPr>
        <w:t>инноваторы</w:t>
      </w:r>
      <w:proofErr w:type="spellEnd"/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Мы обращаем внимание на тех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кто первым тестирует новые продукты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меняет брокеров в поиске лучших условий и открыто обсуждает этот опы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3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Участники образовательных программ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Люди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не просто прослушали курс финансовой грамотности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стали волонтерами или самыми активными участниками дискуссий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— это наш главный кадровый резерв</w:t>
      </w:r>
      <w:r>
        <w:rPr>
          <w:rFonts w:ascii="Times New Roman" w:hAnsi="Times New Roman"/>
        </w:rPr>
        <w:t>.</w:t>
      </w:r>
    </w:p>
    <w:p w:rsidR="00B2209C" w:rsidRDefault="00B2209C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Итоговое видение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Приглашая неравнодушных клиентов из</w:t>
      </w:r>
      <w:r>
        <w:rPr>
          <w:rFonts w:ascii="Times New Roman" w:hAnsi="Times New Roman"/>
        </w:rPr>
        <w:t xml:space="preserve"> всех индустрий в рабочие органы Ассоциации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мы создаем уникальный социальный лифт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Мы даем возможность обычному человеку влиять на законы и технологии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превращая финансовый рынок в прозрачный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безопасный и 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настоящему человечный инструмент развития стра</w:t>
      </w:r>
      <w:r>
        <w:rPr>
          <w:rFonts w:ascii="Times New Roman" w:hAnsi="Times New Roman"/>
        </w:rPr>
        <w:t>ны</w:t>
      </w:r>
      <w:r>
        <w:rPr>
          <w:rFonts w:ascii="Times New Roman" w:hAnsi="Times New Roman"/>
        </w:rPr>
        <w:t xml:space="preserve">. </w:t>
      </w: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B2209C" w:rsidRDefault="007971B2">
      <w:pPr>
        <w:pStyle w:val="a6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обращения к руководителям финансовых организаций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Тема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О создании Ассоциации ответственных потребителей финансового рынка России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АСОП </w:t>
      </w:r>
      <w:r>
        <w:rPr>
          <w:rFonts w:ascii="Times New Roman" w:hAnsi="Times New Roman"/>
          <w:b/>
          <w:bCs/>
        </w:rPr>
        <w:t>ФРР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и консолидации усилий по развитию </w:t>
      </w:r>
      <w:proofErr w:type="spellStart"/>
      <w:r>
        <w:rPr>
          <w:rFonts w:ascii="Times New Roman" w:hAnsi="Times New Roman"/>
          <w:b/>
          <w:bCs/>
        </w:rPr>
        <w:t>человекоцентричного</w:t>
      </w:r>
      <w:proofErr w:type="spellEnd"/>
      <w:r>
        <w:rPr>
          <w:rFonts w:ascii="Times New Roman" w:hAnsi="Times New Roman"/>
          <w:b/>
          <w:bCs/>
        </w:rPr>
        <w:t xml:space="preserve"> финансового рынка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Уважаемые коллеги</w:t>
      </w:r>
      <w:r>
        <w:rPr>
          <w:rFonts w:ascii="Times New Roman" w:hAnsi="Times New Roman"/>
          <w:b/>
          <w:bCs/>
        </w:rPr>
        <w:t>!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Финансовый</w:t>
      </w:r>
      <w:r>
        <w:rPr>
          <w:rFonts w:ascii="Times New Roman" w:hAnsi="Times New Roman"/>
        </w:rPr>
        <w:t xml:space="preserve"> рынок России сегодня находится на этапе глубокой технологической и структурной трансформации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Мы строим сложнейшие цифровые экосистемы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внедряем искусственный интеллект и создаем продукты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меняют жизнь миллионов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Однако долгосрочная эффективность </w:t>
      </w:r>
      <w:r>
        <w:rPr>
          <w:rFonts w:ascii="Times New Roman" w:hAnsi="Times New Roman"/>
        </w:rPr>
        <w:t>этих инноваций напрямую зависит от доверия конечного потребителя и того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насколько наши технологии «</w:t>
      </w:r>
      <w:proofErr w:type="spellStart"/>
      <w:r>
        <w:rPr>
          <w:rFonts w:ascii="Times New Roman" w:hAnsi="Times New Roman"/>
        </w:rPr>
        <w:t>когнитивно</w:t>
      </w:r>
      <w:proofErr w:type="spellEnd"/>
      <w:r>
        <w:rPr>
          <w:rFonts w:ascii="Times New Roman" w:hAnsi="Times New Roman"/>
        </w:rPr>
        <w:t xml:space="preserve"> легки» и этичны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того чтобы сделать рынок по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настоящему понятным для людей и эффективным для государства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мы выступаем с инициативой создания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Ассоциации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Ответственных Потребителей ФРР</w:t>
      </w:r>
      <w:r>
        <w:rPr>
          <w:rFonts w:ascii="Times New Roman" w:hAnsi="Times New Roman"/>
          <w:b/>
          <w:bCs/>
        </w:rPr>
        <w:t xml:space="preserve"> (</w:t>
      </w:r>
      <w:r>
        <w:rPr>
          <w:rFonts w:ascii="Times New Roman" w:hAnsi="Times New Roman"/>
          <w:b/>
          <w:bCs/>
        </w:rPr>
        <w:t xml:space="preserve">АСОП </w:t>
      </w:r>
      <w:r>
        <w:rPr>
          <w:rFonts w:ascii="Times New Roman" w:hAnsi="Times New Roman"/>
          <w:b/>
          <w:bCs/>
        </w:rPr>
        <w:t>ФРР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bCs/>
        </w:rPr>
        <w:t>Наша миссия</w:t>
      </w:r>
      <w:r>
        <w:rPr>
          <w:rFonts w:ascii="Times New Roman" w:hAnsi="Times New Roman"/>
        </w:rPr>
        <w:t xml:space="preserve"> — сформировать «Совет Созидателей»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сообщество лучших представителей пользовательского сообщества из всех индустрий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банковской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страховой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инвестиционной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пенсионной</w:t>
      </w:r>
      <w:r>
        <w:rPr>
          <w:rFonts w:ascii="Times New Roman" w:hAnsi="Times New Roman"/>
        </w:rPr>
        <w:t>).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Мы ищем не «професс</w:t>
      </w:r>
      <w:r>
        <w:rPr>
          <w:rFonts w:ascii="Times New Roman" w:hAnsi="Times New Roman"/>
        </w:rPr>
        <w:t>иональных жалобщиков»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конструктивных практиков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готовых выступать соавторами финансовой среды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Уважаемые руководители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я обращаюсь к вам с предложением поддержать становление АСОП РФФ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которое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при Вашей поддержке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 xml:space="preserve">может стать весьма </w:t>
      </w:r>
      <w:r>
        <w:rPr>
          <w:rFonts w:ascii="Times New Roman" w:hAnsi="Times New Roman"/>
          <w:b/>
          <w:bCs/>
        </w:rPr>
        <w:t>значимой инициатив</w:t>
      </w:r>
      <w:r>
        <w:rPr>
          <w:rFonts w:ascii="Times New Roman" w:hAnsi="Times New Roman"/>
          <w:b/>
          <w:bCs/>
        </w:rPr>
        <w:t>ой для дальнейшего развития рынка</w:t>
      </w:r>
      <w:r>
        <w:rPr>
          <w:rFonts w:ascii="Times New Roman" w:hAnsi="Times New Roman"/>
          <w:b/>
          <w:bCs/>
        </w:rPr>
        <w:t>:</w:t>
      </w:r>
    </w:p>
    <w:p w:rsidR="00B2209C" w:rsidRDefault="007971B2">
      <w:pPr>
        <w:pStyle w:val="a6"/>
        <w:numPr>
          <w:ilvl w:val="0"/>
          <w:numId w:val="5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Кадровое содействие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Прошу вас рекомендовать 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10 </w:t>
      </w:r>
      <w:r>
        <w:rPr>
          <w:rFonts w:ascii="Times New Roman" w:hAnsi="Times New Roman"/>
          <w:b/>
          <w:bCs/>
        </w:rPr>
        <w:t>кандидатов</w:t>
      </w:r>
      <w:r>
        <w:rPr>
          <w:rFonts w:ascii="Times New Roman" w:hAnsi="Times New Roman"/>
        </w:rPr>
        <w:t xml:space="preserve"> из числа ваших наиболее активных и взыскательных клиентов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 участников ваших клиентских советов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для включения в рабочие органы АСОП РФ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Нам нужны </w:t>
      </w:r>
      <w:r>
        <w:rPr>
          <w:rFonts w:ascii="Times New Roman" w:hAnsi="Times New Roman"/>
        </w:rPr>
        <w:t>неравнодушные представители разных профессий — от инженеров до врачей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ценят честность и удобство финансовых сервисов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5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Организационная поддержка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Мы будем признательны за предоставление площадок для проведения экспертных обсуждений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доступ к аналит</w:t>
      </w:r>
      <w:r>
        <w:rPr>
          <w:rFonts w:ascii="Times New Roman" w:hAnsi="Times New Roman"/>
        </w:rPr>
        <w:t xml:space="preserve">ическим материалам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 части клиентского опыта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 помощь в донесении ценностей Ассоциации до вашей многомиллионной аудитории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numPr>
          <w:ilvl w:val="0"/>
          <w:numId w:val="5"/>
        </w:numPr>
        <w:suppressAutoHyphens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Материальное участие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Создание качественной независимой инфраструктуры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проведение глубоких исследований «когнитивной доступности» </w:t>
      </w:r>
      <w:r>
        <w:rPr>
          <w:rFonts w:ascii="Times New Roman" w:hAnsi="Times New Roman"/>
        </w:rPr>
        <w:t>и развитие системы общественного контроля требуют стабильного ресурсного обеспечения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Мы приглашаем вашу компанию войти в число партнеров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основателей АСОП РФ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поддержав проект материально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Это станет важным сигналом для рынка о вашей приверженности принцип</w:t>
      </w:r>
      <w:r>
        <w:rPr>
          <w:rFonts w:ascii="Times New Roman" w:hAnsi="Times New Roman"/>
        </w:rPr>
        <w:t xml:space="preserve">ам социальной ответственности и </w:t>
      </w:r>
      <w:proofErr w:type="spellStart"/>
      <w:r>
        <w:rPr>
          <w:rFonts w:ascii="Times New Roman" w:hAnsi="Times New Roman"/>
        </w:rPr>
        <w:t>клиентоцентричности</w:t>
      </w:r>
      <w:proofErr w:type="spellEnd"/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Почему это выгодно индустрии</w:t>
      </w:r>
      <w:r>
        <w:rPr>
          <w:rFonts w:ascii="Times New Roman" w:hAnsi="Times New Roman"/>
          <w:b/>
          <w:bCs/>
          <w:lang w:val="zh-TW" w:eastAsia="zh-TW"/>
        </w:rPr>
        <w:t>?</w:t>
      </w:r>
      <w:r>
        <w:rPr>
          <w:rFonts w:ascii="Times New Roman" w:hAnsi="Times New Roman"/>
        </w:rPr>
        <w:t xml:space="preserve"> Поддержка АСОП РФФ — это инвестиция в снижение регуляторных рисков и рост лояльности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Конструктивная обратная связь от «Совета </w:t>
      </w:r>
      <w:r>
        <w:rPr>
          <w:rFonts w:ascii="Times New Roman" w:hAnsi="Times New Roman"/>
        </w:rPr>
        <w:lastRenderedPageBreak/>
        <w:t xml:space="preserve">Созидателей» позволит вам устранять системные </w:t>
      </w:r>
      <w:r>
        <w:rPr>
          <w:rFonts w:ascii="Times New Roman" w:hAnsi="Times New Roman"/>
        </w:rPr>
        <w:t>барьеры в продуктах еще на этапе их проектирования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превращая потенциальных критиков в преданных «адвокатов бренда»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строим площадку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где голос человека будет звучать в унисон с интересами бизнеса и государства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Приглашаю вас стать соавторами этого проц</w:t>
      </w:r>
      <w:r>
        <w:rPr>
          <w:rFonts w:ascii="Times New Roman" w:hAnsi="Times New Roman"/>
        </w:rPr>
        <w:t>есса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Буду рад лично обсудить формат вашего участия в создании и развитии АСОП РФ</w:t>
      </w:r>
      <w:r>
        <w:rPr>
          <w:rFonts w:ascii="Times New Roman" w:hAnsi="Times New Roman"/>
        </w:rPr>
        <w:t>.</w:t>
      </w:r>
    </w:p>
    <w:p w:rsidR="00B2209C" w:rsidRDefault="007971B2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С уважением</w:t>
      </w:r>
      <w:r>
        <w:rPr>
          <w:rFonts w:ascii="Times New Roman" w:hAnsi="Times New Roman"/>
          <w:b/>
          <w:bCs/>
        </w:rPr>
        <w:t>,</w:t>
      </w: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bCs/>
        </w:rPr>
      </w:pP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B2209C" w:rsidRDefault="00B2209C">
      <w:pPr>
        <w:pStyle w:val="a6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bCs/>
        </w:rPr>
      </w:pPr>
    </w:p>
    <w:p w:rsidR="00B2209C" w:rsidRDefault="00B2209C">
      <w:pPr>
        <w:pStyle w:val="a6"/>
        <w:suppressAutoHyphens/>
        <w:spacing w:before="0" w:after="240" w:line="240" w:lineRule="auto"/>
        <w:rPr>
          <w:rFonts w:hint="eastAsia"/>
        </w:rPr>
      </w:pPr>
    </w:p>
    <w:sectPr w:rsidR="00B2209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71B2">
      <w:r>
        <w:separator/>
      </w:r>
    </w:p>
  </w:endnote>
  <w:endnote w:type="continuationSeparator" w:id="0">
    <w:p w:rsidR="00000000" w:rsidRDefault="0079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9C" w:rsidRDefault="00B22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71B2">
      <w:r>
        <w:separator/>
      </w:r>
    </w:p>
  </w:footnote>
  <w:footnote w:type="continuationSeparator" w:id="0">
    <w:p w:rsidR="00000000" w:rsidRDefault="0079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9C" w:rsidRDefault="00B220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849"/>
    <w:multiLevelType w:val="hybridMultilevel"/>
    <w:tmpl w:val="5128DCB0"/>
    <w:styleLink w:val="a"/>
    <w:lvl w:ilvl="0" w:tplc="C5AA8748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CA41C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681A0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D038EC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41858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8AF6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48BC6C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08F96C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0C8FA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38C21F3"/>
    <w:multiLevelType w:val="hybridMultilevel"/>
    <w:tmpl w:val="0F466072"/>
    <w:numStyleLink w:val="a0"/>
  </w:abstractNum>
  <w:abstractNum w:abstractNumId="2">
    <w:nsid w:val="635C7ED5"/>
    <w:multiLevelType w:val="hybridMultilevel"/>
    <w:tmpl w:val="0F466072"/>
    <w:styleLink w:val="a0"/>
    <w:lvl w:ilvl="0" w:tplc="70807516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2172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EC46452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808D7BC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70A514C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89A598C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862B13C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5C4551E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42676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7AC825A7"/>
    <w:multiLevelType w:val="hybridMultilevel"/>
    <w:tmpl w:val="5128DCB0"/>
    <w:numStyleLink w:val="a"/>
  </w:abstractNum>
  <w:num w:numId="1">
    <w:abstractNumId w:val="2"/>
  </w:num>
  <w:num w:numId="2">
    <w:abstractNumId w:val="1"/>
  </w:num>
  <w:num w:numId="3">
    <w:abstractNumId w:val="1"/>
    <w:lvlOverride w:ilvl="0">
      <w:lvl w:ilvl="0" w:tplc="C9F42A6A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9251E2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F2BEDC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F24BDD8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AD6B2E4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47A06B6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9AC5BFC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0C68CE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0CC14A0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209C"/>
    <w:rsid w:val="007971B2"/>
    <w:rsid w:val="00B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Пункт"/>
    <w:pPr>
      <w:numPr>
        <w:numId w:val="1"/>
      </w:numPr>
    </w:pPr>
  </w:style>
  <w:style w:type="numbering" w:customStyle="1" w:styleId="a">
    <w:name w:val="С числами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Пункт"/>
    <w:pPr>
      <w:numPr>
        <w:numId w:val="1"/>
      </w:numPr>
    </w:pPr>
  </w:style>
  <w:style w:type="numbering" w:customStyle="1" w:styleId="a">
    <w:name w:val="С числами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Лансков</dc:creator>
  <cp:lastModifiedBy>Петр Лансков</cp:lastModifiedBy>
  <cp:revision>2</cp:revision>
  <dcterms:created xsi:type="dcterms:W3CDTF">2026-06-19T14:26:00Z</dcterms:created>
  <dcterms:modified xsi:type="dcterms:W3CDTF">2026-06-19T14:26:00Z</dcterms:modified>
</cp:coreProperties>
</file>