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B1A" w:rsidRDefault="00535F5D" w:rsidP="00535F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F5D">
        <w:rPr>
          <w:rFonts w:ascii="Times New Roman" w:hAnsi="Times New Roman" w:cs="Times New Roman"/>
          <w:b/>
          <w:sz w:val="28"/>
          <w:szCs w:val="28"/>
        </w:rPr>
        <w:t>Поддержанные Банком России предложения ПАРТАД по оптимизации регуляторной нагрузки на участников финансового рынка</w:t>
      </w:r>
    </w:p>
    <w:p w:rsidR="00535F5D" w:rsidRPr="00535F5D" w:rsidRDefault="00535F5D" w:rsidP="00535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948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1273"/>
        <w:gridCol w:w="1837"/>
        <w:gridCol w:w="2055"/>
        <w:gridCol w:w="912"/>
        <w:gridCol w:w="671"/>
        <w:gridCol w:w="1891"/>
        <w:gridCol w:w="30"/>
      </w:tblGrid>
      <w:tr w:rsidR="00535F5D" w:rsidRPr="00535F5D" w:rsidTr="00535F5D"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5D" w:rsidRPr="00535F5D" w:rsidRDefault="00535F5D" w:rsidP="007F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5D" w:rsidRPr="00535F5D" w:rsidRDefault="00535F5D" w:rsidP="007F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5D">
              <w:rPr>
                <w:rFonts w:ascii="Times New Roman" w:hAnsi="Times New Roman" w:cs="Times New Roman"/>
                <w:sz w:val="20"/>
                <w:szCs w:val="20"/>
              </w:rPr>
              <w:t>Автор инициативы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5D" w:rsidRPr="00535F5D" w:rsidRDefault="00535F5D" w:rsidP="007F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5D">
              <w:rPr>
                <w:rFonts w:ascii="Times New Roman" w:hAnsi="Times New Roman" w:cs="Times New Roman"/>
                <w:sz w:val="20"/>
                <w:szCs w:val="20"/>
              </w:rPr>
              <w:t>Ссылка на пункт отменяемого или изменяемого нормативного акта</w:t>
            </w:r>
          </w:p>
        </w:tc>
        <w:tc>
          <w:tcPr>
            <w:tcW w:w="29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5D" w:rsidRPr="00535F5D" w:rsidRDefault="00535F5D" w:rsidP="007F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5D">
              <w:rPr>
                <w:rFonts w:ascii="Times New Roman" w:hAnsi="Times New Roman" w:cs="Times New Roman"/>
                <w:sz w:val="20"/>
                <w:szCs w:val="20"/>
              </w:rPr>
              <w:t>Предложения</w:t>
            </w:r>
          </w:p>
        </w:tc>
        <w:tc>
          <w:tcPr>
            <w:tcW w:w="25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5D" w:rsidRPr="00535F5D" w:rsidRDefault="00535F5D" w:rsidP="00EB2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535F5D">
              <w:rPr>
                <w:rFonts w:ascii="Times New Roman" w:hAnsi="Times New Roman" w:cs="Times New Roman"/>
                <w:sz w:val="20"/>
                <w:szCs w:val="20"/>
              </w:rPr>
              <w:t>Решение подгруппы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535F5D" w:rsidRPr="00535F5D" w:rsidRDefault="00535F5D" w:rsidP="00EB2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EB2B1A" w:rsidRPr="00EB2B1A" w:rsidTr="00535F5D"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B1A" w:rsidRPr="00EB2B1A" w:rsidRDefault="00EB2B1A" w:rsidP="00EB2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04-2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НАУФОР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ПАРТАД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ДК Регион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B1A" w:rsidRPr="00EB2B1A" w:rsidRDefault="00EB2B1A" w:rsidP="00EB2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Пункт 3 Приказа ФСФР России от 28.02.2012 № 12-9/пз-н</w:t>
            </w:r>
          </w:p>
          <w:p w:rsidR="00EB2B1A" w:rsidRPr="00EB2B1A" w:rsidRDefault="00EB2B1A" w:rsidP="00EB2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"Об утверждении Положения о порядке и сроках раскрытия инсайдерской информации лиц, указанных в пунктах 1 - 4, 11 и 12 статьи 4 Федерального закона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</w:t>
            </w:r>
          </w:p>
        </w:tc>
        <w:tc>
          <w:tcPr>
            <w:tcW w:w="29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B1A" w:rsidRPr="00EB2B1A" w:rsidRDefault="00EB2B1A" w:rsidP="00EB2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Требование о раскрытии информации в ленте новостей хотя бы одного из информационных аген</w:t>
            </w:r>
            <w:proofErr w:type="gramStart"/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тств в ср</w:t>
            </w:r>
            <w:proofErr w:type="gramEnd"/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ок до 10.00 часов последнего дня, в течение которого должно быть осуществлено такое опубликование.</w:t>
            </w:r>
          </w:p>
        </w:tc>
        <w:tc>
          <w:tcPr>
            <w:tcW w:w="25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B1A" w:rsidRPr="00EB2B1A" w:rsidRDefault="00EB2B1A" w:rsidP="00EB2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Требование о раскрытии информации в ленте новостей до 10.00 существовало ранее и в положении о раскрытии информации эмитентами ценных бумаг, но </w:t>
            </w: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было отменено</w:t>
            </w: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. При этом аналогичная норма сохранилась в положении о раскрытии инсайдерской информации.</w:t>
            </w:r>
          </w:p>
          <w:p w:rsidR="00EB2B1A" w:rsidRPr="00EB2B1A" w:rsidRDefault="00EB2B1A" w:rsidP="00EB2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  <w:p w:rsidR="00EB2B1A" w:rsidRPr="00EB2B1A" w:rsidRDefault="00EB2B1A" w:rsidP="00EB2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Предложение</w:t>
            </w: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о</w:t>
            </w: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 внесении изменений в регулирование и синхронизации сроков раскрытия информации, исключении требования о раскрытии инсайдерской информации до 10.00 часов,</w:t>
            </w: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поддержано</w:t>
            </w: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.</w:t>
            </w:r>
          </w:p>
          <w:p w:rsidR="00E614DD" w:rsidRPr="00E614DD" w:rsidRDefault="00E614DD" w:rsidP="00E614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П</w:t>
            </w:r>
            <w:r w:rsidRPr="00E614D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ринято Указание Банка России от 21.11.2019 № 5326-У «О перечне инсайдерской информации юридических лиц,</w:t>
            </w:r>
          </w:p>
          <w:p w:rsidR="00E614DD" w:rsidRPr="00E614DD" w:rsidRDefault="00E614DD" w:rsidP="00E614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E614D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указанных в пунктах 1, 3, 4, 11 и 12 статьи 4 Федерального закона</w:t>
            </w:r>
            <w:proofErr w:type="gramEnd"/>
          </w:p>
          <w:p w:rsidR="00EB2B1A" w:rsidRPr="00EB2B1A" w:rsidRDefault="00E614DD" w:rsidP="00E614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614D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от 27 июля 2010 года № 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Федерации», а также о порядке и сроках ее раскрытия»</w:t>
            </w:r>
            <w:r w:rsidR="00EB2B1A"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B2B1A" w:rsidRPr="00EB2B1A" w:rsidRDefault="00EB2B1A" w:rsidP="00EB2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EB2B1A" w:rsidRPr="00EB2B1A" w:rsidTr="00535F5D">
        <w:trPr>
          <w:gridAfter w:val="1"/>
          <w:wAfter w:w="20" w:type="dxa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B1A" w:rsidRPr="00EB2B1A" w:rsidRDefault="00EB2B1A" w:rsidP="00EB2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ru-RU"/>
              </w:rPr>
              <w:t>07-12</w:t>
            </w: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 07-15, 07-24, 07-26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Экспобанк</w:t>
            </w:r>
            <w:proofErr w:type="spellEnd"/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,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Банк «</w:t>
            </w:r>
            <w:proofErr w:type="spellStart"/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Сберегательно</w:t>
            </w:r>
            <w:proofErr w:type="spellEnd"/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-кредитного сервиса»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 xml:space="preserve">КБ </w:t>
            </w: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«КОЛЬЦО УРАЛА»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ПАРТАД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ИК Локо-Инвест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(ежеквартальная периодичность направления)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 xml:space="preserve">КРЦ (сократить перечень заполнения информации в программе, особенно об освобожденных должностных лицах, т.к. все данные есть в прилагаемой Анкете и </w:t>
            </w:r>
            <w:proofErr w:type="gramStart"/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скан-копиях</w:t>
            </w:r>
            <w:proofErr w:type="gramEnd"/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 xml:space="preserve"> документов)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  <w:p w:rsidR="00EB2B1A" w:rsidRPr="00EB2B1A" w:rsidRDefault="00EB2B1A" w:rsidP="00EB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НАУФОР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B1A" w:rsidRPr="00EB2B1A" w:rsidRDefault="00EB2B1A" w:rsidP="00EB2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Подпункт 2.12.3 пункта 2.12 Положения Банка России от 27.12.2017 №625-П</w:t>
            </w: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 </w:t>
            </w: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 xml:space="preserve">Глава 2 Инструкции Банка России от 17 октября 2018 </w:t>
            </w: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года №192-И</w:t>
            </w: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(п.2.3.6., 2.3.7. и др.)</w:t>
            </w:r>
          </w:p>
          <w:p w:rsidR="00EB2B1A" w:rsidRPr="00EB2B1A" w:rsidRDefault="00EB2B1A" w:rsidP="00EB2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B1A" w:rsidRPr="00EB2B1A" w:rsidRDefault="00EB2B1A" w:rsidP="00EB2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При неоднократном (более трех раз) в течение календарного месяца возложении временного исполнения обязанностей финансовая </w:t>
            </w: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lastRenderedPageBreak/>
              <w:t>организация (филиал) в течение 3 рабочих дней направляет по истечении указанного периода в Банк России уведомление 1, содержащее сводную информацию о лице (лицах), на которое (которых) в истекший период времени возлагались такие обязанности по каждой должности в отдельности.</w:t>
            </w:r>
            <w:proofErr w:type="gramEnd"/>
          </w:p>
          <w:p w:rsidR="00EB2B1A" w:rsidRPr="00EB2B1A" w:rsidRDefault="00EB2B1A" w:rsidP="00EB2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При этом финансовой организации заранее не известны даты отсутствия руководителей, что влечет отправку комплекта документов о назначении/прекращении временного исполнения обязанностей по несколько раз в месяц.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B1A" w:rsidRPr="00EB2B1A" w:rsidRDefault="00EB2B1A" w:rsidP="00EB2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С целью снижения регуляторной нагрузки предлагаем рассмотреть вариант направления сводной </w:t>
            </w: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lastRenderedPageBreak/>
              <w:t>информации о лицах, на которых временно возлагались обязанности руководителей кредитной организации, в срок не позднее пяти рабочих дней со дня окончания календарного квартала и не зависимо от количества исполнения таких обязанностей.</w:t>
            </w:r>
          </w:p>
          <w:p w:rsidR="00EB2B1A" w:rsidRPr="00EB2B1A" w:rsidRDefault="00EB2B1A" w:rsidP="00EB2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  <w:p w:rsidR="00EB2B1A" w:rsidRPr="00EB2B1A" w:rsidRDefault="00EB2B1A" w:rsidP="00EB2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B1A" w:rsidRDefault="00EB2B1A" w:rsidP="00EB2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lastRenderedPageBreak/>
              <w:t>Предлагается </w:t>
            </w: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внести изменения в Положение Банка России от 27.12.2017 №625-П</w:t>
            </w: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и </w:t>
            </w:r>
            <w:r w:rsidRPr="00EB2B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Инструкцию Банка России от 17.10.2018 № 192-И</w:t>
            </w: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, согласно </w:t>
            </w:r>
            <w:r w:rsidRPr="00EB2B1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lastRenderedPageBreak/>
              <w:t>которым финансовой организации необходимо будет в конце квартала направлять ежеквартальное уведомление о временном возложении должностных обязанностей независимо от количества случаев временного возложения должностных обязанностей в указанном квартале.</w:t>
            </w:r>
          </w:p>
          <w:p w:rsidR="00E614DD" w:rsidRDefault="00E614DD" w:rsidP="00EB2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  <w:p w:rsidR="00E614DD" w:rsidRPr="00E614DD" w:rsidRDefault="00E614DD" w:rsidP="00EB2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ru-RU"/>
              </w:rPr>
            </w:pPr>
            <w:r w:rsidRPr="00E614DD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ru-RU"/>
              </w:rPr>
              <w:t xml:space="preserve">Предложение поддержано. </w:t>
            </w:r>
            <w:proofErr w:type="gramStart"/>
            <w:r w:rsidRPr="00E614DD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ru-RU"/>
              </w:rPr>
              <w:t>В целях реализации принято Указание Банка России от 6 июля 2020 г. № 5497-У "О внесении изменений в Инструкцию Банка России от 17 октября 2018 года № 192-И "О порядке лицензирования Банком России видов профессиональной деятельност</w:t>
            </w:r>
            <w:bookmarkStart w:id="0" w:name="_GoBack"/>
            <w:bookmarkEnd w:id="0"/>
            <w:r w:rsidRPr="00E614DD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ru-RU"/>
              </w:rPr>
              <w:t>и на рынке ценных бумаг, указанных в статьях 3 - 5, 7 и 8 Федерального закона от 22 апреля 1996 года № 39-ФЗ "О рынке ценных бумаг", и порядке</w:t>
            </w:r>
            <w:proofErr w:type="gramEnd"/>
            <w:r w:rsidRPr="00E614DD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ru-RU"/>
              </w:rPr>
              <w:t xml:space="preserve"> ведения реестра профессиональных участников рынка ценных бумаг"</w:t>
            </w:r>
          </w:p>
        </w:tc>
      </w:tr>
    </w:tbl>
    <w:p w:rsidR="00C635BE" w:rsidRPr="00EB2B1A" w:rsidRDefault="00C635BE">
      <w:pPr>
        <w:rPr>
          <w:rFonts w:ascii="Times New Roman" w:hAnsi="Times New Roman" w:cs="Times New Roman"/>
          <w:sz w:val="24"/>
          <w:szCs w:val="24"/>
        </w:rPr>
      </w:pPr>
    </w:p>
    <w:sectPr w:rsidR="00C635BE" w:rsidRPr="00EB2B1A" w:rsidSect="00535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B1A"/>
    <w:rsid w:val="00535F5D"/>
    <w:rsid w:val="008C483A"/>
    <w:rsid w:val="00C635BE"/>
    <w:rsid w:val="00E614DD"/>
    <w:rsid w:val="00EB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9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Фомин</dc:creator>
  <cp:lastModifiedBy>Марина</cp:lastModifiedBy>
  <cp:revision>3</cp:revision>
  <dcterms:created xsi:type="dcterms:W3CDTF">2020-12-08T13:21:00Z</dcterms:created>
  <dcterms:modified xsi:type="dcterms:W3CDTF">2020-12-08T13:23:00Z</dcterms:modified>
</cp:coreProperties>
</file>