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19" w:rsidRPr="002C3EA4" w:rsidRDefault="000B2B19" w:rsidP="002C3EA4">
      <w:pPr>
        <w:autoSpaceDE w:val="0"/>
        <w:autoSpaceDN w:val="0"/>
        <w:adjustRightInd w:val="0"/>
        <w:jc w:val="center"/>
        <w:rPr>
          <w:sz w:val="22"/>
          <w:szCs w:val="22"/>
        </w:rPr>
      </w:pPr>
      <w:hyperlink r:id="rId7" w:history="1">
        <w:r w:rsidRPr="002C3EA4">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0B2B19" w:rsidRPr="002C3EA4" w:rsidRDefault="000B2B19" w:rsidP="00D724D4">
      <w:pPr>
        <w:pStyle w:val="BodyTextIndent2"/>
        <w:spacing w:after="0" w:line="240" w:lineRule="auto"/>
        <w:ind w:left="1134" w:right="1134"/>
        <w:jc w:val="center"/>
        <w:rPr>
          <w:b/>
          <w:bCs/>
        </w:rPr>
      </w:pPr>
    </w:p>
    <w:p w:rsidR="000B2B19" w:rsidRPr="002C3EA4" w:rsidRDefault="000B2B19" w:rsidP="00D724D4">
      <w:pPr>
        <w:pStyle w:val="BodyTextIndent2"/>
        <w:spacing w:after="0" w:line="240" w:lineRule="auto"/>
        <w:ind w:left="1134" w:right="1134"/>
        <w:jc w:val="center"/>
        <w:rPr>
          <w:b/>
          <w:bCs/>
        </w:rPr>
      </w:pPr>
      <w:r w:rsidRPr="002C3EA4">
        <w:rPr>
          <w:b/>
          <w:bCs/>
        </w:rPr>
        <w:t>Экзаменационные вопросы по специализированному квалификационному экзамену для специалистов финансового рынка по брокерской, дилерской деятельности и деятельности по управлению ценными бумагами (экзамен первой серии)</w:t>
      </w:r>
    </w:p>
    <w:p w:rsidR="000B2B19" w:rsidRPr="002C3EA4" w:rsidRDefault="000B2B19">
      <w:pPr>
        <w:pStyle w:val="PlainText"/>
        <w:ind w:firstLine="720"/>
        <w:rPr>
          <w:rFonts w:ascii="Times New Roman" w:hAnsi="Times New Roman" w:cs="Times New Roman"/>
          <w:b/>
          <w:bCs/>
        </w:rPr>
      </w:pPr>
    </w:p>
    <w:p w:rsidR="000B2B19" w:rsidRPr="002C3EA4" w:rsidRDefault="000B2B19">
      <w:pPr>
        <w:pStyle w:val="PlainText"/>
        <w:ind w:firstLine="720"/>
        <w:rPr>
          <w:rFonts w:ascii="Times New Roman" w:hAnsi="Times New Roman" w:cs="Times New Roman"/>
          <w:b/>
          <w:bCs/>
        </w:rPr>
      </w:pPr>
    </w:p>
    <w:p w:rsidR="000B2B19" w:rsidRPr="002C3EA4" w:rsidRDefault="000B2B19">
      <w:pPr>
        <w:pStyle w:val="PlainText"/>
        <w:ind w:firstLine="720"/>
        <w:rPr>
          <w:rFonts w:ascii="Times New Roman" w:hAnsi="Times New Roman" w:cs="Times New Roman"/>
          <w:b/>
          <w:bCs/>
        </w:rPr>
      </w:pPr>
      <w:r w:rsidRPr="002C3EA4">
        <w:rPr>
          <w:rFonts w:ascii="Times New Roman" w:hAnsi="Times New Roman" w:cs="Times New Roman"/>
          <w:b/>
          <w:bCs/>
        </w:rPr>
        <w:t>Глава 1. Понятие брокерской, дилерской деятельности и деятельности по управлению ценными бумагами. Организация взаимодействия с организаторами торговли и инфраструктурными институтами.</w:t>
      </w:r>
    </w:p>
    <w:p w:rsidR="000B2B19" w:rsidRPr="002C3EA4" w:rsidRDefault="000B2B19">
      <w:pPr>
        <w:pStyle w:val="PlainText"/>
        <w:rPr>
          <w:rFonts w:ascii="Times New Roman" w:hAnsi="Times New Roman" w:cs="Times New Roman"/>
          <w:b/>
          <w:bCs/>
        </w:rPr>
      </w:pPr>
    </w:p>
    <w:p w:rsidR="000B2B19" w:rsidRPr="002C3EA4" w:rsidRDefault="000B2B19">
      <w:pPr>
        <w:pStyle w:val="Normal1"/>
        <w:rPr>
          <w:snapToGrid w:val="0"/>
        </w:rPr>
      </w:pPr>
      <w:r w:rsidRPr="002C3EA4">
        <w:rPr>
          <w:snapToGrid w:val="0"/>
        </w:rPr>
        <w:t>Код вопроса: 1.1.1</w:t>
      </w:r>
    </w:p>
    <w:p w:rsidR="000B2B19" w:rsidRPr="002C3EA4" w:rsidRDefault="000B2B19">
      <w:pPr>
        <w:pStyle w:val="Normal1"/>
        <w:rPr>
          <w:snapToGrid w:val="0"/>
        </w:rPr>
      </w:pPr>
      <w:r w:rsidRPr="002C3EA4">
        <w:rPr>
          <w:snapToGrid w:val="0"/>
        </w:rPr>
        <w:t>Брокеры, дилеры и управляющие – это:</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Юридические лица и индивидуальные предприниматели, которые осуществляют виды профессиональной деятельности, предусмотренные Федеральным законом «О рынке ценных бумаг»</w:t>
      </w:r>
    </w:p>
    <w:p w:rsidR="000B2B19" w:rsidRPr="002C3EA4" w:rsidRDefault="000B2B19">
      <w:pPr>
        <w:pStyle w:val="Normal1"/>
        <w:rPr>
          <w:snapToGrid w:val="0"/>
        </w:rPr>
      </w:pPr>
      <w:r w:rsidRPr="002C3EA4">
        <w:rPr>
          <w:snapToGrid w:val="0"/>
          <w:lang w:val="en-US"/>
        </w:rPr>
        <w:t>B</w:t>
      </w:r>
      <w:r w:rsidRPr="002C3EA4">
        <w:rPr>
          <w:snapToGrid w:val="0"/>
        </w:rPr>
        <w:t>. Юридические лица, которые осуществляют виды профессиональной деятельности, предусмотренные Федеральным законом «О рынке ценных бумаг»</w:t>
      </w:r>
    </w:p>
    <w:p w:rsidR="000B2B19" w:rsidRPr="002C3EA4" w:rsidRDefault="000B2B19">
      <w:pPr>
        <w:pStyle w:val="Normal1"/>
        <w:rPr>
          <w:snapToGrid w:val="0"/>
        </w:rPr>
      </w:pPr>
      <w:r w:rsidRPr="002C3EA4">
        <w:rPr>
          <w:snapToGrid w:val="0"/>
        </w:rPr>
        <w:t>C. Юридические и физические лица, которые осуществляют виды профессиональной деятельности, предусмотренные Федеральным законом «О рынке ценных бумаг»</w:t>
      </w:r>
    </w:p>
    <w:p w:rsidR="000B2B19" w:rsidRPr="002C3EA4" w:rsidRDefault="000B2B19">
      <w:pPr>
        <w:pStyle w:val="Normal1"/>
        <w:rPr>
          <w:snapToGrid w:val="0"/>
        </w:rPr>
      </w:pPr>
      <w:r w:rsidRPr="002C3EA4">
        <w:rPr>
          <w:snapToGrid w:val="0"/>
          <w:lang w:val="en-US"/>
        </w:rPr>
        <w:t>D</w:t>
      </w:r>
      <w:r w:rsidRPr="002C3EA4">
        <w:rPr>
          <w:snapToGrid w:val="0"/>
        </w:rPr>
        <w:t>. Юридические и физические лица, а также индивидуальные предприниматели, которые осуществляют виды профессиональной деятельности, предусмотренные Федеральным законом «О рынке ценных бумаг»</w:t>
      </w:r>
    </w:p>
    <w:p w:rsidR="000B2B19" w:rsidRPr="002C3EA4" w:rsidRDefault="000B2B19">
      <w:pPr>
        <w:pStyle w:val="Normal1"/>
        <w:rPr>
          <w:snapToGrid w:val="0"/>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1.2.2</w:t>
      </w:r>
    </w:p>
    <w:p w:rsidR="000B2B19" w:rsidRPr="002C3EA4" w:rsidRDefault="000B2B19">
      <w:pPr>
        <w:pStyle w:val="BodyText3"/>
        <w:spacing w:line="240" w:lineRule="auto"/>
        <w:jc w:val="left"/>
        <w:rPr>
          <w:sz w:val="20"/>
          <w:szCs w:val="20"/>
        </w:rPr>
      </w:pPr>
      <w:r w:rsidRPr="002C3EA4">
        <w:rPr>
          <w:sz w:val="20"/>
          <w:szCs w:val="20"/>
        </w:rPr>
        <w:t>Укажите неверные утверждения в отношении брокеров, дилеров и управляющих:</w:t>
      </w:r>
    </w:p>
    <w:p w:rsidR="000B2B19" w:rsidRPr="002C3EA4" w:rsidRDefault="000B2B19">
      <w:pPr>
        <w:pStyle w:val="Normal1"/>
        <w:ind w:right="-1"/>
        <w:rPr>
          <w:snapToGrid w:val="0"/>
        </w:rPr>
      </w:pPr>
      <w:r w:rsidRPr="002C3EA4">
        <w:rPr>
          <w:snapToGrid w:val="0"/>
          <w:lang w:val="en-US"/>
        </w:rPr>
        <w:t>I</w:t>
      </w:r>
      <w:r w:rsidRPr="002C3EA4">
        <w:rPr>
          <w:snapToGrid w:val="0"/>
        </w:rPr>
        <w:t>. Б</w:t>
      </w:r>
      <w:r w:rsidRPr="002C3EA4">
        <w:t>рокеры, дилеры и управляющие</w:t>
      </w:r>
      <w:r w:rsidRPr="002C3EA4">
        <w:rPr>
          <w:snapToGrid w:val="0"/>
        </w:rPr>
        <w:t xml:space="preserve"> осуществляют виды профессиональной деятельности, предусмотренные Федеральным законом «О рынке ценных бумаг»;</w:t>
      </w:r>
    </w:p>
    <w:p w:rsidR="000B2B19" w:rsidRPr="002C3EA4" w:rsidRDefault="000B2B19">
      <w:pPr>
        <w:pStyle w:val="Normal1"/>
        <w:ind w:right="-1"/>
        <w:rPr>
          <w:snapToGrid w:val="0"/>
        </w:rPr>
      </w:pPr>
      <w:r w:rsidRPr="002C3EA4">
        <w:rPr>
          <w:snapToGrid w:val="0"/>
          <w:lang w:val="en-US"/>
        </w:rPr>
        <w:t>II</w:t>
      </w:r>
      <w:r w:rsidRPr="002C3EA4">
        <w:rPr>
          <w:snapToGrid w:val="0"/>
        </w:rPr>
        <w:t>. Б</w:t>
      </w:r>
      <w:r w:rsidRPr="002C3EA4">
        <w:t>рокерами, дилерами и управляющими</w:t>
      </w:r>
      <w:r w:rsidRPr="002C3EA4">
        <w:rPr>
          <w:snapToGrid w:val="0"/>
        </w:rPr>
        <w:t xml:space="preserve"> являются юридические лица, а также индивидуальные предприниматели;</w:t>
      </w:r>
    </w:p>
    <w:p w:rsidR="000B2B19" w:rsidRPr="002C3EA4" w:rsidRDefault="000B2B19">
      <w:pPr>
        <w:pStyle w:val="Normal1"/>
        <w:ind w:right="-1"/>
        <w:rPr>
          <w:snapToGrid w:val="0"/>
        </w:rPr>
      </w:pPr>
      <w:r w:rsidRPr="002C3EA4">
        <w:rPr>
          <w:snapToGrid w:val="0"/>
          <w:lang w:val="en-US"/>
        </w:rPr>
        <w:t>III</w:t>
      </w:r>
      <w:r w:rsidRPr="002C3EA4">
        <w:rPr>
          <w:snapToGrid w:val="0"/>
        </w:rPr>
        <w:t>. Б</w:t>
      </w:r>
      <w:r w:rsidRPr="002C3EA4">
        <w:t xml:space="preserve">рокерами, дилерами и управляющими </w:t>
      </w:r>
      <w:r w:rsidRPr="002C3EA4">
        <w:rPr>
          <w:snapToGrid w:val="0"/>
        </w:rPr>
        <w:t>являются юридические лица;</w:t>
      </w:r>
    </w:p>
    <w:p w:rsidR="000B2B19" w:rsidRPr="002C3EA4" w:rsidRDefault="000B2B19">
      <w:pPr>
        <w:pStyle w:val="Normal1"/>
        <w:ind w:right="-1"/>
        <w:rPr>
          <w:snapToGrid w:val="0"/>
        </w:rPr>
      </w:pPr>
      <w:r w:rsidRPr="002C3EA4">
        <w:rPr>
          <w:snapToGrid w:val="0"/>
          <w:lang w:val="en-US"/>
        </w:rPr>
        <w:t>IV</w:t>
      </w:r>
      <w:r w:rsidRPr="002C3EA4">
        <w:rPr>
          <w:snapToGrid w:val="0"/>
        </w:rPr>
        <w:t>. Б</w:t>
      </w:r>
      <w:r w:rsidRPr="002C3EA4">
        <w:t>рокеры, дилеры и управляющие</w:t>
      </w:r>
      <w:r w:rsidRPr="002C3EA4">
        <w:rPr>
          <w:snapToGrid w:val="0"/>
        </w:rPr>
        <w:t xml:space="preserve"> осуществляют виды профессиональной деятельности, предусмотренные Федеральным законом «О рынке ценных бумаг» и постановлениями Правительства РФ;</w:t>
      </w:r>
    </w:p>
    <w:p w:rsidR="000B2B19" w:rsidRPr="002C3EA4" w:rsidRDefault="000B2B19">
      <w:pPr>
        <w:pStyle w:val="Normal1"/>
        <w:ind w:right="-1"/>
        <w:rPr>
          <w:snapToGrid w:val="0"/>
        </w:rPr>
      </w:pPr>
      <w:r w:rsidRPr="002C3EA4">
        <w:rPr>
          <w:snapToGrid w:val="0"/>
          <w:lang w:val="en-US"/>
        </w:rPr>
        <w:t>V</w:t>
      </w:r>
      <w:r w:rsidRPr="002C3EA4">
        <w:rPr>
          <w:snapToGrid w:val="0"/>
        </w:rPr>
        <w:t>. Б</w:t>
      </w:r>
      <w:r w:rsidRPr="002C3EA4">
        <w:t>рокеры, дилеры и управляющие</w:t>
      </w:r>
      <w:r w:rsidRPr="002C3EA4">
        <w:rPr>
          <w:snapToGrid w:val="0"/>
        </w:rPr>
        <w:t xml:space="preserve"> осуществляют деятельность на рынке ценных бумаг на основании лицензии;</w:t>
      </w:r>
    </w:p>
    <w:p w:rsidR="000B2B19" w:rsidRPr="002C3EA4" w:rsidRDefault="000B2B19">
      <w:pPr>
        <w:pStyle w:val="Normal1"/>
        <w:ind w:right="-1"/>
        <w:rPr>
          <w:snapToGrid w:val="0"/>
        </w:rPr>
      </w:pPr>
      <w:r w:rsidRPr="002C3EA4">
        <w:rPr>
          <w:snapToGrid w:val="0"/>
          <w:lang w:val="en-US"/>
        </w:rPr>
        <w:t>VI</w:t>
      </w:r>
      <w:r w:rsidRPr="002C3EA4">
        <w:rPr>
          <w:snapToGrid w:val="0"/>
        </w:rPr>
        <w:t>. Б</w:t>
      </w:r>
      <w:r w:rsidRPr="002C3EA4">
        <w:t>рокеры, дилеры и управляющие</w:t>
      </w:r>
      <w:r w:rsidRPr="002C3EA4">
        <w:rPr>
          <w:snapToGrid w:val="0"/>
        </w:rPr>
        <w:t xml:space="preserve"> обязаны представлять отчетность в Банк России.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ind w:right="-1"/>
        <w:rPr>
          <w:snapToGrid w:val="0"/>
        </w:rPr>
      </w:pPr>
      <w:r w:rsidRPr="002C3EA4">
        <w:rPr>
          <w:snapToGrid w:val="0"/>
        </w:rPr>
        <w:t xml:space="preserve">A. </w:t>
      </w:r>
      <w:r w:rsidRPr="002C3EA4">
        <w:rPr>
          <w:snapToGrid w:val="0"/>
          <w:lang w:val="en-US"/>
        </w:rPr>
        <w:t>I</w:t>
      </w:r>
      <w:r w:rsidRPr="002C3EA4">
        <w:rPr>
          <w:snapToGrid w:val="0"/>
        </w:rPr>
        <w:t xml:space="preserve"> и </w:t>
      </w:r>
      <w:r w:rsidRPr="002C3EA4">
        <w:rPr>
          <w:snapToGrid w:val="0"/>
          <w:lang w:val="en-US"/>
        </w:rPr>
        <w:t>III</w:t>
      </w:r>
    </w:p>
    <w:p w:rsidR="000B2B19" w:rsidRPr="002C3EA4" w:rsidRDefault="000B2B19">
      <w:pPr>
        <w:pStyle w:val="Normal1"/>
        <w:ind w:right="-1"/>
        <w:rPr>
          <w:snapToGrid w:val="0"/>
        </w:rPr>
      </w:pPr>
      <w:r w:rsidRPr="002C3EA4">
        <w:rPr>
          <w:snapToGrid w:val="0"/>
          <w:lang w:val="en-US"/>
        </w:rPr>
        <w:t>B</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IV</w:t>
      </w:r>
    </w:p>
    <w:p w:rsidR="000B2B19" w:rsidRPr="002C3EA4" w:rsidRDefault="000B2B19">
      <w:pPr>
        <w:pStyle w:val="Normal1"/>
        <w:ind w:right="-1"/>
        <w:rPr>
          <w:snapToGrid w:val="0"/>
        </w:rPr>
      </w:pPr>
      <w:r w:rsidRPr="002C3EA4">
        <w:rPr>
          <w:snapToGrid w:val="0"/>
        </w:rPr>
        <w:t xml:space="preserve">C. </w:t>
      </w:r>
      <w:r w:rsidRPr="002C3EA4">
        <w:rPr>
          <w:snapToGrid w:val="0"/>
          <w:lang w:val="en-US"/>
        </w:rPr>
        <w:t>I</w:t>
      </w:r>
      <w:r w:rsidRPr="002C3EA4">
        <w:rPr>
          <w:snapToGrid w:val="0"/>
        </w:rPr>
        <w:t xml:space="preserve">, </w:t>
      </w:r>
      <w:r w:rsidRPr="002C3EA4">
        <w:rPr>
          <w:snapToGrid w:val="0"/>
          <w:lang w:val="en-US"/>
        </w:rPr>
        <w:t>III</w:t>
      </w:r>
      <w:r w:rsidRPr="002C3EA4">
        <w:rPr>
          <w:snapToGrid w:val="0"/>
        </w:rPr>
        <w:t xml:space="preserve"> и </w:t>
      </w:r>
      <w:r w:rsidRPr="002C3EA4">
        <w:rPr>
          <w:snapToGrid w:val="0"/>
          <w:lang w:val="en-US"/>
        </w:rPr>
        <w:t>V</w:t>
      </w:r>
    </w:p>
    <w:p w:rsidR="000B2B19" w:rsidRPr="002C3EA4" w:rsidRDefault="000B2B19">
      <w:pPr>
        <w:pStyle w:val="Normal1"/>
        <w:ind w:right="-1"/>
        <w:rPr>
          <w:snapToGrid w:val="0"/>
        </w:rPr>
      </w:pPr>
      <w:r w:rsidRPr="002C3EA4">
        <w:rPr>
          <w:snapToGrid w:val="0"/>
          <w:lang w:val="en-US"/>
        </w:rPr>
        <w:t>D</w:t>
      </w:r>
      <w:r w:rsidRPr="002C3EA4">
        <w:rPr>
          <w:snapToGrid w:val="0"/>
        </w:rPr>
        <w:t xml:space="preserve">. </w:t>
      </w:r>
      <w:r w:rsidRPr="002C3EA4">
        <w:rPr>
          <w:snapToGrid w:val="0"/>
          <w:lang w:val="en-US"/>
        </w:rPr>
        <w:t>V</w:t>
      </w:r>
      <w:r w:rsidRPr="002C3EA4">
        <w:rPr>
          <w:snapToGrid w:val="0"/>
        </w:rPr>
        <w:t xml:space="preserve"> и </w:t>
      </w:r>
      <w:r w:rsidRPr="002C3EA4">
        <w:rPr>
          <w:snapToGrid w:val="0"/>
          <w:lang w:val="en-US"/>
        </w:rPr>
        <w:t>VI</w:t>
      </w:r>
    </w:p>
    <w:p w:rsidR="000B2B19" w:rsidRPr="002C3EA4" w:rsidRDefault="000B2B19">
      <w:pPr>
        <w:pStyle w:val="Normal1"/>
        <w:ind w:right="-1"/>
        <w:rPr>
          <w:snapToGrid w:val="0"/>
        </w:rPr>
      </w:pPr>
    </w:p>
    <w:p w:rsidR="000B2B19" w:rsidRPr="002C3EA4" w:rsidRDefault="000B2B19">
      <w:pPr>
        <w:pStyle w:val="Normal1"/>
        <w:rPr>
          <w:snapToGrid w:val="0"/>
        </w:rPr>
      </w:pPr>
      <w:r w:rsidRPr="002C3EA4">
        <w:rPr>
          <w:snapToGrid w:val="0"/>
        </w:rPr>
        <w:t>Код вопроса: 1.1.3</w:t>
      </w:r>
    </w:p>
    <w:p w:rsidR="000B2B19" w:rsidRPr="002C3EA4" w:rsidRDefault="000B2B19">
      <w:pPr>
        <w:pStyle w:val="Normal1"/>
        <w:rPr>
          <w:snapToGrid w:val="0"/>
        </w:rPr>
      </w:pPr>
      <w:r w:rsidRPr="002C3EA4">
        <w:rPr>
          <w:snapToGrid w:val="0"/>
        </w:rPr>
        <w:t>Особенности деятельности организаций, осуществляющих брокерскую, дилерскую деятельность и деятельность по управлению ценными бумагами, регулируются: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Федеральным законом «О рынке ценных бумаг»</w:t>
      </w:r>
    </w:p>
    <w:p w:rsidR="000B2B19" w:rsidRPr="002C3EA4" w:rsidRDefault="000B2B19">
      <w:pPr>
        <w:pStyle w:val="Normal1"/>
        <w:rPr>
          <w:snapToGrid w:val="0"/>
        </w:rPr>
      </w:pPr>
      <w:r w:rsidRPr="002C3EA4">
        <w:rPr>
          <w:snapToGrid w:val="0"/>
        </w:rPr>
        <w:t>B. Федеральным законом «Об инвестиционных фондах»</w:t>
      </w:r>
    </w:p>
    <w:p w:rsidR="000B2B19" w:rsidRPr="002C3EA4" w:rsidRDefault="000B2B19">
      <w:pPr>
        <w:pStyle w:val="Normal1"/>
        <w:rPr>
          <w:snapToGrid w:val="0"/>
        </w:rPr>
      </w:pPr>
      <w:r w:rsidRPr="002C3EA4">
        <w:rPr>
          <w:snapToGrid w:val="0"/>
        </w:rPr>
        <w:t>C. Гражданским кодексом Российской Федерации</w:t>
      </w:r>
    </w:p>
    <w:p w:rsidR="000B2B19" w:rsidRPr="002C3EA4" w:rsidRDefault="000B2B19">
      <w:pPr>
        <w:pStyle w:val="Normal1"/>
        <w:ind w:right="-1"/>
      </w:pPr>
      <w:r w:rsidRPr="002C3EA4">
        <w:rPr>
          <w:snapToGrid w:val="0"/>
          <w:lang w:val="en-US"/>
        </w:rPr>
        <w:t>D</w:t>
      </w:r>
      <w:r w:rsidRPr="002C3EA4">
        <w:rPr>
          <w:snapToGrid w:val="0"/>
        </w:rPr>
        <w:t xml:space="preserve">. </w:t>
      </w:r>
      <w:r w:rsidRPr="002C3EA4">
        <w:t>Федеральным законом «О защите прав и законных интересов инвесторов на рынке ценных бумаг»</w:t>
      </w:r>
    </w:p>
    <w:p w:rsidR="000B2B19" w:rsidRPr="002C3EA4" w:rsidRDefault="000B2B19">
      <w:pPr>
        <w:pStyle w:val="Normal1"/>
        <w:ind w:right="-1"/>
      </w:pPr>
    </w:p>
    <w:p w:rsidR="000B2B19" w:rsidRPr="002C3EA4" w:rsidRDefault="000B2B19">
      <w:pPr>
        <w:pStyle w:val="Normal1"/>
        <w:ind w:right="-1"/>
        <w:rPr>
          <w:snapToGrid w:val="0"/>
        </w:rPr>
      </w:pPr>
      <w:r w:rsidRPr="002C3EA4">
        <w:rPr>
          <w:snapToGrid w:val="0"/>
        </w:rPr>
        <w:t>Код вопроса: 1.1.4</w:t>
      </w:r>
    </w:p>
    <w:p w:rsidR="000B2B19" w:rsidRPr="002C3EA4" w:rsidRDefault="000B2B19">
      <w:pPr>
        <w:pStyle w:val="Normal1"/>
        <w:ind w:right="-1"/>
        <w:rPr>
          <w:snapToGrid w:val="0"/>
        </w:rPr>
      </w:pPr>
      <w:r w:rsidRPr="002C3EA4">
        <w:rPr>
          <w:snapToGrid w:val="0"/>
        </w:rPr>
        <w:t>Брокерской деятельностью признается: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t xml:space="preserve">A. </w:t>
      </w:r>
      <w:r w:rsidRPr="002C3EA4">
        <w:rPr>
          <w:color w:val="000000"/>
        </w:rPr>
        <w:t>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w:t>
      </w:r>
    </w:p>
    <w:p w:rsidR="000B2B19" w:rsidRPr="002C3EA4" w:rsidRDefault="000B2B19">
      <w:pPr>
        <w:pStyle w:val="Normal1"/>
        <w:ind w:right="-1"/>
      </w:pPr>
      <w:r w:rsidRPr="002C3EA4">
        <w:rPr>
          <w:lang w:val="en-US"/>
        </w:rPr>
        <w:t>B</w:t>
      </w:r>
      <w:r w:rsidRPr="002C3EA4">
        <w:t xml:space="preserve">. </w:t>
      </w:r>
      <w:r w:rsidRPr="002C3EA4">
        <w:rPr>
          <w:color w:val="000000"/>
        </w:rPr>
        <w:t>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w:t>
      </w:r>
      <w:r w:rsidRPr="002C3EA4">
        <w:rPr>
          <w:snapToGrid w:val="0"/>
        </w:rPr>
        <w:t xml:space="preserve"> возмездных и безвозмездных договоров с клиентом</w:t>
      </w:r>
    </w:p>
    <w:p w:rsidR="000B2B19" w:rsidRPr="002C3EA4" w:rsidRDefault="000B2B19">
      <w:pPr>
        <w:pStyle w:val="Normal1"/>
        <w:ind w:right="-1"/>
      </w:pPr>
      <w:r w:rsidRPr="002C3EA4">
        <w:t xml:space="preserve">C. </w:t>
      </w:r>
      <w:r w:rsidRPr="002C3EA4">
        <w:rPr>
          <w:snapToGrid w:val="0"/>
        </w:rPr>
        <w:t>Деятельность по совершению гражданско-правовых сделок с ценными бумагами от имени и за счет клиента или от своего имени и за свой счет на основании возмездных договоров с клиентом</w:t>
      </w:r>
    </w:p>
    <w:p w:rsidR="000B2B19" w:rsidRPr="002C3EA4" w:rsidRDefault="000B2B19">
      <w:pPr>
        <w:pStyle w:val="Normal1"/>
        <w:ind w:right="-1"/>
        <w:rPr>
          <w:snapToGrid w:val="0"/>
        </w:rPr>
      </w:pPr>
      <w:r w:rsidRPr="002C3EA4">
        <w:rPr>
          <w:lang w:val="en-US"/>
        </w:rPr>
        <w:t>D</w:t>
      </w:r>
      <w:r w:rsidRPr="002C3EA4">
        <w:t xml:space="preserve">. </w:t>
      </w:r>
      <w:r w:rsidRPr="002C3EA4">
        <w:rPr>
          <w:color w:val="000000"/>
        </w:rPr>
        <w:t>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0B2B19" w:rsidRPr="002C3EA4" w:rsidRDefault="000B2B19" w:rsidP="00A67703">
      <w:pPr>
        <w:pStyle w:val="Normal1"/>
        <w:ind w:right="-1"/>
        <w:jc w:val="center"/>
        <w:rPr>
          <w:snapToGrid w:val="0"/>
        </w:rPr>
      </w:pPr>
    </w:p>
    <w:p w:rsidR="000B2B19" w:rsidRPr="002C3EA4" w:rsidRDefault="000B2B19">
      <w:pPr>
        <w:pStyle w:val="Normal1"/>
        <w:ind w:right="-1"/>
        <w:rPr>
          <w:snapToGrid w:val="0"/>
        </w:rPr>
      </w:pPr>
      <w:r w:rsidRPr="002C3EA4">
        <w:rPr>
          <w:snapToGrid w:val="0"/>
        </w:rPr>
        <w:t>Код вопроса: 1.1.5</w:t>
      </w:r>
    </w:p>
    <w:p w:rsidR="000B2B19" w:rsidRPr="002C3EA4" w:rsidRDefault="000B2B19">
      <w:pPr>
        <w:pStyle w:val="Normal1"/>
        <w:ind w:right="-1"/>
        <w:rPr>
          <w:snapToGrid w:val="0"/>
        </w:rPr>
      </w:pPr>
      <w:r w:rsidRPr="002C3EA4">
        <w:rPr>
          <w:snapToGrid w:val="0"/>
        </w:rPr>
        <w:t>Укажите неверное утверждение в отношении брокерской деятельности: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ind w:right="-1"/>
        <w:rPr>
          <w:snapToGrid w:val="0"/>
        </w:rPr>
      </w:pPr>
      <w:r w:rsidRPr="002C3EA4">
        <w:rPr>
          <w:snapToGrid w:val="0"/>
        </w:rPr>
        <w:t xml:space="preserve">A. Брокерская деятельность осуществляется на основании возмездных договоров с клиентами </w:t>
      </w:r>
    </w:p>
    <w:p w:rsidR="000B2B19" w:rsidRPr="002C3EA4" w:rsidRDefault="000B2B19">
      <w:pPr>
        <w:pStyle w:val="Normal1"/>
        <w:ind w:right="-1"/>
        <w:rPr>
          <w:snapToGrid w:val="0"/>
        </w:rPr>
      </w:pPr>
      <w:r w:rsidRPr="002C3EA4">
        <w:rPr>
          <w:snapToGrid w:val="0"/>
        </w:rPr>
        <w:t>B. Брокер вправе самостоятельно определять, что подлежит приоритетному исполнению: сделки, осуществляемые по поручению клиентов или дилерские операции самого брокера при совмещении им деятельности брокера и дилера</w:t>
      </w:r>
    </w:p>
    <w:p w:rsidR="000B2B19" w:rsidRPr="002C3EA4" w:rsidRDefault="000B2B19">
      <w:pPr>
        <w:pStyle w:val="Normal1"/>
        <w:rPr>
          <w:snapToGrid w:val="0"/>
        </w:rPr>
      </w:pPr>
      <w:r w:rsidRPr="002C3EA4">
        <w:rPr>
          <w:snapToGrid w:val="0"/>
          <w:lang w:val="en-US"/>
        </w:rPr>
        <w:t>C</w:t>
      </w:r>
      <w:r w:rsidRPr="002C3EA4">
        <w:rPr>
          <w:snapToGrid w:val="0"/>
        </w:rPr>
        <w:t>.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rsidR="000B2B19" w:rsidRPr="002C3EA4" w:rsidRDefault="000B2B19">
      <w:pPr>
        <w:pStyle w:val="Normal1"/>
        <w:rPr>
          <w:snapToGrid w:val="0"/>
        </w:rPr>
      </w:pPr>
      <w:r w:rsidRPr="002C3EA4">
        <w:rPr>
          <w:snapToGrid w:val="0"/>
        </w:rPr>
        <w:t>D. 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w:t>
      </w:r>
    </w:p>
    <w:p w:rsidR="000B2B19" w:rsidRPr="002C3EA4" w:rsidRDefault="000B2B19">
      <w:pPr>
        <w:pStyle w:val="Normal1"/>
        <w:rPr>
          <w:snapToGrid w:val="0"/>
        </w:rPr>
      </w:pPr>
      <w:r w:rsidRPr="002C3EA4">
        <w:rPr>
          <w:snapToGrid w:val="0"/>
        </w:rPr>
        <w:t>Дилерской деятельностью признается: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b/>
          <w:bCs/>
          <w:snapToGrid w:val="0"/>
        </w:rPr>
        <w:t xml:space="preserve">. </w:t>
      </w:r>
      <w:r w:rsidRPr="002C3EA4">
        <w:rPr>
          <w:snapToGrid w:val="0"/>
        </w:rPr>
        <w:t>Совершение сделок купли-продажи ценных бумаг от своего имени и за счет клиента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0B2B19" w:rsidRPr="002C3EA4" w:rsidRDefault="000B2B19">
      <w:pPr>
        <w:pStyle w:val="Normal1"/>
        <w:rPr>
          <w:snapToGrid w:val="0"/>
        </w:rPr>
      </w:pPr>
      <w:r w:rsidRPr="002C3EA4">
        <w:rPr>
          <w:snapToGrid w:val="0"/>
          <w:lang w:val="en-US"/>
        </w:rPr>
        <w:t>B</w:t>
      </w:r>
      <w:r w:rsidRPr="002C3EA4">
        <w:rPr>
          <w:snapToGrid w:val="0"/>
        </w:rPr>
        <w:t xml:space="preserve">. </w:t>
      </w:r>
      <w:r w:rsidRPr="002C3EA4">
        <w:rPr>
          <w:color w:val="000000"/>
        </w:rPr>
        <w:t>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w:t>
      </w:r>
    </w:p>
    <w:p w:rsidR="000B2B19" w:rsidRPr="002C3EA4" w:rsidRDefault="000B2B19">
      <w:pPr>
        <w:pStyle w:val="Normal1"/>
        <w:rPr>
          <w:snapToGrid w:val="0"/>
        </w:rPr>
      </w:pPr>
      <w:r w:rsidRPr="002C3EA4">
        <w:rPr>
          <w:snapToGrid w:val="0"/>
          <w:lang w:val="en-US"/>
        </w:rPr>
        <w:t>C</w:t>
      </w:r>
      <w:r w:rsidRPr="002C3EA4">
        <w:rPr>
          <w:snapToGrid w:val="0"/>
        </w:rPr>
        <w:t>. Совершение гражданско-правовых сделок с ценными бумагами от своего имени и за свой счет без публичного объявления цен покупки и/или продажи определенных ценных бумаг</w:t>
      </w:r>
    </w:p>
    <w:p w:rsidR="000B2B19" w:rsidRPr="002C3EA4" w:rsidRDefault="000B2B19">
      <w:pPr>
        <w:pStyle w:val="Normal1"/>
        <w:rPr>
          <w:snapToGrid w:val="0"/>
        </w:rPr>
      </w:pPr>
      <w:r w:rsidRPr="002C3EA4">
        <w:rPr>
          <w:snapToGrid w:val="0"/>
          <w:lang w:val="en-US"/>
        </w:rPr>
        <w:t>D</w:t>
      </w:r>
      <w:r w:rsidRPr="002C3EA4">
        <w:rPr>
          <w:snapToGrid w:val="0"/>
        </w:rPr>
        <w:t>.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1.1.7</w:t>
      </w:r>
    </w:p>
    <w:p w:rsidR="000B2B19" w:rsidRPr="002C3EA4" w:rsidRDefault="000B2B19">
      <w:pPr>
        <w:pStyle w:val="Normal1"/>
        <w:rPr>
          <w:snapToGrid w:val="0"/>
        </w:rPr>
      </w:pPr>
      <w:r w:rsidRPr="002C3EA4">
        <w:rPr>
          <w:snapToGrid w:val="0"/>
        </w:rPr>
        <w:t>Укажите неверное утверждение в отношении дилерской деятельности: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Дилером может быть юридическое лицо, являющееся коммерческой организацией, а также физическое лицо, являющееся индивидуальным предпринимателем</w:t>
      </w:r>
    </w:p>
    <w:p w:rsidR="000B2B19" w:rsidRPr="002C3EA4" w:rsidRDefault="000B2B19">
      <w:pPr>
        <w:pStyle w:val="Normal1"/>
        <w:rPr>
          <w:snapToGrid w:val="0"/>
        </w:rPr>
      </w:pPr>
      <w:r w:rsidRPr="002C3EA4">
        <w:rPr>
          <w:snapToGrid w:val="0"/>
        </w:rPr>
        <w:t>B. 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0B2B19" w:rsidRPr="002C3EA4" w:rsidRDefault="000B2B19">
      <w:pPr>
        <w:pStyle w:val="Normal1"/>
        <w:rPr>
          <w:snapToGrid w:val="0"/>
        </w:rPr>
      </w:pPr>
      <w:r w:rsidRPr="002C3EA4">
        <w:rPr>
          <w:snapToGrid w:val="0"/>
          <w:lang w:val="en-US"/>
        </w:rPr>
        <w:t>C</w:t>
      </w:r>
      <w:r w:rsidRPr="002C3EA4">
        <w:rPr>
          <w:snapToGrid w:val="0"/>
        </w:rPr>
        <w:t>. 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и/или продаваемых ценных бумаг, а также срок, в течение которого действуют объявленные цены</w:t>
      </w:r>
    </w:p>
    <w:p w:rsidR="000B2B19" w:rsidRPr="002C3EA4" w:rsidRDefault="000B2B19">
      <w:pPr>
        <w:pStyle w:val="Normal1"/>
        <w:rPr>
          <w:snapToGrid w:val="0"/>
        </w:rPr>
      </w:pPr>
      <w:r w:rsidRPr="002C3EA4">
        <w:rPr>
          <w:snapToGrid w:val="0"/>
          <w:lang w:val="en-US"/>
        </w:rPr>
        <w:t>D</w:t>
      </w:r>
      <w:r w:rsidRPr="002C3EA4">
        <w:rPr>
          <w:snapToGrid w:val="0"/>
        </w:rPr>
        <w:t>. В случае уклонения дилера от заключения договора к нему может быть предъявлен иск о принудительном заключении такого договора и/или о возмещении причиненных клиенту убытков.</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1.1.8</w:t>
      </w:r>
    </w:p>
    <w:p w:rsidR="000B2B19" w:rsidRPr="002C3EA4" w:rsidRDefault="000B2B19">
      <w:pPr>
        <w:pStyle w:val="Normal1"/>
        <w:rPr>
          <w:snapToGrid w:val="0"/>
        </w:rPr>
      </w:pPr>
      <w:r w:rsidRPr="002C3EA4">
        <w:rPr>
          <w:snapToGrid w:val="0"/>
        </w:rPr>
        <w:t>Профессиональными участниками рынка ценных бумаг, осуществляющими дилерскую деятельность могут быть:</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i/>
          <w:iCs/>
          <w:snapToGrid w:val="0"/>
        </w:rPr>
      </w:pPr>
      <w:r w:rsidRPr="002C3EA4">
        <w:rPr>
          <w:snapToGrid w:val="0"/>
          <w:lang w:val="en-US"/>
        </w:rPr>
        <w:t>A</w:t>
      </w:r>
      <w:r w:rsidRPr="002C3EA4">
        <w:rPr>
          <w:snapToGrid w:val="0"/>
        </w:rPr>
        <w:t xml:space="preserve">. Юридические лица, являющиеся коммерческими организациями, а также государственные корпорации, </w:t>
      </w:r>
      <w:r w:rsidRPr="002C3EA4">
        <w:t>если для такой корпорации возможность осуществления дилерской деятельности установлена федеральным законом, на основании которого она создана</w:t>
      </w:r>
    </w:p>
    <w:p w:rsidR="000B2B19" w:rsidRPr="002C3EA4" w:rsidRDefault="000B2B19">
      <w:pPr>
        <w:pStyle w:val="Normal1"/>
        <w:rPr>
          <w:snapToGrid w:val="0"/>
        </w:rPr>
      </w:pPr>
      <w:r w:rsidRPr="002C3EA4">
        <w:rPr>
          <w:snapToGrid w:val="0"/>
          <w:lang w:val="en-US"/>
        </w:rPr>
        <w:t>B</w:t>
      </w:r>
      <w:r w:rsidRPr="002C3EA4">
        <w:rPr>
          <w:snapToGrid w:val="0"/>
        </w:rPr>
        <w:t>. Юридические лица, а также индивидуальные предприниматели</w:t>
      </w:r>
    </w:p>
    <w:p w:rsidR="000B2B19" w:rsidRPr="002C3EA4" w:rsidRDefault="000B2B19">
      <w:pPr>
        <w:pStyle w:val="Normal1"/>
        <w:rPr>
          <w:snapToGrid w:val="0"/>
        </w:rPr>
      </w:pPr>
      <w:r w:rsidRPr="002C3EA4">
        <w:rPr>
          <w:snapToGrid w:val="0"/>
          <w:lang w:val="en-US"/>
        </w:rPr>
        <w:t>C</w:t>
      </w:r>
      <w:r w:rsidRPr="002C3EA4">
        <w:rPr>
          <w:snapToGrid w:val="0"/>
        </w:rPr>
        <w:t>. Коммерческие и некоммерческие организации, а также индивидуальные предприниматели</w:t>
      </w:r>
    </w:p>
    <w:p w:rsidR="000B2B19" w:rsidRPr="002C3EA4" w:rsidRDefault="000B2B19">
      <w:pPr>
        <w:pStyle w:val="Normal1"/>
        <w:rPr>
          <w:snapToGrid w:val="0"/>
        </w:rPr>
      </w:pPr>
      <w:r w:rsidRPr="002C3EA4">
        <w:rPr>
          <w:snapToGrid w:val="0"/>
          <w:lang w:val="en-US"/>
        </w:rPr>
        <w:t>D</w:t>
      </w:r>
      <w:r w:rsidRPr="002C3EA4">
        <w:rPr>
          <w:snapToGrid w:val="0"/>
        </w:rPr>
        <w:t>. Любые юридические и физические лица</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1.1.9</w:t>
      </w:r>
    </w:p>
    <w:p w:rsidR="000B2B19" w:rsidRPr="002C3EA4" w:rsidRDefault="000B2B19">
      <w:pPr>
        <w:pStyle w:val="Normal1"/>
        <w:rPr>
          <w:snapToGrid w:val="0"/>
        </w:rPr>
      </w:pPr>
      <w:r w:rsidRPr="002C3EA4">
        <w:rPr>
          <w:snapToGrid w:val="0"/>
        </w:rPr>
        <w:t>Деятельностью по управлению ценными бумагами признается: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1"/>
        <w:rPr>
          <w:snapToGrid w:val="0"/>
        </w:rPr>
      </w:pPr>
      <w:r w:rsidRPr="002C3EA4">
        <w:rPr>
          <w:snapToGrid w:val="0"/>
        </w:rPr>
        <w:t>A. Осуществление юридическим лицом от имени и за счет клиента в течение определенного срока доверительного управления переданными ему во владение и принадлежащими другому лицу в интересах этого лица или указанных этим лицом третьих лиц ценными бумагами, денежными средствами, предназначенными для инвестирования в ценные бумаги, денежными средствами и ценными бумагами, получаемыми в процессе управления ценными бумагами</w:t>
      </w:r>
    </w:p>
    <w:p w:rsidR="000B2B19" w:rsidRPr="002C3EA4" w:rsidRDefault="000B2B19">
      <w:pPr>
        <w:pStyle w:val="ConsPlusNormal"/>
        <w:tabs>
          <w:tab w:val="left" w:pos="426"/>
        </w:tabs>
        <w:ind w:firstLine="0"/>
        <w:outlineLvl w:val="2"/>
        <w:rPr>
          <w:rFonts w:ascii="Times New Roman" w:hAnsi="Times New Roman" w:cs="Times New Roman"/>
        </w:rPr>
      </w:pPr>
      <w:r w:rsidRPr="002C3EA4">
        <w:rPr>
          <w:rFonts w:ascii="Times New Roman" w:hAnsi="Times New Roman" w:cs="Times New Roman"/>
          <w:snapToGrid w:val="0"/>
        </w:rPr>
        <w:t xml:space="preserve">B. </w:t>
      </w:r>
      <w:r w:rsidRPr="002C3EA4">
        <w:rPr>
          <w:rFonts w:ascii="Times New Roman" w:hAnsi="Times New Roman" w:cs="Times New Roman"/>
        </w:rPr>
        <w:t>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0B2B19" w:rsidRPr="002C3EA4" w:rsidRDefault="000B2B19">
      <w:pPr>
        <w:pStyle w:val="Normal11"/>
        <w:rPr>
          <w:snapToGrid w:val="0"/>
        </w:rPr>
      </w:pPr>
      <w:r w:rsidRPr="002C3EA4">
        <w:rPr>
          <w:snapToGrid w:val="0"/>
          <w:lang w:val="en-US"/>
        </w:rPr>
        <w:t>C</w:t>
      </w:r>
      <w:r w:rsidRPr="002C3EA4">
        <w:rPr>
          <w:snapToGrid w:val="0"/>
        </w:rPr>
        <w:t>. Осуществление юридическим лицом от своего имени доверительного управления переданными ему во владение и принадлежащими другому лицу ценными бумагами, денежными средствами, предназначенными для инвестирования в ценные бумаги, денежными средствами и ценными бумагами, получаемыми в процессе управления ценными бумагами в интересах этого лица или указанных этим лицом третьих лиц на основании безвозмездных договоров с клиентом</w:t>
      </w:r>
    </w:p>
    <w:p w:rsidR="000B2B19" w:rsidRPr="002C3EA4" w:rsidRDefault="000B2B19">
      <w:pPr>
        <w:pStyle w:val="Normal1"/>
        <w:rPr>
          <w:snapToGrid w:val="0"/>
        </w:rPr>
      </w:pPr>
      <w:r w:rsidRPr="002C3EA4">
        <w:rPr>
          <w:snapToGrid w:val="0"/>
          <w:lang w:val="en-US"/>
        </w:rPr>
        <w:t>D</w:t>
      </w:r>
      <w:r w:rsidRPr="002C3EA4">
        <w:rPr>
          <w:snapToGrid w:val="0"/>
        </w:rPr>
        <w:t>. Осуществление физическим лицом от имени клиента в течение определенного срока доверительного управления переданными ему во владение и принадлежащими другому лицу ценными бумагами, денежными средствами, предназначенными для инвестирования в ценные бумаги, денежными средствами и ценными бумагами, получаемыми в процессе управления ценными бумагами. в интересах этого лица или указанных этим лицом третьих лиц</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w:t>
      </w:r>
    </w:p>
    <w:p w:rsidR="000B2B19" w:rsidRPr="002C3EA4" w:rsidRDefault="000B2B19">
      <w:pPr>
        <w:pStyle w:val="Normal1"/>
        <w:rPr>
          <w:snapToGrid w:val="0"/>
        </w:rPr>
      </w:pPr>
      <w:r w:rsidRPr="002C3EA4">
        <w:rPr>
          <w:snapToGrid w:val="0"/>
        </w:rPr>
        <w:t>Наличие лицензии на осуществление деятельности по управлению ценными бумагами не требуется в случае, если: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Доверительное управление ценными бумагами осуществляет коммерческая организация, являющаяся эмитентом этих ценных бумаг</w:t>
      </w:r>
    </w:p>
    <w:p w:rsidR="000B2B19" w:rsidRPr="002C3EA4" w:rsidRDefault="000B2B19">
      <w:pPr>
        <w:pStyle w:val="Normal1"/>
        <w:rPr>
          <w:snapToGrid w:val="0"/>
        </w:rPr>
      </w:pPr>
      <w:r w:rsidRPr="002C3EA4">
        <w:rPr>
          <w:snapToGrid w:val="0"/>
          <w:lang w:val="en-US"/>
        </w:rPr>
        <w:t>B</w:t>
      </w:r>
      <w:r w:rsidRPr="002C3EA4">
        <w:rPr>
          <w:snapToGrid w:val="0"/>
        </w:rPr>
        <w:t>. Доверительное управление связано только с осуществлением управляющим прав по ценным бумагам</w:t>
      </w:r>
    </w:p>
    <w:p w:rsidR="000B2B19" w:rsidRPr="002C3EA4" w:rsidRDefault="000B2B19">
      <w:pPr>
        <w:pStyle w:val="Normal1"/>
        <w:rPr>
          <w:snapToGrid w:val="0"/>
        </w:rPr>
      </w:pPr>
      <w:r w:rsidRPr="002C3EA4">
        <w:rPr>
          <w:snapToGrid w:val="0"/>
          <w:lang w:val="en-US"/>
        </w:rPr>
        <w:t>C</w:t>
      </w:r>
      <w:r w:rsidRPr="002C3EA4">
        <w:rPr>
          <w:snapToGrid w:val="0"/>
        </w:rPr>
        <w:t>. Учредителем доверительного управления является Российская Федерация, ее субъекты, муниципальные образования, действующие в лице соответствующих органов государственного местного управления</w:t>
      </w:r>
    </w:p>
    <w:p w:rsidR="000B2B19" w:rsidRPr="002C3EA4" w:rsidRDefault="000B2B19">
      <w:pPr>
        <w:pStyle w:val="Normal1"/>
        <w:rPr>
          <w:snapToGrid w:val="0"/>
        </w:rPr>
      </w:pPr>
      <w:r w:rsidRPr="002C3EA4">
        <w:rPr>
          <w:snapToGrid w:val="0"/>
          <w:lang w:val="en-US"/>
        </w:rPr>
        <w:t>D</w:t>
      </w:r>
      <w:r w:rsidRPr="002C3EA4">
        <w:rPr>
          <w:snapToGrid w:val="0"/>
        </w:rPr>
        <w:t>. Доверительное управление ценными бумагами осуществляет индивидуальный предприниматель</w:t>
      </w:r>
    </w:p>
    <w:p w:rsidR="000B2B19" w:rsidRPr="002C3EA4" w:rsidRDefault="000B2B19">
      <w:pPr>
        <w:pStyle w:val="Normal1"/>
        <w:rPr>
          <w:snapToGrid w:val="0"/>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1.1.11</w:t>
      </w:r>
    </w:p>
    <w:p w:rsidR="000B2B19" w:rsidRPr="002C3EA4" w:rsidRDefault="000B2B19">
      <w:pPr>
        <w:pStyle w:val="BodyText3"/>
        <w:spacing w:line="240" w:lineRule="auto"/>
        <w:jc w:val="left"/>
        <w:rPr>
          <w:sz w:val="20"/>
          <w:szCs w:val="20"/>
        </w:rPr>
      </w:pPr>
      <w:r w:rsidRPr="002C3EA4">
        <w:rPr>
          <w:sz w:val="20"/>
          <w:szCs w:val="20"/>
        </w:rPr>
        <w:t>Укажите неверное утверждение в отношении деятельности по управлению ценными бумагами: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Деятельность по управлению ценными бумагами осуществляется на основании лицензии, за исключением случаев, предусмотренных федеральным законом</w:t>
      </w:r>
    </w:p>
    <w:p w:rsidR="000B2B19" w:rsidRPr="002C3EA4" w:rsidRDefault="000B2B19">
      <w:pPr>
        <w:pStyle w:val="Normal1"/>
        <w:rPr>
          <w:snapToGrid w:val="0"/>
        </w:rPr>
      </w:pPr>
      <w:r w:rsidRPr="002C3EA4">
        <w:rPr>
          <w:snapToGrid w:val="0"/>
        </w:rPr>
        <w:t>B. Наличие лицензии на осуществление деятельности по управлению ценными бумагами не требуется в случае, если доверительное управление связано только с совершением сделок по покупке ценных бумаг</w:t>
      </w:r>
    </w:p>
    <w:p w:rsidR="000B2B19" w:rsidRPr="002C3EA4" w:rsidRDefault="000B2B19">
      <w:pPr>
        <w:pStyle w:val="Normal1"/>
        <w:rPr>
          <w:snapToGrid w:val="0"/>
        </w:rPr>
      </w:pPr>
      <w:r w:rsidRPr="002C3EA4">
        <w:rPr>
          <w:snapToGrid w:val="0"/>
          <w:lang w:val="en-US"/>
        </w:rPr>
        <w:t>C</w:t>
      </w:r>
      <w:r w:rsidRPr="002C3EA4">
        <w:rPr>
          <w:snapToGrid w:val="0"/>
        </w:rPr>
        <w:t>. Управляющий при осуществлении своей деятельности обязан указывать, что он действует в качестве управляющего</w:t>
      </w:r>
    </w:p>
    <w:p w:rsidR="000B2B19" w:rsidRPr="002C3EA4" w:rsidRDefault="000B2B19">
      <w:pPr>
        <w:pStyle w:val="Normal1"/>
        <w:rPr>
          <w:snapToGrid w:val="0"/>
        </w:rPr>
      </w:pPr>
      <w:r w:rsidRPr="002C3EA4">
        <w:rPr>
          <w:snapToGrid w:val="0"/>
          <w:lang w:val="en-US"/>
        </w:rPr>
        <w:t>D</w:t>
      </w:r>
      <w:r w:rsidRPr="002C3EA4">
        <w:rPr>
          <w:snapToGrid w:val="0"/>
        </w:rPr>
        <w:t>. 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w:t>
      </w:r>
    </w:p>
    <w:p w:rsidR="000B2B19" w:rsidRPr="002C3EA4" w:rsidRDefault="000B2B19">
      <w:pPr>
        <w:pStyle w:val="Normal1"/>
        <w:rPr>
          <w:snapToGrid w:val="0"/>
        </w:rPr>
      </w:pPr>
      <w:r w:rsidRPr="002C3EA4">
        <w:rPr>
          <w:snapToGrid w:val="0"/>
        </w:rPr>
        <w:t>Законодательством о защите прав инвесторов устанавливаются:</w:t>
      </w:r>
    </w:p>
    <w:p w:rsidR="000B2B19" w:rsidRPr="002C3EA4" w:rsidRDefault="000B2B19">
      <w:pPr>
        <w:pStyle w:val="Normal1"/>
        <w:rPr>
          <w:snapToGrid w:val="0"/>
        </w:rPr>
      </w:pPr>
      <w:r w:rsidRPr="002C3EA4">
        <w:rPr>
          <w:snapToGrid w:val="0"/>
          <w:lang w:val="en-US"/>
        </w:rPr>
        <w:t>I</w:t>
      </w:r>
      <w:r w:rsidRPr="002C3EA4">
        <w:rPr>
          <w:snapToGrid w:val="0"/>
        </w:rPr>
        <w:t>. Условия предоставления профессиональными участниками услуг инвесторам, не являющимся профессиональными участниками;</w:t>
      </w:r>
    </w:p>
    <w:p w:rsidR="000B2B19" w:rsidRPr="002C3EA4" w:rsidRDefault="000B2B19">
      <w:pPr>
        <w:pStyle w:val="Normal1"/>
        <w:rPr>
          <w:snapToGrid w:val="0"/>
        </w:rPr>
      </w:pPr>
      <w:r w:rsidRPr="002C3EA4">
        <w:rPr>
          <w:snapToGrid w:val="0"/>
          <w:lang w:val="en-US"/>
        </w:rPr>
        <w:t>II</w:t>
      </w:r>
      <w:r w:rsidRPr="002C3EA4">
        <w:rPr>
          <w:snapToGrid w:val="0"/>
        </w:rPr>
        <w:t>. Дополнительные требования к профессиональным участникам, предоставляющим услуги инвесторам на рынке ценных бумаг;</w:t>
      </w:r>
    </w:p>
    <w:p w:rsidR="000B2B19" w:rsidRPr="002C3EA4" w:rsidRDefault="000B2B19">
      <w:pPr>
        <w:pStyle w:val="Normal1"/>
        <w:rPr>
          <w:snapToGrid w:val="0"/>
        </w:rPr>
      </w:pPr>
      <w:r w:rsidRPr="002C3EA4">
        <w:rPr>
          <w:snapToGrid w:val="0"/>
          <w:lang w:val="en-US"/>
        </w:rPr>
        <w:t>III</w:t>
      </w:r>
      <w:r w:rsidRPr="002C3EA4">
        <w:rPr>
          <w:snapToGrid w:val="0"/>
        </w:rPr>
        <w:t>. Дополнительные меры по защите прав и законных интересов инвесторов на рынке ценных бумаг и ответственность эмитентов и иных лиц за нарушение этих прав и интересов.</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rPr>
          <w:snapToGrid w:val="0"/>
          <w:lang w:val="en-US"/>
        </w:rPr>
        <w:t>A</w:t>
      </w:r>
      <w:r w:rsidRPr="002C3EA4">
        <w:rPr>
          <w:snapToGrid w:val="0"/>
        </w:rPr>
        <w:t>. Все перечисленное</w:t>
      </w:r>
    </w:p>
    <w:p w:rsidR="000B2B19" w:rsidRPr="002C3EA4" w:rsidRDefault="000B2B19">
      <w:pPr>
        <w:pStyle w:val="Normal1"/>
        <w:rPr>
          <w:snapToGrid w:val="0"/>
        </w:rPr>
      </w:pPr>
      <w:r w:rsidRPr="002C3EA4">
        <w:rPr>
          <w:snapToGrid w:val="0"/>
          <w:lang w:val="en-US"/>
        </w:rPr>
        <w:t>B</w:t>
      </w:r>
      <w:r w:rsidRPr="002C3EA4">
        <w:rPr>
          <w:snapToGrid w:val="0"/>
        </w:rPr>
        <w:t xml:space="preserve">. Только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
        <w:rPr>
          <w:snapToGrid w:val="0"/>
        </w:rPr>
      </w:pPr>
      <w:r w:rsidRPr="002C3EA4">
        <w:rPr>
          <w:snapToGrid w:val="0"/>
          <w:lang w:val="en-US"/>
        </w:rPr>
        <w:t>C</w:t>
      </w:r>
      <w:r w:rsidRPr="002C3EA4">
        <w:rPr>
          <w:snapToGrid w:val="0"/>
        </w:rPr>
        <w:t xml:space="preserve">. Только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r w:rsidRPr="002C3EA4">
        <w:rPr>
          <w:snapToGrid w:val="0"/>
          <w:lang w:val="en-US"/>
        </w:rPr>
        <w:t>D</w:t>
      </w:r>
      <w:r w:rsidRPr="002C3EA4">
        <w:rPr>
          <w:snapToGrid w:val="0"/>
        </w:rPr>
        <w:t xml:space="preserve">. Только </w:t>
      </w:r>
      <w:r w:rsidRPr="002C3EA4">
        <w:rPr>
          <w:snapToGrid w:val="0"/>
          <w:lang w:val="en-US"/>
        </w:rPr>
        <w:t>I</w:t>
      </w:r>
      <w:r w:rsidRPr="002C3EA4">
        <w:rPr>
          <w:snapToGrid w:val="0"/>
        </w:rPr>
        <w:t xml:space="preserve"> и </w:t>
      </w:r>
      <w:r w:rsidRPr="002C3EA4">
        <w:rPr>
          <w:snapToGrid w:val="0"/>
          <w:lang w:val="en-US"/>
        </w:rPr>
        <w:t>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1.2.13</w:t>
      </w:r>
    </w:p>
    <w:p w:rsidR="000B2B19" w:rsidRPr="002C3EA4" w:rsidRDefault="000B2B19">
      <w:pPr>
        <w:pStyle w:val="Normal11"/>
        <w:rPr>
          <w:snapToGrid w:val="0"/>
        </w:rPr>
      </w:pPr>
      <w:r w:rsidRPr="002C3EA4">
        <w:rPr>
          <w:snapToGrid w:val="0"/>
        </w:rPr>
        <w:t>Укажите отличительные признаки брокерской деятельности:</w:t>
      </w:r>
    </w:p>
    <w:p w:rsidR="000B2B19" w:rsidRPr="002C3EA4" w:rsidRDefault="000B2B19">
      <w:pPr>
        <w:pStyle w:val="Normal11"/>
        <w:rPr>
          <w:snapToGrid w:val="0"/>
        </w:rPr>
      </w:pPr>
      <w:r w:rsidRPr="002C3EA4">
        <w:rPr>
          <w:snapToGrid w:val="0"/>
          <w:lang w:val="en-US"/>
        </w:rPr>
        <w:t>I</w:t>
      </w:r>
      <w:r w:rsidRPr="002C3EA4">
        <w:rPr>
          <w:snapToGrid w:val="0"/>
        </w:rPr>
        <w:t>. Брокер осуществляет операции со средствами клиентов;</w:t>
      </w:r>
    </w:p>
    <w:p w:rsidR="000B2B19" w:rsidRPr="002C3EA4" w:rsidRDefault="000B2B19">
      <w:pPr>
        <w:pStyle w:val="Normal11"/>
        <w:rPr>
          <w:snapToGrid w:val="0"/>
        </w:rPr>
      </w:pPr>
      <w:r w:rsidRPr="002C3EA4">
        <w:rPr>
          <w:snapToGrid w:val="0"/>
          <w:lang w:val="en-US"/>
        </w:rPr>
        <w:t>II</w:t>
      </w:r>
      <w:r w:rsidRPr="002C3EA4">
        <w:rPr>
          <w:snapToGrid w:val="0"/>
        </w:rPr>
        <w:t>. Брокер заключает договоры купли-продажи ценных бумаг;</w:t>
      </w:r>
    </w:p>
    <w:p w:rsidR="000B2B19" w:rsidRPr="002C3EA4" w:rsidRDefault="000B2B19">
      <w:pPr>
        <w:pStyle w:val="Normal11"/>
        <w:rPr>
          <w:snapToGrid w:val="0"/>
        </w:rPr>
      </w:pPr>
      <w:r w:rsidRPr="002C3EA4">
        <w:rPr>
          <w:snapToGrid w:val="0"/>
          <w:lang w:val="en-US"/>
        </w:rPr>
        <w:t>III</w:t>
      </w:r>
      <w:r w:rsidRPr="002C3EA4">
        <w:rPr>
          <w:snapToGrid w:val="0"/>
        </w:rPr>
        <w:t xml:space="preserve">. </w:t>
      </w:r>
      <w:r w:rsidRPr="002C3EA4">
        <w:rPr>
          <w:color w:val="000000"/>
        </w:rPr>
        <w:t>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r w:rsidRPr="002C3EA4">
        <w:rPr>
          <w:snapToGrid w:val="0"/>
        </w:rPr>
        <w:t>;</w:t>
      </w:r>
    </w:p>
    <w:p w:rsidR="000B2B19" w:rsidRPr="002C3EA4" w:rsidRDefault="000B2B19">
      <w:pPr>
        <w:pStyle w:val="Normal11"/>
        <w:rPr>
          <w:snapToGrid w:val="0"/>
        </w:rPr>
      </w:pPr>
      <w:r w:rsidRPr="002C3EA4">
        <w:rPr>
          <w:snapToGrid w:val="0"/>
          <w:lang w:val="en-US"/>
        </w:rPr>
        <w:t>IV</w:t>
      </w:r>
      <w:r w:rsidRPr="002C3EA4">
        <w:rPr>
          <w:snapToGrid w:val="0"/>
        </w:rPr>
        <w:t>. Брокер представляет клиенту отчет о совершенных сделках.</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lang w:val="en-US"/>
        </w:rPr>
        <w:t>A</w:t>
      </w:r>
      <w:r w:rsidRPr="002C3EA4">
        <w:rPr>
          <w:snapToGrid w:val="0"/>
        </w:rPr>
        <w:t xml:space="preserve">. </w:t>
      </w:r>
      <w:r w:rsidRPr="002C3EA4">
        <w:rPr>
          <w:snapToGrid w:val="0"/>
          <w:lang w:val="en-US"/>
        </w:rPr>
        <w:t>I</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1"/>
        <w:rPr>
          <w:snapToGrid w:val="0"/>
        </w:rPr>
      </w:pPr>
      <w:r w:rsidRPr="002C3EA4">
        <w:rPr>
          <w:snapToGrid w:val="0"/>
          <w:lang w:val="en-US"/>
        </w:rPr>
        <w:t>B</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r w:rsidRPr="002C3EA4">
        <w:rPr>
          <w:snapToGrid w:val="0"/>
        </w:rPr>
        <w:t xml:space="preserve"> </w:t>
      </w:r>
    </w:p>
    <w:p w:rsidR="000B2B19" w:rsidRPr="002C3EA4" w:rsidRDefault="000B2B19">
      <w:pPr>
        <w:pStyle w:val="Normal11"/>
        <w:rPr>
          <w:snapToGrid w:val="0"/>
        </w:rPr>
      </w:pPr>
      <w:r w:rsidRPr="002C3EA4">
        <w:rPr>
          <w:snapToGrid w:val="0"/>
          <w:lang w:val="en-US"/>
        </w:rPr>
        <w:t>C</w:t>
      </w:r>
      <w:r w:rsidRPr="002C3EA4">
        <w:rPr>
          <w:snapToGrid w:val="0"/>
        </w:rPr>
        <w:t xml:space="preserve">. </w:t>
      </w:r>
      <w:r w:rsidRPr="002C3EA4">
        <w:rPr>
          <w:snapToGrid w:val="0"/>
          <w:lang w:val="en-US"/>
        </w:rPr>
        <w:t>I</w:t>
      </w:r>
      <w:r w:rsidRPr="002C3EA4">
        <w:rPr>
          <w:snapToGrid w:val="0"/>
        </w:rPr>
        <w:t xml:space="preserve">,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
        <w:rPr>
          <w:snapToGrid w:val="0"/>
        </w:rPr>
      </w:pPr>
      <w:r w:rsidRPr="002C3EA4">
        <w:rPr>
          <w:snapToGrid w:val="0"/>
          <w:lang w:val="en-US"/>
        </w:rPr>
        <w:t>D</w:t>
      </w:r>
      <w:r w:rsidRPr="002C3EA4">
        <w:rPr>
          <w:snapToGrid w:val="0"/>
        </w:rPr>
        <w:t>.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1.2.14</w:t>
      </w:r>
    </w:p>
    <w:p w:rsidR="000B2B19" w:rsidRPr="002C3EA4" w:rsidRDefault="000B2B19">
      <w:pPr>
        <w:pStyle w:val="Normal1"/>
        <w:rPr>
          <w:snapToGrid w:val="0"/>
        </w:rPr>
      </w:pPr>
      <w:r w:rsidRPr="002C3EA4">
        <w:rPr>
          <w:snapToGrid w:val="0"/>
        </w:rPr>
        <w:t xml:space="preserve">Укажите верный вариант ответа, касающийся утверждений в отношении деятельности по управлению ценными бумагами: </w:t>
      </w:r>
    </w:p>
    <w:p w:rsidR="000B2B19" w:rsidRPr="002C3EA4" w:rsidRDefault="000B2B19">
      <w:pPr>
        <w:pStyle w:val="Normal1"/>
        <w:rPr>
          <w:snapToGrid w:val="0"/>
        </w:rPr>
      </w:pPr>
      <w:r w:rsidRPr="002C3EA4">
        <w:rPr>
          <w:snapToGrid w:val="0"/>
          <w:lang w:val="en-US"/>
        </w:rPr>
        <w:t>I</w:t>
      </w:r>
      <w:r w:rsidRPr="002C3EA4">
        <w:rPr>
          <w:snapToGrid w:val="0"/>
        </w:rPr>
        <w:t>. Осуществляется на основании возмездных договоров с клиентами;</w:t>
      </w:r>
    </w:p>
    <w:p w:rsidR="000B2B19" w:rsidRPr="002C3EA4" w:rsidRDefault="000B2B19">
      <w:pPr>
        <w:pStyle w:val="Normal1"/>
        <w:rPr>
          <w:snapToGrid w:val="0"/>
        </w:rPr>
      </w:pPr>
      <w:r w:rsidRPr="002C3EA4">
        <w:rPr>
          <w:snapToGrid w:val="0"/>
          <w:lang w:val="en-US"/>
        </w:rPr>
        <w:t>II</w:t>
      </w:r>
      <w:r w:rsidRPr="002C3EA4">
        <w:rPr>
          <w:snapToGrid w:val="0"/>
        </w:rPr>
        <w:t>. Осуществляется на основании безвозмездных договоров с клиентами;</w:t>
      </w:r>
    </w:p>
    <w:p w:rsidR="000B2B19" w:rsidRPr="002C3EA4" w:rsidRDefault="000B2B19">
      <w:pPr>
        <w:pStyle w:val="Normal1"/>
        <w:rPr>
          <w:snapToGrid w:val="0"/>
        </w:rPr>
      </w:pPr>
      <w:r w:rsidRPr="002C3EA4">
        <w:rPr>
          <w:snapToGrid w:val="0"/>
          <w:lang w:val="en-US"/>
        </w:rPr>
        <w:t>III</w:t>
      </w:r>
      <w:r w:rsidRPr="002C3EA4">
        <w:rPr>
          <w:snapToGrid w:val="0"/>
        </w:rPr>
        <w:t>. Может совмещаться с иными видами деятельности, не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lang w:val="en-US"/>
        </w:rPr>
        <w:t>IV</w:t>
      </w:r>
      <w:r w:rsidRPr="002C3EA4">
        <w:rPr>
          <w:snapToGrid w:val="0"/>
        </w:rPr>
        <w:t>. Может совмещаться с иными видами деятельности,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lang w:val="en-US"/>
        </w:rPr>
        <w:t>V</w:t>
      </w:r>
      <w:r w:rsidRPr="002C3EA4">
        <w:rPr>
          <w:snapToGrid w:val="0"/>
        </w:rPr>
        <w:t>. Не может совмещаться с иными видами деятельности, не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lang w:val="en-US"/>
        </w:rPr>
        <w:t>VI</w:t>
      </w:r>
      <w:r w:rsidRPr="002C3EA4">
        <w:rPr>
          <w:snapToGrid w:val="0"/>
        </w:rPr>
        <w:t>. Не может совмещаться с иными видами деятельности,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V</w:t>
      </w:r>
    </w:p>
    <w:p w:rsidR="000B2B19" w:rsidRPr="002C3EA4" w:rsidRDefault="000B2B19">
      <w:pPr>
        <w:pStyle w:val="Normal1"/>
        <w:rPr>
          <w:snapToGrid w:val="0"/>
        </w:rPr>
      </w:pPr>
      <w:r w:rsidRPr="002C3EA4">
        <w:rPr>
          <w:snapToGrid w:val="0"/>
          <w:lang w:val="en-US"/>
        </w:rPr>
        <w:t>B</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VI</w:t>
      </w:r>
    </w:p>
    <w:p w:rsidR="000B2B19" w:rsidRPr="002C3EA4" w:rsidRDefault="000B2B19">
      <w:pPr>
        <w:pStyle w:val="Normal1"/>
        <w:rPr>
          <w:snapToGrid w:val="0"/>
          <w:lang w:val="it-IT"/>
        </w:rPr>
      </w:pPr>
      <w:r w:rsidRPr="002C3EA4">
        <w:rPr>
          <w:snapToGrid w:val="0"/>
          <w:lang w:val="it-IT"/>
        </w:rPr>
        <w:t xml:space="preserve">C. I, III </w:t>
      </w:r>
      <w:r w:rsidRPr="002C3EA4">
        <w:rPr>
          <w:snapToGrid w:val="0"/>
        </w:rPr>
        <w:t>и</w:t>
      </w:r>
      <w:r w:rsidRPr="002C3EA4">
        <w:rPr>
          <w:snapToGrid w:val="0"/>
          <w:lang w:val="it-IT"/>
        </w:rPr>
        <w:t xml:space="preserve"> IV</w:t>
      </w:r>
    </w:p>
    <w:p w:rsidR="000B2B19" w:rsidRPr="002C3EA4" w:rsidRDefault="000B2B19">
      <w:pPr>
        <w:pStyle w:val="Normal1"/>
        <w:rPr>
          <w:snapToGrid w:val="0"/>
          <w:lang w:val="it-IT"/>
        </w:rPr>
      </w:pPr>
      <w:r w:rsidRPr="002C3EA4">
        <w:rPr>
          <w:snapToGrid w:val="0"/>
          <w:lang w:val="it-IT"/>
        </w:rPr>
        <w:t>D. II, V, VI</w:t>
      </w:r>
    </w:p>
    <w:p w:rsidR="000B2B19" w:rsidRPr="002C3EA4" w:rsidRDefault="000B2B19">
      <w:pPr>
        <w:pStyle w:val="Normal1"/>
        <w:rPr>
          <w:snapToGrid w:val="0"/>
          <w:lang w:val="it-IT"/>
        </w:rPr>
      </w:pPr>
    </w:p>
    <w:p w:rsidR="000B2B19" w:rsidRPr="002C3EA4" w:rsidRDefault="000B2B19">
      <w:pPr>
        <w:pStyle w:val="Normal1"/>
        <w:rPr>
          <w:snapToGrid w:val="0"/>
        </w:rPr>
      </w:pPr>
      <w:r w:rsidRPr="002C3EA4">
        <w:rPr>
          <w:snapToGrid w:val="0"/>
        </w:rPr>
        <w:t>Код вопроса: 1.2.15</w:t>
      </w:r>
    </w:p>
    <w:p w:rsidR="000B2B19" w:rsidRPr="002C3EA4" w:rsidRDefault="000B2B19">
      <w:pPr>
        <w:pStyle w:val="Normal1"/>
        <w:rPr>
          <w:snapToGrid w:val="0"/>
        </w:rPr>
      </w:pPr>
      <w:r w:rsidRPr="002C3EA4">
        <w:rPr>
          <w:snapToGrid w:val="0"/>
        </w:rPr>
        <w:t xml:space="preserve">Укажите верный вариант ответа, касающийся утверждений в отношении брокерской, дилерской деятельности и деятельности по управлению ценными бумагами: </w:t>
      </w:r>
    </w:p>
    <w:p w:rsidR="000B2B19" w:rsidRPr="002C3EA4" w:rsidRDefault="000B2B19">
      <w:pPr>
        <w:pStyle w:val="Normal1"/>
        <w:rPr>
          <w:snapToGrid w:val="0"/>
        </w:rPr>
      </w:pPr>
      <w:r w:rsidRPr="002C3EA4">
        <w:rPr>
          <w:snapToGrid w:val="0"/>
          <w:lang w:val="en-US"/>
        </w:rPr>
        <w:t>I</w:t>
      </w:r>
      <w:r w:rsidRPr="002C3EA4">
        <w:rPr>
          <w:snapToGrid w:val="0"/>
        </w:rPr>
        <w:t>. Осуществляется на основании возмездных и безвозмездных договоров с клиентами;</w:t>
      </w:r>
    </w:p>
    <w:p w:rsidR="000B2B19" w:rsidRPr="002C3EA4" w:rsidRDefault="000B2B19">
      <w:pPr>
        <w:pStyle w:val="Normal1"/>
        <w:rPr>
          <w:snapToGrid w:val="0"/>
        </w:rPr>
      </w:pPr>
      <w:r w:rsidRPr="002C3EA4">
        <w:rPr>
          <w:snapToGrid w:val="0"/>
          <w:lang w:val="en-US"/>
        </w:rPr>
        <w:t>II</w:t>
      </w:r>
      <w:r w:rsidRPr="002C3EA4">
        <w:rPr>
          <w:snapToGrid w:val="0"/>
        </w:rPr>
        <w:t>. Может совмещаться с иными видами деятельности, не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lang w:val="en-US"/>
        </w:rPr>
        <w:t>III</w:t>
      </w:r>
      <w:r w:rsidRPr="002C3EA4">
        <w:rPr>
          <w:snapToGrid w:val="0"/>
        </w:rPr>
        <w:t>. Может совмещаться с депозитарной деятельностью;</w:t>
      </w:r>
    </w:p>
    <w:p w:rsidR="000B2B19" w:rsidRPr="002C3EA4" w:rsidRDefault="000B2B19">
      <w:pPr>
        <w:pStyle w:val="Normal1"/>
        <w:rPr>
          <w:snapToGrid w:val="0"/>
        </w:rPr>
      </w:pPr>
      <w:r w:rsidRPr="002C3EA4">
        <w:rPr>
          <w:snapToGrid w:val="0"/>
          <w:lang w:val="en-US"/>
        </w:rPr>
        <w:t>IV</w:t>
      </w:r>
      <w:r w:rsidRPr="002C3EA4">
        <w:rPr>
          <w:snapToGrid w:val="0"/>
        </w:rPr>
        <w:t>. Не может совмещаться с иными видами деятельности, не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lang w:val="en-US"/>
        </w:rPr>
        <w:t>V</w:t>
      </w:r>
      <w:r w:rsidRPr="002C3EA4">
        <w:rPr>
          <w:snapToGrid w:val="0"/>
        </w:rPr>
        <w:t>. Не может совмещаться с иными видами деятельности, подлежащими лицензированию в соответствии с законодательством Российской Федерации.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xml:space="preserve">. </w:t>
      </w:r>
      <w:r w:rsidRPr="002C3EA4">
        <w:rPr>
          <w:snapToGrid w:val="0"/>
          <w:lang w:val="en-US"/>
        </w:rPr>
        <w:t>I</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r w:rsidRPr="002C3EA4">
        <w:rPr>
          <w:snapToGrid w:val="0"/>
          <w:lang w:val="en-US"/>
        </w:rPr>
        <w:t>B</w:t>
      </w:r>
      <w:r w:rsidRPr="002C3EA4">
        <w:rPr>
          <w:snapToGrid w:val="0"/>
        </w:rPr>
        <w:t xml:space="preserve">. </w:t>
      </w:r>
      <w:r w:rsidRPr="002C3EA4">
        <w:rPr>
          <w:snapToGrid w:val="0"/>
          <w:lang w:val="en-US"/>
        </w:rPr>
        <w:t>II</w:t>
      </w:r>
      <w:r w:rsidRPr="002C3EA4">
        <w:rPr>
          <w:snapToGrid w:val="0"/>
        </w:rPr>
        <w:t xml:space="preserve">, </w:t>
      </w:r>
      <w:r w:rsidRPr="002C3EA4">
        <w:rPr>
          <w:snapToGrid w:val="0"/>
          <w:lang w:val="en-US"/>
        </w:rPr>
        <w:t>III</w:t>
      </w:r>
    </w:p>
    <w:p w:rsidR="000B2B19" w:rsidRPr="002C3EA4" w:rsidRDefault="000B2B19">
      <w:pPr>
        <w:pStyle w:val="Normal1"/>
        <w:rPr>
          <w:snapToGrid w:val="0"/>
        </w:rPr>
      </w:pPr>
      <w:r w:rsidRPr="002C3EA4">
        <w:rPr>
          <w:snapToGrid w:val="0"/>
          <w:lang w:val="en-US"/>
        </w:rPr>
        <w:t>C</w:t>
      </w:r>
      <w:r w:rsidRPr="002C3EA4">
        <w:rPr>
          <w:snapToGrid w:val="0"/>
        </w:rPr>
        <w:t xml:space="preserve">. </w:t>
      </w:r>
      <w:r w:rsidRPr="002C3EA4">
        <w:rPr>
          <w:snapToGrid w:val="0"/>
          <w:lang w:val="en-US"/>
        </w:rPr>
        <w:t>IV</w:t>
      </w:r>
      <w:r w:rsidRPr="002C3EA4">
        <w:rPr>
          <w:snapToGrid w:val="0"/>
        </w:rPr>
        <w:t xml:space="preserve"> и </w:t>
      </w:r>
      <w:r w:rsidRPr="002C3EA4">
        <w:rPr>
          <w:snapToGrid w:val="0"/>
          <w:lang w:val="en-US"/>
        </w:rPr>
        <w:t>V</w:t>
      </w:r>
    </w:p>
    <w:p w:rsidR="000B2B19" w:rsidRPr="002C3EA4" w:rsidRDefault="000B2B19">
      <w:pPr>
        <w:pStyle w:val="Normal1"/>
        <w:rPr>
          <w:snapToGrid w:val="0"/>
        </w:rPr>
      </w:pPr>
      <w:r w:rsidRPr="002C3EA4">
        <w:rPr>
          <w:snapToGrid w:val="0"/>
          <w:lang w:val="en-US"/>
        </w:rPr>
        <w:t>D</w:t>
      </w:r>
      <w:r w:rsidRPr="002C3EA4">
        <w:rPr>
          <w:snapToGrid w:val="0"/>
        </w:rPr>
        <w:t>. Все вышеперечисленное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1.1.16</w:t>
      </w:r>
    </w:p>
    <w:p w:rsidR="000B2B19" w:rsidRPr="002C3EA4" w:rsidRDefault="000B2B19">
      <w:pPr>
        <w:pStyle w:val="Normal1"/>
        <w:rPr>
          <w:snapToGrid w:val="0"/>
        </w:rPr>
      </w:pPr>
      <w:r w:rsidRPr="002C3EA4">
        <w:rPr>
          <w:snapToGrid w:val="0"/>
        </w:rPr>
        <w:t>Требования к правилам осуществления брокерской, дилерской деятельности и деятельности по управлению ценными бумагами устанавливаются: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Банком России</w:t>
      </w:r>
    </w:p>
    <w:p w:rsidR="000B2B19" w:rsidRPr="002C3EA4" w:rsidRDefault="000B2B19">
      <w:pPr>
        <w:pStyle w:val="Normal1"/>
        <w:rPr>
          <w:snapToGrid w:val="0"/>
        </w:rPr>
      </w:pPr>
      <w:r w:rsidRPr="002C3EA4">
        <w:rPr>
          <w:snapToGrid w:val="0"/>
          <w:lang w:val="en-US"/>
        </w:rPr>
        <w:t>B</w:t>
      </w:r>
      <w:r w:rsidRPr="002C3EA4">
        <w:rPr>
          <w:snapToGrid w:val="0"/>
        </w:rPr>
        <w:t>. Правительством Российской Федерации</w:t>
      </w:r>
    </w:p>
    <w:p w:rsidR="000B2B19" w:rsidRPr="002C3EA4" w:rsidRDefault="000B2B19">
      <w:pPr>
        <w:pStyle w:val="Normal1"/>
        <w:rPr>
          <w:snapToGrid w:val="0"/>
        </w:rPr>
      </w:pPr>
      <w:r w:rsidRPr="002C3EA4">
        <w:rPr>
          <w:snapToGrid w:val="0"/>
          <w:lang w:val="en-US"/>
        </w:rPr>
        <w:t>C</w:t>
      </w:r>
      <w:r w:rsidRPr="002C3EA4">
        <w:rPr>
          <w:snapToGrid w:val="0"/>
        </w:rPr>
        <w:t>. Государственной Думой Российской Федерации</w:t>
      </w:r>
    </w:p>
    <w:p w:rsidR="000B2B19" w:rsidRPr="002C3EA4" w:rsidRDefault="000B2B19">
      <w:pPr>
        <w:pStyle w:val="Normal1"/>
        <w:rPr>
          <w:snapToGrid w:val="0"/>
        </w:rPr>
      </w:pPr>
      <w:r w:rsidRPr="002C3EA4">
        <w:rPr>
          <w:snapToGrid w:val="0"/>
          <w:lang w:val="en-US"/>
        </w:rPr>
        <w:t>D</w:t>
      </w:r>
      <w:r w:rsidRPr="002C3EA4">
        <w:rPr>
          <w:snapToGrid w:val="0"/>
        </w:rPr>
        <w:t>. Нормативными правовыми актами субъектов Российской Федерации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1.1.17</w:t>
      </w:r>
    </w:p>
    <w:p w:rsidR="000B2B19" w:rsidRPr="002C3EA4" w:rsidRDefault="000B2B19">
      <w:pPr>
        <w:pStyle w:val="Normal1"/>
        <w:rPr>
          <w:snapToGrid w:val="0"/>
        </w:rPr>
      </w:pPr>
      <w:r w:rsidRPr="002C3EA4">
        <w:rPr>
          <w:snapToGrid w:val="0"/>
        </w:rPr>
        <w:t>Обязательные для брокеров, дилеров и управляющих (за исключением тех, которые являются кредитными организациями) нормативы достаточности собственных средств устанавливаются: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Банком России</w:t>
      </w:r>
    </w:p>
    <w:p w:rsidR="000B2B19" w:rsidRPr="002C3EA4" w:rsidRDefault="000B2B19">
      <w:pPr>
        <w:pStyle w:val="Normal1"/>
        <w:rPr>
          <w:snapToGrid w:val="0"/>
        </w:rPr>
      </w:pPr>
      <w:r w:rsidRPr="002C3EA4">
        <w:rPr>
          <w:snapToGrid w:val="0"/>
          <w:lang w:val="en-US"/>
        </w:rPr>
        <w:t>B</w:t>
      </w:r>
      <w:r w:rsidRPr="002C3EA4">
        <w:rPr>
          <w:snapToGrid w:val="0"/>
        </w:rPr>
        <w:t>. Правительством Российской Федерации</w:t>
      </w:r>
    </w:p>
    <w:p w:rsidR="000B2B19" w:rsidRPr="002C3EA4" w:rsidRDefault="000B2B19">
      <w:pPr>
        <w:pStyle w:val="Normal1"/>
        <w:rPr>
          <w:snapToGrid w:val="0"/>
        </w:rPr>
      </w:pPr>
      <w:r w:rsidRPr="002C3EA4">
        <w:rPr>
          <w:snapToGrid w:val="0"/>
          <w:lang w:val="en-US"/>
        </w:rPr>
        <w:t>C</w:t>
      </w:r>
      <w:r w:rsidRPr="002C3EA4">
        <w:rPr>
          <w:snapToGrid w:val="0"/>
        </w:rPr>
        <w:t>. Государственной Думой Российской Федерации</w:t>
      </w:r>
    </w:p>
    <w:p w:rsidR="000B2B19" w:rsidRPr="002C3EA4" w:rsidRDefault="000B2B19">
      <w:pPr>
        <w:pStyle w:val="Normal1"/>
        <w:rPr>
          <w:snapToGrid w:val="0"/>
        </w:rPr>
      </w:pPr>
      <w:r w:rsidRPr="002C3EA4">
        <w:rPr>
          <w:snapToGrid w:val="0"/>
          <w:lang w:val="en-US"/>
        </w:rPr>
        <w:t>D</w:t>
      </w:r>
      <w:r w:rsidRPr="002C3EA4">
        <w:rPr>
          <w:snapToGrid w:val="0"/>
        </w:rPr>
        <w:t>. Министерством финансов Российской Федерации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1.1.18</w:t>
      </w:r>
    </w:p>
    <w:p w:rsidR="000B2B19" w:rsidRPr="002C3EA4" w:rsidRDefault="000B2B19">
      <w:pPr>
        <w:pStyle w:val="Normal1"/>
        <w:rPr>
          <w:snapToGrid w:val="0"/>
        </w:rPr>
      </w:pPr>
      <w:r w:rsidRPr="002C3EA4">
        <w:rPr>
          <w:snapToGrid w:val="0"/>
        </w:rPr>
        <w:t>Обязательные для брокеров, дилеров и управляющих требования, направленные на исключение конфликта интересов устанавливаются: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Банком России</w:t>
      </w:r>
    </w:p>
    <w:p w:rsidR="000B2B19" w:rsidRPr="002C3EA4" w:rsidRDefault="000B2B19">
      <w:pPr>
        <w:pStyle w:val="Normal1"/>
        <w:rPr>
          <w:snapToGrid w:val="0"/>
        </w:rPr>
      </w:pPr>
      <w:r w:rsidRPr="002C3EA4">
        <w:rPr>
          <w:snapToGrid w:val="0"/>
          <w:lang w:val="en-US"/>
        </w:rPr>
        <w:t>B</w:t>
      </w:r>
      <w:r w:rsidRPr="002C3EA4">
        <w:rPr>
          <w:snapToGrid w:val="0"/>
        </w:rPr>
        <w:t>. Правительством Российской Федерации</w:t>
      </w:r>
    </w:p>
    <w:p w:rsidR="000B2B19" w:rsidRPr="002C3EA4" w:rsidRDefault="000B2B19">
      <w:pPr>
        <w:pStyle w:val="Normal1"/>
        <w:rPr>
          <w:snapToGrid w:val="0"/>
        </w:rPr>
      </w:pPr>
      <w:r w:rsidRPr="002C3EA4">
        <w:rPr>
          <w:snapToGrid w:val="0"/>
          <w:lang w:val="en-US"/>
        </w:rPr>
        <w:t>C</w:t>
      </w:r>
      <w:r w:rsidRPr="002C3EA4">
        <w:rPr>
          <w:snapToGrid w:val="0"/>
        </w:rPr>
        <w:t>. Государственной Думой Российской Федерации</w:t>
      </w:r>
    </w:p>
    <w:p w:rsidR="000B2B19" w:rsidRPr="002C3EA4" w:rsidRDefault="000B2B19">
      <w:pPr>
        <w:pStyle w:val="Normal1"/>
        <w:rPr>
          <w:i/>
          <w:iCs/>
          <w:snapToGrid w:val="0"/>
        </w:rPr>
      </w:pPr>
      <w:r w:rsidRPr="002C3EA4">
        <w:rPr>
          <w:snapToGrid w:val="0"/>
          <w:lang w:val="en-US"/>
        </w:rPr>
        <w:t>D</w:t>
      </w:r>
      <w:r w:rsidRPr="002C3EA4">
        <w:rPr>
          <w:snapToGrid w:val="0"/>
        </w:rPr>
        <w:t>. Министерством финансов Российской Федерации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1.1.19</w:t>
      </w:r>
    </w:p>
    <w:p w:rsidR="000B2B19" w:rsidRPr="002C3EA4" w:rsidRDefault="000B2B19">
      <w:pPr>
        <w:pStyle w:val="Normal1"/>
        <w:rPr>
          <w:snapToGrid w:val="0"/>
        </w:rPr>
      </w:pPr>
      <w:r w:rsidRPr="002C3EA4">
        <w:rPr>
          <w:snapToGrid w:val="0"/>
        </w:rPr>
        <w:t>Укажите вид профессиональной деятельности на рынке ценных бумаг, который вправе осуществлять индивидуальные предприниматели: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Брокерская деятельность</w:t>
      </w:r>
    </w:p>
    <w:p w:rsidR="000B2B19" w:rsidRPr="002C3EA4" w:rsidRDefault="000B2B19">
      <w:pPr>
        <w:pStyle w:val="Normal1"/>
        <w:rPr>
          <w:snapToGrid w:val="0"/>
        </w:rPr>
      </w:pPr>
      <w:r w:rsidRPr="002C3EA4">
        <w:rPr>
          <w:snapToGrid w:val="0"/>
          <w:lang w:val="en-US"/>
        </w:rPr>
        <w:t>B</w:t>
      </w:r>
      <w:r w:rsidRPr="002C3EA4">
        <w:rPr>
          <w:snapToGrid w:val="0"/>
        </w:rPr>
        <w:t>. Дилерская деятельность</w:t>
      </w:r>
    </w:p>
    <w:p w:rsidR="000B2B19" w:rsidRPr="002C3EA4" w:rsidRDefault="000B2B19">
      <w:pPr>
        <w:pStyle w:val="Normal1"/>
        <w:rPr>
          <w:snapToGrid w:val="0"/>
        </w:rPr>
      </w:pPr>
      <w:r w:rsidRPr="002C3EA4">
        <w:rPr>
          <w:snapToGrid w:val="0"/>
          <w:lang w:val="en-US"/>
        </w:rPr>
        <w:t>C</w:t>
      </w:r>
      <w:r w:rsidRPr="002C3EA4">
        <w:rPr>
          <w:snapToGrid w:val="0"/>
        </w:rPr>
        <w:t>. Деятельность по доверительному управлению ценными бумагами</w:t>
      </w:r>
    </w:p>
    <w:p w:rsidR="000B2B19" w:rsidRPr="002C3EA4" w:rsidRDefault="000B2B19">
      <w:pPr>
        <w:pStyle w:val="Normal1"/>
        <w:rPr>
          <w:snapToGrid w:val="0"/>
        </w:rPr>
      </w:pPr>
      <w:r w:rsidRPr="002C3EA4">
        <w:rPr>
          <w:snapToGrid w:val="0"/>
          <w:lang w:val="en-US"/>
        </w:rPr>
        <w:t>D</w:t>
      </w:r>
      <w:r w:rsidRPr="002C3EA4">
        <w:rPr>
          <w:snapToGrid w:val="0"/>
        </w:rPr>
        <w:t>. Индивидуальные предприниматели не вправе осуществлять профессиональную деятельность на рынке ценных бумаг</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1.1.20</w:t>
      </w:r>
    </w:p>
    <w:p w:rsidR="000B2B19" w:rsidRPr="002C3EA4" w:rsidRDefault="000B2B19">
      <w:pPr>
        <w:pStyle w:val="Normal11"/>
        <w:rPr>
          <w:snapToGrid w:val="0"/>
        </w:rPr>
      </w:pPr>
      <w:r w:rsidRPr="002C3EA4">
        <w:rPr>
          <w:snapToGrid w:val="0"/>
        </w:rPr>
        <w:t>Допускается совмещение брокерской деятельности с:</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lang w:val="en-US"/>
        </w:rPr>
        <w:t>A</w:t>
      </w:r>
      <w:r w:rsidRPr="002C3EA4">
        <w:rPr>
          <w:snapToGrid w:val="0"/>
        </w:rPr>
        <w:t>. Дилерской деятельностью, деятельностью по управлению ценными бумагами и депозитарной деятельностью</w:t>
      </w:r>
    </w:p>
    <w:p w:rsidR="000B2B19" w:rsidRPr="002C3EA4" w:rsidRDefault="000B2B19">
      <w:pPr>
        <w:pStyle w:val="Normal11"/>
        <w:rPr>
          <w:snapToGrid w:val="0"/>
        </w:rPr>
      </w:pPr>
      <w:r w:rsidRPr="002C3EA4">
        <w:rPr>
          <w:snapToGrid w:val="0"/>
          <w:lang w:val="en-US"/>
        </w:rPr>
        <w:t>B</w:t>
      </w:r>
      <w:r w:rsidRPr="002C3EA4">
        <w:rPr>
          <w:snapToGrid w:val="0"/>
        </w:rPr>
        <w:t>. Дилерской деятельностью, деятельностью по управлению ценными бумагами, депозитарной деятельностью и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C</w:t>
      </w:r>
      <w:r w:rsidRPr="002C3EA4">
        <w:rPr>
          <w:snapToGrid w:val="0"/>
        </w:rPr>
        <w:t>. Деятельностью по ведению реестра владельцев ценных бумаг и депозитарной деятельностью</w:t>
      </w:r>
    </w:p>
    <w:p w:rsidR="000B2B19" w:rsidRPr="002C3EA4" w:rsidRDefault="000B2B19">
      <w:pPr>
        <w:pStyle w:val="Normal1"/>
        <w:rPr>
          <w:snapToGrid w:val="0"/>
        </w:rPr>
      </w:pPr>
      <w:r w:rsidRPr="002C3EA4">
        <w:rPr>
          <w:snapToGrid w:val="0"/>
          <w:lang w:val="en-US"/>
        </w:rPr>
        <w:t>D</w:t>
      </w:r>
      <w:r w:rsidRPr="002C3EA4">
        <w:rPr>
          <w:snapToGrid w:val="0"/>
        </w:rPr>
        <w:t>. Дилерской деятельностью, деятельностью по управлению ценными бумагами и деятельностью по ведению реестра владельцев ценных бумаг</w:t>
      </w:r>
    </w:p>
    <w:p w:rsidR="000B2B19" w:rsidRPr="002C3EA4" w:rsidRDefault="000B2B19">
      <w:pPr>
        <w:pStyle w:val="Normal1"/>
        <w:rPr>
          <w:snapToGrid w:val="0"/>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1.1.21</w:t>
      </w:r>
    </w:p>
    <w:p w:rsidR="000B2B19" w:rsidRPr="002C3EA4" w:rsidRDefault="000B2B19">
      <w:pPr>
        <w:pStyle w:val="BodyText3"/>
        <w:spacing w:line="240" w:lineRule="auto"/>
        <w:jc w:val="left"/>
        <w:rPr>
          <w:sz w:val="20"/>
          <w:szCs w:val="20"/>
        </w:rPr>
      </w:pPr>
      <w:r w:rsidRPr="002C3EA4">
        <w:rPr>
          <w:sz w:val="20"/>
          <w:szCs w:val="20"/>
        </w:rPr>
        <w:t>Не допускается совмещение брокерской деятельности с:</w:t>
      </w:r>
    </w:p>
    <w:p w:rsidR="000B2B19" w:rsidRPr="002C3EA4" w:rsidRDefault="000B2B19">
      <w:pPr>
        <w:pStyle w:val="Normal11"/>
        <w:rPr>
          <w:snapToGrid w:val="0"/>
        </w:rPr>
      </w:pPr>
      <w:r w:rsidRPr="002C3EA4">
        <w:rPr>
          <w:snapToGrid w:val="0"/>
          <w:lang w:val="en-US"/>
        </w:rPr>
        <w:t>I</w:t>
      </w:r>
      <w:r w:rsidRPr="002C3EA4">
        <w:rPr>
          <w:snapToGrid w:val="0"/>
        </w:rPr>
        <w:t>. Деятельностью по управлению ценными бумагами;</w:t>
      </w:r>
    </w:p>
    <w:p w:rsidR="000B2B19" w:rsidRPr="002C3EA4" w:rsidRDefault="000B2B19">
      <w:pPr>
        <w:pStyle w:val="Normal11"/>
        <w:rPr>
          <w:snapToGrid w:val="0"/>
        </w:rPr>
      </w:pPr>
      <w:r w:rsidRPr="002C3EA4">
        <w:rPr>
          <w:snapToGrid w:val="0"/>
          <w:lang w:val="en-US"/>
        </w:rPr>
        <w:t>II</w:t>
      </w:r>
      <w:r w:rsidRPr="002C3EA4">
        <w:rPr>
          <w:snapToGrid w:val="0"/>
        </w:rPr>
        <w:t>. Депозитарной деятельностью;</w:t>
      </w:r>
    </w:p>
    <w:p w:rsidR="000B2B19" w:rsidRPr="002C3EA4" w:rsidRDefault="000B2B19">
      <w:pPr>
        <w:pStyle w:val="Normal11"/>
        <w:rPr>
          <w:snapToGrid w:val="0"/>
        </w:rPr>
      </w:pPr>
      <w:r w:rsidRPr="002C3EA4">
        <w:rPr>
          <w:snapToGrid w:val="0"/>
          <w:lang w:val="en-US"/>
        </w:rPr>
        <w:t>III</w:t>
      </w:r>
      <w:r w:rsidRPr="002C3EA4">
        <w:rPr>
          <w:snapToGrid w:val="0"/>
        </w:rPr>
        <w:t>.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IV</w:t>
      </w:r>
      <w:r w:rsidRPr="002C3EA4">
        <w:rPr>
          <w:snapToGrid w:val="0"/>
        </w:rPr>
        <w:t>. Дилерской деятельностью.</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 xml:space="preserve">A. </w:t>
      </w:r>
      <w:r w:rsidRPr="002C3EA4">
        <w:rPr>
          <w:snapToGrid w:val="0"/>
          <w:lang w:val="en-US"/>
        </w:rPr>
        <w:t>I</w:t>
      </w:r>
      <w:r w:rsidRPr="002C3EA4">
        <w:rPr>
          <w:snapToGrid w:val="0"/>
        </w:rPr>
        <w:t xml:space="preserve"> и </w:t>
      </w:r>
      <w:r w:rsidRPr="002C3EA4">
        <w:rPr>
          <w:snapToGrid w:val="0"/>
          <w:lang w:val="en-US"/>
        </w:rPr>
        <w:t>III</w:t>
      </w:r>
    </w:p>
    <w:p w:rsidR="000B2B19" w:rsidRPr="002C3EA4" w:rsidRDefault="000B2B19">
      <w:pPr>
        <w:pStyle w:val="Normal11"/>
        <w:rPr>
          <w:snapToGrid w:val="0"/>
        </w:rPr>
      </w:pPr>
      <w:r w:rsidRPr="002C3EA4">
        <w:rPr>
          <w:snapToGrid w:val="0"/>
        </w:rPr>
        <w:t xml:space="preserve">B.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1"/>
        <w:rPr>
          <w:snapToGrid w:val="0"/>
        </w:rPr>
      </w:pPr>
      <w:r w:rsidRPr="002C3EA4">
        <w:rPr>
          <w:snapToGrid w:val="0"/>
          <w:lang w:val="en-US"/>
        </w:rPr>
        <w:t>C</w:t>
      </w:r>
      <w:r w:rsidRPr="002C3EA4">
        <w:rPr>
          <w:snapToGrid w:val="0"/>
        </w:rPr>
        <w:t xml:space="preserve">. </w:t>
      </w:r>
      <w:r w:rsidRPr="002C3EA4">
        <w:rPr>
          <w:snapToGrid w:val="0"/>
          <w:lang w:val="en-US"/>
        </w:rPr>
        <w:t>II</w:t>
      </w:r>
    </w:p>
    <w:p w:rsidR="000B2B19" w:rsidRPr="002C3EA4" w:rsidRDefault="000B2B19">
      <w:pPr>
        <w:pStyle w:val="Normal1"/>
        <w:rPr>
          <w:snapToGrid w:val="0"/>
        </w:rPr>
      </w:pPr>
      <w:r w:rsidRPr="002C3EA4">
        <w:rPr>
          <w:snapToGrid w:val="0"/>
        </w:rPr>
        <w:t xml:space="preserve">D. </w:t>
      </w:r>
      <w:r w:rsidRPr="002C3EA4">
        <w:rPr>
          <w:snapToGrid w:val="0"/>
          <w:lang w:val="en-US"/>
        </w:rPr>
        <w:t>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1.1.22</w:t>
      </w:r>
    </w:p>
    <w:p w:rsidR="000B2B19" w:rsidRPr="002C3EA4" w:rsidRDefault="000B2B19">
      <w:pPr>
        <w:pStyle w:val="Normal11"/>
        <w:rPr>
          <w:snapToGrid w:val="0"/>
        </w:rPr>
      </w:pPr>
      <w:r w:rsidRPr="002C3EA4">
        <w:rPr>
          <w:snapToGrid w:val="0"/>
        </w:rPr>
        <w:t>Допускается совмещение дилерской деятельности с:</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lang w:val="en-US"/>
        </w:rPr>
        <w:t>A</w:t>
      </w:r>
      <w:r w:rsidRPr="002C3EA4">
        <w:rPr>
          <w:snapToGrid w:val="0"/>
        </w:rPr>
        <w:t>. Брокерской деятельностью, деятельностью по управлению ценными бумагами и депозитарной деятельностью</w:t>
      </w:r>
    </w:p>
    <w:p w:rsidR="000B2B19" w:rsidRPr="002C3EA4" w:rsidRDefault="000B2B19">
      <w:pPr>
        <w:pStyle w:val="Normal11"/>
        <w:rPr>
          <w:snapToGrid w:val="0"/>
        </w:rPr>
      </w:pPr>
      <w:r w:rsidRPr="002C3EA4">
        <w:rPr>
          <w:snapToGrid w:val="0"/>
          <w:lang w:val="en-US"/>
        </w:rPr>
        <w:t>B</w:t>
      </w:r>
      <w:r w:rsidRPr="002C3EA4">
        <w:rPr>
          <w:snapToGrid w:val="0"/>
        </w:rPr>
        <w:t>. Брокерской деятельностью, деятельностью по управлению ценными бумагами, депозитарной деятельностью и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C</w:t>
      </w:r>
      <w:r w:rsidRPr="002C3EA4">
        <w:rPr>
          <w:snapToGrid w:val="0"/>
        </w:rPr>
        <w:t>. Деятельностью по ведению реестра владельцев ценных бумаг и депозитарной деятельностью</w:t>
      </w:r>
    </w:p>
    <w:p w:rsidR="000B2B19" w:rsidRPr="002C3EA4" w:rsidRDefault="000B2B19">
      <w:pPr>
        <w:pStyle w:val="Normal1"/>
        <w:rPr>
          <w:snapToGrid w:val="0"/>
        </w:rPr>
      </w:pPr>
      <w:r w:rsidRPr="002C3EA4">
        <w:rPr>
          <w:snapToGrid w:val="0"/>
          <w:lang w:val="en-US"/>
        </w:rPr>
        <w:t>D</w:t>
      </w:r>
      <w:r w:rsidRPr="002C3EA4">
        <w:rPr>
          <w:snapToGrid w:val="0"/>
        </w:rPr>
        <w:t>. Брокерской деятельностью, деятельностью по управлению ценными бумагами и деятельностью по ведению реестра владельцев ценных бумаг</w:t>
      </w:r>
    </w:p>
    <w:p w:rsidR="000B2B19" w:rsidRPr="002C3EA4" w:rsidRDefault="000B2B19">
      <w:pPr>
        <w:pStyle w:val="Normal1"/>
        <w:rPr>
          <w:snapToGrid w:val="0"/>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1.1.23</w:t>
      </w:r>
    </w:p>
    <w:p w:rsidR="000B2B19" w:rsidRPr="002C3EA4" w:rsidRDefault="000B2B19">
      <w:pPr>
        <w:pStyle w:val="BodyText3"/>
        <w:spacing w:line="240" w:lineRule="auto"/>
        <w:jc w:val="left"/>
        <w:rPr>
          <w:sz w:val="20"/>
          <w:szCs w:val="20"/>
        </w:rPr>
      </w:pPr>
      <w:r w:rsidRPr="002C3EA4">
        <w:rPr>
          <w:sz w:val="20"/>
          <w:szCs w:val="20"/>
        </w:rPr>
        <w:t>Не допускается совмещение дилерской деятельности с:</w:t>
      </w:r>
    </w:p>
    <w:p w:rsidR="000B2B19" w:rsidRPr="002C3EA4" w:rsidRDefault="000B2B19">
      <w:pPr>
        <w:pStyle w:val="Normal11"/>
        <w:rPr>
          <w:snapToGrid w:val="0"/>
        </w:rPr>
      </w:pPr>
      <w:r w:rsidRPr="002C3EA4">
        <w:rPr>
          <w:snapToGrid w:val="0"/>
          <w:lang w:val="en-US"/>
        </w:rPr>
        <w:t>I</w:t>
      </w:r>
      <w:r w:rsidRPr="002C3EA4">
        <w:rPr>
          <w:snapToGrid w:val="0"/>
        </w:rPr>
        <w:t>.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II</w:t>
      </w:r>
      <w:r w:rsidRPr="002C3EA4">
        <w:rPr>
          <w:snapToGrid w:val="0"/>
        </w:rPr>
        <w:t>. Деятельностью по управлению ценными бумагами;</w:t>
      </w:r>
    </w:p>
    <w:p w:rsidR="000B2B19" w:rsidRPr="002C3EA4" w:rsidRDefault="000B2B19">
      <w:pPr>
        <w:pStyle w:val="Normal11"/>
        <w:rPr>
          <w:snapToGrid w:val="0"/>
        </w:rPr>
      </w:pPr>
      <w:r w:rsidRPr="002C3EA4">
        <w:rPr>
          <w:snapToGrid w:val="0"/>
          <w:lang w:val="en-US"/>
        </w:rPr>
        <w:t>III</w:t>
      </w:r>
      <w:r w:rsidRPr="002C3EA4">
        <w:rPr>
          <w:snapToGrid w:val="0"/>
        </w:rPr>
        <w:t>. Депозитарной деятельностью;</w:t>
      </w:r>
    </w:p>
    <w:p w:rsidR="000B2B19" w:rsidRPr="002C3EA4" w:rsidRDefault="000B2B19">
      <w:pPr>
        <w:pStyle w:val="Normal11"/>
        <w:rPr>
          <w:snapToGrid w:val="0"/>
        </w:rPr>
      </w:pPr>
      <w:r w:rsidRPr="002C3EA4">
        <w:rPr>
          <w:snapToGrid w:val="0"/>
          <w:lang w:val="en-US"/>
        </w:rPr>
        <w:t>IV</w:t>
      </w:r>
      <w:r w:rsidRPr="002C3EA4">
        <w:rPr>
          <w:snapToGrid w:val="0"/>
        </w:rPr>
        <w:t>. Брокерской деятельностью.</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 xml:space="preserve">A. </w:t>
      </w:r>
      <w:r w:rsidRPr="002C3EA4">
        <w:rPr>
          <w:snapToGrid w:val="0"/>
          <w:lang w:val="en-US"/>
        </w:rPr>
        <w:t>II</w:t>
      </w:r>
      <w:r w:rsidRPr="002C3EA4">
        <w:rPr>
          <w:snapToGrid w:val="0"/>
        </w:rPr>
        <w:t xml:space="preserve"> и </w:t>
      </w:r>
      <w:r w:rsidRPr="002C3EA4">
        <w:rPr>
          <w:snapToGrid w:val="0"/>
          <w:lang w:val="en-US"/>
        </w:rPr>
        <w:t>IV</w:t>
      </w:r>
    </w:p>
    <w:p w:rsidR="000B2B19" w:rsidRPr="002C3EA4" w:rsidRDefault="000B2B19">
      <w:pPr>
        <w:pStyle w:val="Normal11"/>
        <w:rPr>
          <w:snapToGrid w:val="0"/>
        </w:rPr>
      </w:pPr>
      <w:r w:rsidRPr="002C3EA4">
        <w:rPr>
          <w:snapToGrid w:val="0"/>
        </w:rPr>
        <w:t xml:space="preserve">B.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1"/>
        <w:rPr>
          <w:snapToGrid w:val="0"/>
        </w:rPr>
      </w:pPr>
      <w:r w:rsidRPr="002C3EA4">
        <w:rPr>
          <w:snapToGrid w:val="0"/>
          <w:lang w:val="en-US"/>
        </w:rPr>
        <w:t>C</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r w:rsidRPr="002C3EA4">
        <w:rPr>
          <w:snapToGrid w:val="0"/>
        </w:rPr>
        <w:t xml:space="preserve">D. </w:t>
      </w:r>
      <w:r w:rsidRPr="002C3EA4">
        <w:rPr>
          <w:snapToGrid w:val="0"/>
          <w:lang w:val="en-US"/>
        </w:rPr>
        <w:t>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1.1.24</w:t>
      </w:r>
    </w:p>
    <w:p w:rsidR="000B2B19" w:rsidRPr="002C3EA4" w:rsidRDefault="000B2B19">
      <w:pPr>
        <w:pStyle w:val="Normal11"/>
        <w:rPr>
          <w:snapToGrid w:val="0"/>
        </w:rPr>
      </w:pPr>
      <w:r w:rsidRPr="002C3EA4">
        <w:rPr>
          <w:snapToGrid w:val="0"/>
        </w:rPr>
        <w:t>Допускается совмещение деятельности по управлению ценными бумагами с:</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lang w:val="en-US"/>
        </w:rPr>
        <w:t>A</w:t>
      </w:r>
      <w:r w:rsidRPr="002C3EA4">
        <w:rPr>
          <w:snapToGrid w:val="0"/>
        </w:rPr>
        <w:t>. Брокерской деятельностью, дилерской деятельностью и депозитарной деятельностью</w:t>
      </w:r>
    </w:p>
    <w:p w:rsidR="000B2B19" w:rsidRPr="002C3EA4" w:rsidRDefault="000B2B19">
      <w:pPr>
        <w:pStyle w:val="Normal11"/>
        <w:rPr>
          <w:snapToGrid w:val="0"/>
        </w:rPr>
      </w:pPr>
      <w:r w:rsidRPr="002C3EA4">
        <w:rPr>
          <w:snapToGrid w:val="0"/>
          <w:lang w:val="en-US"/>
        </w:rPr>
        <w:t>B</w:t>
      </w:r>
      <w:r w:rsidRPr="002C3EA4">
        <w:rPr>
          <w:snapToGrid w:val="0"/>
        </w:rPr>
        <w:t>. Дилерской деятельностью, депозитарной деятельностью и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C</w:t>
      </w:r>
      <w:r w:rsidRPr="002C3EA4">
        <w:rPr>
          <w:snapToGrid w:val="0"/>
        </w:rPr>
        <w:t>. Деятельностью по ведению реестра владельцев ценных бумаг и депозитарной деятельностью</w:t>
      </w:r>
    </w:p>
    <w:p w:rsidR="000B2B19" w:rsidRPr="002C3EA4" w:rsidRDefault="000B2B19">
      <w:pPr>
        <w:pStyle w:val="Normal1"/>
        <w:rPr>
          <w:snapToGrid w:val="0"/>
        </w:rPr>
      </w:pPr>
      <w:r w:rsidRPr="002C3EA4">
        <w:rPr>
          <w:snapToGrid w:val="0"/>
          <w:lang w:val="en-US"/>
        </w:rPr>
        <w:t>D</w:t>
      </w:r>
      <w:r w:rsidRPr="002C3EA4">
        <w:rPr>
          <w:snapToGrid w:val="0"/>
        </w:rPr>
        <w:t>. Дилерской деятельностью, брокерской деятельностью и деятельностью по ведению реестра владельцев ценных бумаг</w:t>
      </w:r>
    </w:p>
    <w:p w:rsidR="000B2B19" w:rsidRPr="002C3EA4" w:rsidRDefault="000B2B19">
      <w:pPr>
        <w:pStyle w:val="Normal1"/>
        <w:rPr>
          <w:snapToGrid w:val="0"/>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1.1.25</w:t>
      </w:r>
    </w:p>
    <w:p w:rsidR="000B2B19" w:rsidRPr="002C3EA4" w:rsidRDefault="000B2B19">
      <w:pPr>
        <w:pStyle w:val="BodyText3"/>
        <w:spacing w:line="240" w:lineRule="auto"/>
        <w:jc w:val="left"/>
        <w:rPr>
          <w:sz w:val="20"/>
          <w:szCs w:val="20"/>
        </w:rPr>
      </w:pPr>
      <w:r w:rsidRPr="002C3EA4">
        <w:rPr>
          <w:sz w:val="20"/>
          <w:szCs w:val="20"/>
        </w:rPr>
        <w:t>Не допускается совмещение деятельности по управлению ценными бумагами с:</w:t>
      </w:r>
    </w:p>
    <w:p w:rsidR="000B2B19" w:rsidRPr="002C3EA4" w:rsidRDefault="000B2B19">
      <w:pPr>
        <w:pStyle w:val="Normal11"/>
        <w:rPr>
          <w:snapToGrid w:val="0"/>
        </w:rPr>
      </w:pPr>
      <w:r w:rsidRPr="002C3EA4">
        <w:rPr>
          <w:snapToGrid w:val="0"/>
          <w:lang w:val="en-US"/>
        </w:rPr>
        <w:t>I</w:t>
      </w:r>
      <w:r w:rsidRPr="002C3EA4">
        <w:rPr>
          <w:snapToGrid w:val="0"/>
        </w:rPr>
        <w:t>. Брокерской деятельностью;</w:t>
      </w:r>
    </w:p>
    <w:p w:rsidR="000B2B19" w:rsidRPr="002C3EA4" w:rsidRDefault="000B2B19">
      <w:pPr>
        <w:pStyle w:val="Normal11"/>
        <w:rPr>
          <w:snapToGrid w:val="0"/>
        </w:rPr>
      </w:pPr>
      <w:r w:rsidRPr="002C3EA4">
        <w:rPr>
          <w:snapToGrid w:val="0"/>
          <w:lang w:val="en-US"/>
        </w:rPr>
        <w:t>II</w:t>
      </w:r>
      <w:r w:rsidRPr="002C3EA4">
        <w:rPr>
          <w:snapToGrid w:val="0"/>
        </w:rPr>
        <w:t>. Депозитарной деятельностью;</w:t>
      </w:r>
    </w:p>
    <w:p w:rsidR="000B2B19" w:rsidRPr="002C3EA4" w:rsidRDefault="000B2B19">
      <w:pPr>
        <w:pStyle w:val="Normal11"/>
        <w:rPr>
          <w:snapToGrid w:val="0"/>
        </w:rPr>
      </w:pPr>
      <w:r w:rsidRPr="002C3EA4">
        <w:rPr>
          <w:snapToGrid w:val="0"/>
          <w:lang w:val="en-US"/>
        </w:rPr>
        <w:t>III</w:t>
      </w:r>
      <w:r w:rsidRPr="002C3EA4">
        <w:rPr>
          <w:snapToGrid w:val="0"/>
        </w:rPr>
        <w:t>. Деятельностью по ведению реестра владельцев ценных бумаг;</w:t>
      </w:r>
    </w:p>
    <w:p w:rsidR="000B2B19" w:rsidRPr="002C3EA4" w:rsidRDefault="000B2B19">
      <w:pPr>
        <w:pStyle w:val="Normal11"/>
        <w:rPr>
          <w:snapToGrid w:val="0"/>
        </w:rPr>
      </w:pPr>
      <w:r w:rsidRPr="002C3EA4">
        <w:rPr>
          <w:snapToGrid w:val="0"/>
          <w:lang w:val="en-US"/>
        </w:rPr>
        <w:t>IV</w:t>
      </w:r>
      <w:r w:rsidRPr="002C3EA4">
        <w:rPr>
          <w:snapToGrid w:val="0"/>
        </w:rPr>
        <w:t>. Дилерской деятельностью;</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 xml:space="preserve">A.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1"/>
        <w:rPr>
          <w:snapToGrid w:val="0"/>
        </w:rPr>
      </w:pPr>
      <w:r w:rsidRPr="002C3EA4">
        <w:rPr>
          <w:snapToGrid w:val="0"/>
          <w:lang w:val="en-US"/>
        </w:rPr>
        <w:t>B</w:t>
      </w:r>
      <w:r w:rsidRPr="002C3EA4">
        <w:rPr>
          <w:snapToGrid w:val="0"/>
        </w:rPr>
        <w:t xml:space="preserve">. </w:t>
      </w:r>
      <w:r w:rsidRPr="002C3EA4">
        <w:rPr>
          <w:snapToGrid w:val="0"/>
          <w:lang w:val="en-US"/>
        </w:rPr>
        <w:t>IV</w:t>
      </w:r>
    </w:p>
    <w:p w:rsidR="000B2B19" w:rsidRPr="002C3EA4" w:rsidRDefault="000B2B19">
      <w:pPr>
        <w:pStyle w:val="Normal11"/>
        <w:rPr>
          <w:snapToGrid w:val="0"/>
        </w:rPr>
      </w:pPr>
      <w:r w:rsidRPr="002C3EA4">
        <w:rPr>
          <w:snapToGrid w:val="0"/>
          <w:lang w:val="en-US"/>
        </w:rPr>
        <w:t>C</w:t>
      </w:r>
      <w:r w:rsidRPr="002C3EA4">
        <w:rPr>
          <w:snapToGrid w:val="0"/>
        </w:rPr>
        <w:t xml:space="preserve">.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
        <w:rPr>
          <w:snapToGrid w:val="0"/>
        </w:rPr>
      </w:pPr>
      <w:r w:rsidRPr="002C3EA4">
        <w:rPr>
          <w:snapToGrid w:val="0"/>
        </w:rPr>
        <w:t xml:space="preserve">D. </w:t>
      </w:r>
      <w:r w:rsidRPr="002C3EA4">
        <w:rPr>
          <w:snapToGrid w:val="0"/>
          <w:lang w:val="en-US"/>
        </w:rPr>
        <w:t>III</w:t>
      </w:r>
    </w:p>
    <w:p w:rsidR="000B2B19" w:rsidRPr="002C3EA4" w:rsidRDefault="000B2B19">
      <w:pPr>
        <w:pStyle w:val="a"/>
        <w:rPr>
          <w:sz w:val="20"/>
          <w:szCs w:val="20"/>
        </w:rPr>
      </w:pPr>
    </w:p>
    <w:p w:rsidR="000B2B19" w:rsidRPr="002C3EA4" w:rsidRDefault="000B2B19">
      <w:pPr>
        <w:pStyle w:val="a"/>
        <w:rPr>
          <w:sz w:val="20"/>
          <w:szCs w:val="20"/>
        </w:rPr>
      </w:pPr>
      <w:r w:rsidRPr="002C3EA4">
        <w:rPr>
          <w:sz w:val="20"/>
          <w:szCs w:val="20"/>
        </w:rPr>
        <w:t>Код вопроса: 1.1.26</w:t>
      </w:r>
    </w:p>
    <w:p w:rsidR="000B2B19" w:rsidRPr="002C3EA4" w:rsidRDefault="000B2B19">
      <w:pPr>
        <w:pStyle w:val="a"/>
        <w:rPr>
          <w:sz w:val="20"/>
          <w:szCs w:val="20"/>
        </w:rPr>
      </w:pPr>
      <w:r w:rsidRPr="002C3EA4">
        <w:rPr>
          <w:sz w:val="20"/>
          <w:szCs w:val="20"/>
        </w:rPr>
        <w:t xml:space="preserve">Организатор торговли </w:t>
      </w:r>
      <w:r w:rsidRPr="002C3EA4">
        <w:rPr>
          <w:color w:val="000000"/>
          <w:sz w:val="20"/>
          <w:szCs w:val="20"/>
        </w:rPr>
        <w:t>оказывает услуги по проведению организованных торгов на товарном и (или) финансовом рынках на основании</w:t>
      </w:r>
      <w:r w:rsidRPr="002C3EA4">
        <w:rPr>
          <w:sz w:val="20"/>
          <w:szCs w:val="20"/>
        </w:rPr>
        <w:t>:</w:t>
      </w:r>
    </w:p>
    <w:p w:rsidR="000B2B19" w:rsidRPr="002C3EA4" w:rsidRDefault="000B2B19">
      <w:pPr>
        <w:pStyle w:val="a"/>
        <w:rPr>
          <w:sz w:val="20"/>
          <w:szCs w:val="20"/>
        </w:rPr>
      </w:pPr>
      <w:r w:rsidRPr="002C3EA4">
        <w:rPr>
          <w:sz w:val="20"/>
          <w:szCs w:val="20"/>
        </w:rPr>
        <w:t>Ответы:</w:t>
      </w:r>
    </w:p>
    <w:p w:rsidR="000B2B19" w:rsidRPr="002C3EA4" w:rsidRDefault="000B2B19">
      <w:pPr>
        <w:pStyle w:val="a"/>
        <w:rPr>
          <w:sz w:val="20"/>
          <w:szCs w:val="20"/>
        </w:rPr>
      </w:pPr>
      <w:r w:rsidRPr="002C3EA4">
        <w:rPr>
          <w:sz w:val="20"/>
          <w:szCs w:val="20"/>
          <w:lang w:val="en-US"/>
        </w:rPr>
        <w:t>A</w:t>
      </w:r>
      <w:r w:rsidRPr="002C3EA4">
        <w:rPr>
          <w:sz w:val="20"/>
          <w:szCs w:val="20"/>
        </w:rPr>
        <w:t>. Лицензии биржи и лицензии торговой системы</w:t>
      </w:r>
    </w:p>
    <w:p w:rsidR="000B2B19" w:rsidRPr="002C3EA4" w:rsidRDefault="000B2B19">
      <w:pPr>
        <w:pStyle w:val="a"/>
        <w:rPr>
          <w:sz w:val="20"/>
          <w:szCs w:val="20"/>
        </w:rPr>
      </w:pPr>
      <w:r w:rsidRPr="002C3EA4">
        <w:rPr>
          <w:sz w:val="20"/>
          <w:szCs w:val="20"/>
          <w:lang w:val="en-US"/>
        </w:rPr>
        <w:t>B</w:t>
      </w:r>
      <w:r w:rsidRPr="002C3EA4">
        <w:rPr>
          <w:sz w:val="20"/>
          <w:szCs w:val="20"/>
        </w:rPr>
        <w:t>, Только лицензии биржи</w:t>
      </w:r>
    </w:p>
    <w:p w:rsidR="000B2B19" w:rsidRPr="002C3EA4" w:rsidRDefault="000B2B19">
      <w:pPr>
        <w:pStyle w:val="a"/>
        <w:rPr>
          <w:sz w:val="20"/>
          <w:szCs w:val="20"/>
        </w:rPr>
      </w:pPr>
      <w:r w:rsidRPr="002C3EA4">
        <w:rPr>
          <w:sz w:val="20"/>
          <w:szCs w:val="20"/>
          <w:lang w:val="en-US"/>
        </w:rPr>
        <w:t>C</w:t>
      </w:r>
      <w:r w:rsidRPr="002C3EA4">
        <w:rPr>
          <w:sz w:val="20"/>
          <w:szCs w:val="20"/>
        </w:rPr>
        <w:t>. Только лицензии торговой системы</w:t>
      </w:r>
    </w:p>
    <w:p w:rsidR="000B2B19" w:rsidRPr="002C3EA4" w:rsidRDefault="000B2B19">
      <w:pPr>
        <w:pStyle w:val="a"/>
        <w:rPr>
          <w:sz w:val="20"/>
          <w:szCs w:val="20"/>
        </w:rPr>
      </w:pPr>
      <w:r w:rsidRPr="002C3EA4">
        <w:rPr>
          <w:sz w:val="20"/>
          <w:szCs w:val="20"/>
          <w:lang w:val="en-US"/>
        </w:rPr>
        <w:t>D</w:t>
      </w:r>
      <w:r w:rsidRPr="002C3EA4">
        <w:rPr>
          <w:sz w:val="20"/>
          <w:szCs w:val="20"/>
        </w:rPr>
        <w:t>. Лицензии биржи или лицензии торговой системы</w:t>
      </w:r>
    </w:p>
    <w:p w:rsidR="000B2B19" w:rsidRPr="002C3EA4" w:rsidRDefault="000B2B19">
      <w:pPr>
        <w:pStyle w:val="a"/>
        <w:rPr>
          <w:sz w:val="20"/>
          <w:szCs w:val="20"/>
        </w:rPr>
      </w:pPr>
    </w:p>
    <w:p w:rsidR="000B2B19" w:rsidRPr="002C3EA4" w:rsidRDefault="000B2B19">
      <w:pPr>
        <w:pStyle w:val="ConsPlusNormal"/>
        <w:ind w:firstLine="0"/>
        <w:rPr>
          <w:rFonts w:ascii="Times New Roman" w:hAnsi="Times New Roman" w:cs="Times New Roman"/>
        </w:rPr>
      </w:pP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Код вопроса: 1.1.27</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Биржа вправе совмещать свою деятельность с:</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I. Брокерской деятельностью;</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Деятельностью по управлению ценными бумагами;</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Дилерской деятельностью;</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Депозитарной деятельностью.</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Ответы:</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Только I</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Только II и III</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II, III, IV</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Ничего из перечисленного</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1.2.28</w:t>
      </w:r>
    </w:p>
    <w:p w:rsidR="000B2B19" w:rsidRPr="002C3EA4" w:rsidRDefault="000B2B19">
      <w:pPr>
        <w:pStyle w:val="Normal1"/>
        <w:rPr>
          <w:color w:val="000000"/>
        </w:rPr>
      </w:pPr>
      <w:r w:rsidRPr="002C3EA4">
        <w:rPr>
          <w:color w:val="000000"/>
        </w:rPr>
        <w:t>К участию в организованных торгах ценными бумагами могут быть допущены:</w:t>
      </w:r>
    </w:p>
    <w:p w:rsidR="000B2B19" w:rsidRPr="002C3EA4" w:rsidRDefault="000B2B19">
      <w:pPr>
        <w:pStyle w:val="Normal1"/>
        <w:rPr>
          <w:color w:val="000000"/>
        </w:rPr>
      </w:pPr>
      <w:r w:rsidRPr="002C3EA4">
        <w:rPr>
          <w:color w:val="000000"/>
        </w:rPr>
        <w:t>Ответы:</w:t>
      </w:r>
    </w:p>
    <w:p w:rsidR="000B2B19" w:rsidRPr="002C3EA4" w:rsidRDefault="000B2B19">
      <w:pPr>
        <w:pStyle w:val="Normal1"/>
        <w:rPr>
          <w:color w:val="000000"/>
        </w:rPr>
      </w:pPr>
      <w:r w:rsidRPr="002C3EA4">
        <w:rPr>
          <w:color w:val="000000"/>
        </w:rPr>
        <w:t>A. Только депозитарии</w:t>
      </w:r>
    </w:p>
    <w:p w:rsidR="000B2B19" w:rsidRPr="002C3EA4" w:rsidRDefault="000B2B19">
      <w:pPr>
        <w:pStyle w:val="Normal1"/>
        <w:rPr>
          <w:color w:val="000000"/>
        </w:rPr>
      </w:pPr>
      <w:r w:rsidRPr="002C3EA4">
        <w:rPr>
          <w:color w:val="000000"/>
        </w:rPr>
        <w:t>B. Депозитарии, брокеры и управляющие</w:t>
      </w:r>
    </w:p>
    <w:p w:rsidR="000B2B19" w:rsidRPr="002C3EA4" w:rsidRDefault="000B2B19">
      <w:pPr>
        <w:pStyle w:val="Normal1"/>
        <w:rPr>
          <w:color w:val="000000"/>
        </w:rPr>
      </w:pPr>
      <w:r w:rsidRPr="002C3EA4">
        <w:rPr>
          <w:color w:val="000000"/>
        </w:rPr>
        <w:t>С.  Брокеры, управляющие и дилеры</w:t>
      </w:r>
    </w:p>
    <w:p w:rsidR="000B2B19" w:rsidRPr="002C3EA4" w:rsidRDefault="000B2B19">
      <w:pPr>
        <w:pStyle w:val="Normal1"/>
        <w:rPr>
          <w:snapToGrid w:val="0"/>
        </w:rPr>
      </w:pPr>
      <w:r w:rsidRPr="002C3EA4">
        <w:rPr>
          <w:color w:val="000000"/>
        </w:rPr>
        <w:t>D. Только дилеры</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1.2.29</w:t>
      </w:r>
    </w:p>
    <w:p w:rsidR="000B2B19" w:rsidRPr="002C3EA4" w:rsidRDefault="000B2B19">
      <w:pPr>
        <w:pStyle w:val="Normal1"/>
        <w:rPr>
          <w:color w:val="000000"/>
        </w:rPr>
      </w:pPr>
      <w:r w:rsidRPr="002C3EA4">
        <w:rPr>
          <w:color w:val="000000"/>
        </w:rPr>
        <w:t>К участию в организованных торгах, на которых заключаются договоры, являющиеся производными финансовыми инструментами, могут быть допущены:</w:t>
      </w:r>
    </w:p>
    <w:p w:rsidR="000B2B19" w:rsidRPr="002C3EA4" w:rsidRDefault="000B2B19">
      <w:pPr>
        <w:pStyle w:val="Normal1"/>
        <w:rPr>
          <w:color w:val="000000"/>
        </w:rPr>
      </w:pPr>
      <w:r w:rsidRPr="002C3EA4">
        <w:rPr>
          <w:color w:val="000000"/>
        </w:rPr>
        <w:t>I, Брокеры;</w:t>
      </w:r>
    </w:p>
    <w:p w:rsidR="000B2B19" w:rsidRPr="002C3EA4" w:rsidRDefault="000B2B19">
      <w:pPr>
        <w:pStyle w:val="Normal1"/>
        <w:rPr>
          <w:color w:val="000000"/>
        </w:rPr>
      </w:pPr>
      <w:r w:rsidRPr="002C3EA4">
        <w:rPr>
          <w:color w:val="000000"/>
          <w:lang w:val="en-US"/>
        </w:rPr>
        <w:t>II</w:t>
      </w:r>
      <w:r w:rsidRPr="002C3EA4">
        <w:rPr>
          <w:color w:val="000000"/>
        </w:rPr>
        <w:t>. Дилеры;</w:t>
      </w:r>
    </w:p>
    <w:p w:rsidR="000B2B19" w:rsidRPr="002C3EA4" w:rsidRDefault="000B2B19">
      <w:pPr>
        <w:pStyle w:val="Normal1"/>
        <w:rPr>
          <w:color w:val="000000"/>
        </w:rPr>
      </w:pPr>
      <w:r w:rsidRPr="002C3EA4">
        <w:rPr>
          <w:color w:val="000000"/>
        </w:rPr>
        <w:t>III. Банк России;</w:t>
      </w:r>
    </w:p>
    <w:p w:rsidR="000B2B19" w:rsidRPr="002C3EA4" w:rsidRDefault="000B2B19">
      <w:pPr>
        <w:pStyle w:val="Normal1"/>
        <w:rPr>
          <w:color w:val="000000"/>
        </w:rPr>
      </w:pPr>
      <w:r w:rsidRPr="002C3EA4">
        <w:rPr>
          <w:color w:val="000000"/>
          <w:lang w:val="en-US"/>
        </w:rPr>
        <w:t>IV</w:t>
      </w:r>
      <w:r w:rsidRPr="002C3EA4">
        <w:rPr>
          <w:color w:val="000000"/>
        </w:rPr>
        <w:t>. Управляющие.</w:t>
      </w:r>
    </w:p>
    <w:p w:rsidR="000B2B19" w:rsidRPr="002C3EA4" w:rsidRDefault="000B2B19">
      <w:pPr>
        <w:pStyle w:val="Normal1"/>
        <w:rPr>
          <w:color w:val="000000"/>
        </w:rPr>
      </w:pPr>
      <w:r w:rsidRPr="002C3EA4">
        <w:rPr>
          <w:color w:val="000000"/>
        </w:rPr>
        <w:t>Ответы:</w:t>
      </w:r>
    </w:p>
    <w:p w:rsidR="000B2B19" w:rsidRPr="002C3EA4" w:rsidRDefault="000B2B19">
      <w:pPr>
        <w:pStyle w:val="Normal1"/>
        <w:rPr>
          <w:color w:val="000000"/>
        </w:rPr>
      </w:pPr>
      <w:r w:rsidRPr="002C3EA4">
        <w:rPr>
          <w:color w:val="000000"/>
        </w:rPr>
        <w:t>А. Только I и II</w:t>
      </w:r>
    </w:p>
    <w:p w:rsidR="000B2B19" w:rsidRPr="002C3EA4" w:rsidRDefault="000B2B19">
      <w:pPr>
        <w:pStyle w:val="Normal1"/>
        <w:rPr>
          <w:color w:val="000000"/>
        </w:rPr>
      </w:pPr>
      <w:r w:rsidRPr="002C3EA4">
        <w:rPr>
          <w:color w:val="000000"/>
          <w:lang w:val="en-US"/>
        </w:rPr>
        <w:t>B</w:t>
      </w:r>
      <w:r w:rsidRPr="002C3EA4">
        <w:rPr>
          <w:color w:val="000000"/>
        </w:rPr>
        <w:t xml:space="preserve">. </w:t>
      </w:r>
      <w:r w:rsidRPr="002C3EA4">
        <w:rPr>
          <w:color w:val="000000"/>
          <w:lang w:val="en-US"/>
        </w:rPr>
        <w:t>I</w:t>
      </w:r>
      <w:r w:rsidRPr="002C3EA4">
        <w:rPr>
          <w:color w:val="000000"/>
        </w:rPr>
        <w:t xml:space="preserve">, </w:t>
      </w:r>
      <w:r w:rsidRPr="002C3EA4">
        <w:rPr>
          <w:color w:val="000000"/>
          <w:lang w:val="en-US"/>
        </w:rPr>
        <w:t>II</w:t>
      </w:r>
      <w:r w:rsidRPr="002C3EA4">
        <w:rPr>
          <w:color w:val="000000"/>
        </w:rPr>
        <w:t xml:space="preserve">, </w:t>
      </w:r>
      <w:r w:rsidRPr="002C3EA4">
        <w:rPr>
          <w:color w:val="000000"/>
          <w:lang w:val="en-US"/>
        </w:rPr>
        <w:t>IV</w:t>
      </w:r>
    </w:p>
    <w:p w:rsidR="000B2B19" w:rsidRPr="002C3EA4" w:rsidRDefault="000B2B19">
      <w:pPr>
        <w:pStyle w:val="Normal1"/>
        <w:rPr>
          <w:color w:val="000000"/>
        </w:rPr>
      </w:pPr>
      <w:r w:rsidRPr="002C3EA4">
        <w:rPr>
          <w:color w:val="000000"/>
          <w:lang w:val="en-US"/>
        </w:rPr>
        <w:t>C</w:t>
      </w:r>
      <w:r w:rsidRPr="002C3EA4">
        <w:rPr>
          <w:color w:val="000000"/>
        </w:rPr>
        <w:t xml:space="preserve">, Только </w:t>
      </w:r>
      <w:r w:rsidRPr="002C3EA4">
        <w:rPr>
          <w:color w:val="000000"/>
          <w:lang w:val="en-US"/>
        </w:rPr>
        <w:t>III</w:t>
      </w:r>
    </w:p>
    <w:p w:rsidR="000B2B19" w:rsidRPr="002C3EA4" w:rsidRDefault="000B2B19">
      <w:pPr>
        <w:pStyle w:val="Normal1"/>
        <w:rPr>
          <w:snapToGrid w:val="0"/>
        </w:rPr>
      </w:pPr>
      <w:r w:rsidRPr="002C3EA4">
        <w:rPr>
          <w:color w:val="000000"/>
        </w:rPr>
        <w:t>D. Все перечисленное</w:t>
      </w:r>
    </w:p>
    <w:p w:rsidR="000B2B19" w:rsidRPr="002C3EA4" w:rsidRDefault="000B2B19">
      <w:pPr>
        <w:pStyle w:val="Normal1"/>
      </w:pPr>
    </w:p>
    <w:p w:rsidR="000B2B19" w:rsidRPr="002C3EA4" w:rsidRDefault="000B2B19">
      <w:pPr>
        <w:pStyle w:val="Normal1"/>
      </w:pPr>
      <w:r w:rsidRPr="002C3EA4">
        <w:t>Код вопроса: 1.2.30</w:t>
      </w:r>
    </w:p>
    <w:p w:rsidR="000B2B19" w:rsidRPr="002C3EA4" w:rsidRDefault="000B2B19">
      <w:pPr>
        <w:pStyle w:val="Normal1"/>
        <w:rPr>
          <w:color w:val="000000"/>
        </w:rPr>
      </w:pPr>
      <w:r w:rsidRPr="002C3EA4">
        <w:rPr>
          <w:color w:val="000000"/>
        </w:rPr>
        <w:t>В соответствии с Федеральным законом «Об организованных торгах» договор об оказании услуг по проведению организованных торгов заключается между:</w:t>
      </w:r>
    </w:p>
    <w:p w:rsidR="000B2B19" w:rsidRPr="002C3EA4" w:rsidRDefault="000B2B19">
      <w:pPr>
        <w:pStyle w:val="Normal1"/>
        <w:rPr>
          <w:color w:val="000000"/>
        </w:rPr>
      </w:pPr>
      <w:r w:rsidRPr="002C3EA4">
        <w:rPr>
          <w:color w:val="000000"/>
        </w:rPr>
        <w:t>Ответы:</w:t>
      </w:r>
    </w:p>
    <w:p w:rsidR="000B2B19" w:rsidRPr="002C3EA4" w:rsidRDefault="000B2B19">
      <w:pPr>
        <w:pStyle w:val="Normal1"/>
        <w:rPr>
          <w:color w:val="000000"/>
        </w:rPr>
      </w:pPr>
      <w:r w:rsidRPr="002C3EA4">
        <w:rPr>
          <w:color w:val="000000"/>
        </w:rPr>
        <w:t>A. Участниками торгов и Банком России</w:t>
      </w:r>
    </w:p>
    <w:p w:rsidR="000B2B19" w:rsidRPr="002C3EA4" w:rsidRDefault="000B2B19">
      <w:pPr>
        <w:pStyle w:val="Normal1"/>
        <w:rPr>
          <w:color w:val="000000"/>
        </w:rPr>
      </w:pPr>
      <w:r w:rsidRPr="002C3EA4">
        <w:rPr>
          <w:color w:val="000000"/>
          <w:lang w:val="en-US"/>
        </w:rPr>
        <w:t>B</w:t>
      </w:r>
      <w:r w:rsidRPr="002C3EA4">
        <w:rPr>
          <w:color w:val="000000"/>
        </w:rPr>
        <w:t>. Брокером и его клиентом-физическим лицом</w:t>
      </w:r>
    </w:p>
    <w:p w:rsidR="000B2B19" w:rsidRPr="002C3EA4" w:rsidRDefault="000B2B19">
      <w:pPr>
        <w:pStyle w:val="Normal1"/>
        <w:rPr>
          <w:color w:val="000000"/>
        </w:rPr>
      </w:pPr>
      <w:r w:rsidRPr="002C3EA4">
        <w:rPr>
          <w:color w:val="000000"/>
        </w:rPr>
        <w:t>С. Участниками торгов и организатором торговли</w:t>
      </w:r>
    </w:p>
    <w:p w:rsidR="000B2B19" w:rsidRPr="002C3EA4" w:rsidRDefault="000B2B19">
      <w:pPr>
        <w:pStyle w:val="Normal1"/>
      </w:pPr>
      <w:r w:rsidRPr="002C3EA4">
        <w:rPr>
          <w:color w:val="000000"/>
        </w:rPr>
        <w:t>D. Участниками торгов, организатором торговли и Банком России</w:t>
      </w:r>
    </w:p>
    <w:p w:rsidR="000B2B19" w:rsidRPr="002C3EA4" w:rsidRDefault="000B2B19">
      <w:pPr>
        <w:pStyle w:val="ConsPlusNormal"/>
        <w:ind w:firstLine="0"/>
        <w:rPr>
          <w:rFonts w:ascii="Times New Roman" w:hAnsi="Times New Roman" w:cs="Times New Roman"/>
        </w:rPr>
      </w:pPr>
    </w:p>
    <w:p w:rsidR="000B2B19" w:rsidRPr="002C3EA4" w:rsidRDefault="000B2B19">
      <w:pPr>
        <w:pStyle w:val="Normal1"/>
        <w:rPr>
          <w:snapToGrid w:val="0"/>
        </w:rPr>
      </w:pPr>
      <w:r w:rsidRPr="002C3EA4">
        <w:rPr>
          <w:snapToGrid w:val="0"/>
        </w:rPr>
        <w:t>Код вопроса: 1.1.31.</w:t>
      </w:r>
    </w:p>
    <w:p w:rsidR="000B2B19" w:rsidRPr="002C3EA4" w:rsidRDefault="000B2B19">
      <w:pPr>
        <w:pStyle w:val="Normal1"/>
        <w:rPr>
          <w:color w:val="000000"/>
        </w:rPr>
      </w:pPr>
      <w:r w:rsidRPr="002C3EA4">
        <w:rPr>
          <w:color w:val="000000"/>
        </w:rPr>
        <w:t>В правилах организованных торгов должны содержаться:</w:t>
      </w:r>
    </w:p>
    <w:p w:rsidR="000B2B19" w:rsidRPr="002C3EA4" w:rsidRDefault="000B2B19">
      <w:pPr>
        <w:pStyle w:val="Normal1"/>
        <w:rPr>
          <w:color w:val="000000"/>
        </w:rPr>
      </w:pPr>
      <w:r w:rsidRPr="002C3EA4">
        <w:rPr>
          <w:color w:val="000000"/>
          <w:lang w:val="en-US"/>
        </w:rPr>
        <w:t>I</w:t>
      </w:r>
      <w:r w:rsidRPr="002C3EA4">
        <w:rPr>
          <w:color w:val="000000"/>
        </w:rPr>
        <w:t>. Требования к участникам торгов;</w:t>
      </w:r>
    </w:p>
    <w:p w:rsidR="000B2B19" w:rsidRPr="002C3EA4" w:rsidRDefault="000B2B19">
      <w:pPr>
        <w:pStyle w:val="Normal1"/>
        <w:rPr>
          <w:color w:val="000000"/>
        </w:rPr>
      </w:pPr>
      <w:r w:rsidRPr="002C3EA4">
        <w:rPr>
          <w:color w:val="000000"/>
          <w:lang w:val="en-US"/>
        </w:rPr>
        <w:t>II</w:t>
      </w:r>
      <w:r w:rsidRPr="002C3EA4">
        <w:rPr>
          <w:color w:val="000000"/>
        </w:rPr>
        <w:t>. Требования к способам и периодичности идентификации участников торгов;</w:t>
      </w:r>
    </w:p>
    <w:p w:rsidR="000B2B19" w:rsidRPr="002C3EA4" w:rsidRDefault="000B2B19">
      <w:pPr>
        <w:pStyle w:val="Normal1"/>
        <w:rPr>
          <w:color w:val="000000"/>
        </w:rPr>
      </w:pPr>
      <w:r w:rsidRPr="002C3EA4">
        <w:rPr>
          <w:color w:val="000000"/>
          <w:lang w:val="en-US"/>
        </w:rPr>
        <w:t>III</w:t>
      </w:r>
      <w:r w:rsidRPr="002C3EA4">
        <w:rPr>
          <w:color w:val="000000"/>
        </w:rPr>
        <w:t>. Указание времени или порядок определения времени проведения торгов;</w:t>
      </w:r>
    </w:p>
    <w:p w:rsidR="000B2B19" w:rsidRPr="002C3EA4" w:rsidRDefault="000B2B19">
      <w:pPr>
        <w:pStyle w:val="Normal1"/>
        <w:rPr>
          <w:color w:val="000000"/>
        </w:rPr>
      </w:pPr>
      <w:r w:rsidRPr="002C3EA4">
        <w:rPr>
          <w:color w:val="000000"/>
          <w:lang w:val="en-US"/>
        </w:rPr>
        <w:t>IV</w:t>
      </w:r>
      <w:r w:rsidRPr="002C3EA4">
        <w:rPr>
          <w:color w:val="000000"/>
        </w:rPr>
        <w:t>. Порядок допуска лиц к участию в организованных торгах;</w:t>
      </w:r>
    </w:p>
    <w:p w:rsidR="000B2B19" w:rsidRPr="002C3EA4" w:rsidRDefault="000B2B19">
      <w:pPr>
        <w:pStyle w:val="Normal1"/>
        <w:rPr>
          <w:color w:val="000000"/>
        </w:rPr>
      </w:pPr>
      <w:r w:rsidRPr="002C3EA4">
        <w:rPr>
          <w:color w:val="000000"/>
          <w:lang w:val="en-US"/>
        </w:rPr>
        <w:t>V</w:t>
      </w:r>
      <w:r w:rsidRPr="002C3EA4">
        <w:rPr>
          <w:color w:val="000000"/>
        </w:rPr>
        <w:t>. Правила листинга (делистинга) ценных бумаг.</w:t>
      </w:r>
    </w:p>
    <w:p w:rsidR="000B2B19" w:rsidRPr="002C3EA4" w:rsidRDefault="000B2B19" w:rsidP="003876FD">
      <w:pPr>
        <w:pStyle w:val="Normal1"/>
        <w:rPr>
          <w:color w:val="000000"/>
        </w:rPr>
      </w:pPr>
      <w:r w:rsidRPr="002C3EA4">
        <w:rPr>
          <w:color w:val="000000"/>
        </w:rPr>
        <w:t>Ответы:</w:t>
      </w:r>
    </w:p>
    <w:p w:rsidR="000B2B19" w:rsidRPr="002C3EA4" w:rsidRDefault="000B2B19" w:rsidP="003876FD">
      <w:pPr>
        <w:pStyle w:val="Normal1"/>
      </w:pPr>
      <w:r w:rsidRPr="002C3EA4">
        <w:rPr>
          <w:lang w:val="en-US"/>
        </w:rPr>
        <w:t>A</w:t>
      </w:r>
      <w:r w:rsidRPr="002C3EA4">
        <w:t xml:space="preserve">. </w:t>
      </w:r>
      <w:r w:rsidRPr="002C3EA4">
        <w:rPr>
          <w:lang w:val="en-US"/>
        </w:rPr>
        <w:t>I</w:t>
      </w:r>
      <w:r w:rsidRPr="002C3EA4">
        <w:t xml:space="preserve">, </w:t>
      </w:r>
      <w:r w:rsidRPr="002C3EA4">
        <w:rPr>
          <w:lang w:val="en-US"/>
        </w:rPr>
        <w:t>III</w:t>
      </w:r>
      <w:r w:rsidRPr="002C3EA4">
        <w:t xml:space="preserve">, </w:t>
      </w:r>
      <w:r w:rsidRPr="002C3EA4">
        <w:rPr>
          <w:lang w:val="en-US"/>
        </w:rPr>
        <w:t>IV</w:t>
      </w:r>
      <w:r w:rsidRPr="002C3EA4">
        <w:t xml:space="preserve"> и </w:t>
      </w:r>
      <w:r w:rsidRPr="002C3EA4">
        <w:rPr>
          <w:lang w:val="en-US"/>
        </w:rPr>
        <w:t>V</w:t>
      </w:r>
    </w:p>
    <w:p w:rsidR="000B2B19" w:rsidRPr="002C3EA4" w:rsidRDefault="000B2B19" w:rsidP="003876FD">
      <w:pPr>
        <w:pStyle w:val="Normal1"/>
      </w:pPr>
      <w:r w:rsidRPr="002C3EA4">
        <w:rPr>
          <w:lang w:val="en-US"/>
        </w:rPr>
        <w:t>B</w:t>
      </w:r>
      <w:r w:rsidRPr="002C3EA4">
        <w:t xml:space="preserve">. </w:t>
      </w:r>
      <w:r w:rsidRPr="002C3EA4">
        <w:rPr>
          <w:lang w:val="en-US"/>
        </w:rPr>
        <w:t>I</w:t>
      </w:r>
      <w:r w:rsidRPr="002C3EA4">
        <w:t xml:space="preserve">, </w:t>
      </w:r>
      <w:r w:rsidRPr="002C3EA4">
        <w:rPr>
          <w:lang w:val="en-US"/>
        </w:rPr>
        <w:t>II</w:t>
      </w:r>
      <w:r w:rsidRPr="002C3EA4">
        <w:t xml:space="preserve">, </w:t>
      </w:r>
      <w:r w:rsidRPr="002C3EA4">
        <w:rPr>
          <w:lang w:val="en-US"/>
        </w:rPr>
        <w:t>III</w:t>
      </w:r>
      <w:r w:rsidRPr="002C3EA4">
        <w:t xml:space="preserve"> и </w:t>
      </w:r>
      <w:r w:rsidRPr="002C3EA4">
        <w:rPr>
          <w:lang w:val="en-US"/>
        </w:rPr>
        <w:t>IV</w:t>
      </w:r>
    </w:p>
    <w:p w:rsidR="000B2B19" w:rsidRPr="002C3EA4" w:rsidRDefault="000B2B19" w:rsidP="003876FD">
      <w:pPr>
        <w:pStyle w:val="Normal1"/>
      </w:pPr>
      <w:r w:rsidRPr="002C3EA4">
        <w:rPr>
          <w:lang w:val="en-US"/>
        </w:rPr>
        <w:t>C</w:t>
      </w:r>
      <w:r w:rsidRPr="002C3EA4">
        <w:t xml:space="preserve">. </w:t>
      </w:r>
      <w:r w:rsidRPr="002C3EA4">
        <w:rPr>
          <w:lang w:val="en-US"/>
        </w:rPr>
        <w:t>I</w:t>
      </w:r>
      <w:r w:rsidRPr="002C3EA4">
        <w:t xml:space="preserve">, </w:t>
      </w:r>
      <w:r w:rsidRPr="002C3EA4">
        <w:rPr>
          <w:lang w:val="en-US"/>
        </w:rPr>
        <w:t>II</w:t>
      </w:r>
      <w:r w:rsidRPr="002C3EA4">
        <w:t xml:space="preserve">, </w:t>
      </w:r>
      <w:r w:rsidRPr="002C3EA4">
        <w:rPr>
          <w:lang w:val="en-US"/>
        </w:rPr>
        <w:t>III</w:t>
      </w:r>
      <w:r w:rsidRPr="002C3EA4">
        <w:t xml:space="preserve"> и </w:t>
      </w:r>
      <w:r w:rsidRPr="002C3EA4">
        <w:rPr>
          <w:lang w:val="en-US"/>
        </w:rPr>
        <w:t>V</w:t>
      </w:r>
    </w:p>
    <w:p w:rsidR="000B2B19" w:rsidRPr="002C3EA4" w:rsidRDefault="000B2B19" w:rsidP="003876FD">
      <w:pPr>
        <w:pStyle w:val="Normal1"/>
      </w:pPr>
      <w:r w:rsidRPr="002C3EA4">
        <w:rPr>
          <w:lang w:val="en-US"/>
        </w:rPr>
        <w:t>D</w:t>
      </w:r>
      <w:r w:rsidRPr="002C3EA4">
        <w:t>.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1.1.32</w:t>
      </w:r>
    </w:p>
    <w:p w:rsidR="000B2B19" w:rsidRPr="002C3EA4" w:rsidRDefault="000B2B19">
      <w:pPr>
        <w:pStyle w:val="Normal1"/>
        <w:rPr>
          <w:color w:val="000000"/>
        </w:rPr>
      </w:pPr>
      <w:r w:rsidRPr="002C3EA4">
        <w:rPr>
          <w:color w:val="000000"/>
        </w:rPr>
        <w:t>Организатор торговли обязан осуществлять контроль:</w:t>
      </w:r>
    </w:p>
    <w:p w:rsidR="000B2B19" w:rsidRPr="002C3EA4" w:rsidRDefault="000B2B19">
      <w:pPr>
        <w:jc w:val="both"/>
        <w:rPr>
          <w:color w:val="000000"/>
        </w:rPr>
      </w:pPr>
      <w:r w:rsidRPr="002C3EA4">
        <w:rPr>
          <w:color w:val="000000"/>
          <w:lang w:val="en-US"/>
        </w:rPr>
        <w:t>I</w:t>
      </w:r>
      <w:r w:rsidRPr="002C3EA4">
        <w:rPr>
          <w:color w:val="000000"/>
        </w:rPr>
        <w:t>. За соответствием участников торгов требованиям, установленным правилами организованных торгов;</w:t>
      </w:r>
    </w:p>
    <w:p w:rsidR="000B2B19" w:rsidRPr="002C3EA4" w:rsidRDefault="000B2B19">
      <w:pPr>
        <w:jc w:val="both"/>
        <w:rPr>
          <w:color w:val="000000"/>
        </w:rPr>
      </w:pPr>
      <w:r w:rsidRPr="002C3EA4">
        <w:rPr>
          <w:color w:val="000000"/>
          <w:lang w:val="en-US"/>
        </w:rPr>
        <w:t>II</w:t>
      </w:r>
      <w:r w:rsidRPr="002C3EA4">
        <w:rPr>
          <w:color w:val="000000"/>
        </w:rPr>
        <w:t>. За соответствием допущенных к организованным торгам ценных бумаг и их эмитентов (обязанных лиц) требованиям, установленным правилами организованных торгов;</w:t>
      </w:r>
    </w:p>
    <w:p w:rsidR="000B2B19" w:rsidRPr="002C3EA4" w:rsidRDefault="000B2B19">
      <w:pPr>
        <w:jc w:val="both"/>
        <w:rPr>
          <w:color w:val="000000"/>
        </w:rPr>
      </w:pPr>
      <w:r w:rsidRPr="002C3EA4">
        <w:rPr>
          <w:color w:val="000000"/>
          <w:lang w:val="en-US"/>
        </w:rPr>
        <w:t>III</w:t>
      </w:r>
      <w:r w:rsidRPr="002C3EA4">
        <w:rPr>
          <w:color w:val="000000"/>
        </w:rPr>
        <w:t>. За соблюдением эмитентом и иными лицами условий договоров, на основании которых ценные бумаги были допущены к организованным торгам;</w:t>
      </w:r>
    </w:p>
    <w:p w:rsidR="000B2B19" w:rsidRPr="002C3EA4" w:rsidRDefault="000B2B19">
      <w:pPr>
        <w:jc w:val="both"/>
        <w:rPr>
          <w:color w:val="000000"/>
        </w:rPr>
      </w:pPr>
      <w:r w:rsidRPr="002C3EA4">
        <w:rPr>
          <w:color w:val="000000"/>
          <w:lang w:val="en-US"/>
        </w:rPr>
        <w:t>IV</w:t>
      </w:r>
      <w:r w:rsidRPr="002C3EA4">
        <w:rPr>
          <w:color w:val="000000"/>
        </w:rPr>
        <w:t>. За операциями, осуществляемыми на организованных торгах, в случаях, установленных федеральными законами и принятыми в соответствии с ними нормативными актами Банка России, в том числе в целях предотвращения, выявления и пресечения неправомерного использования инсайдерской информации и (или) манипулирования рынком.</w:t>
      </w:r>
    </w:p>
    <w:p w:rsidR="000B2B19" w:rsidRPr="002C3EA4" w:rsidRDefault="000B2B19">
      <w:pPr>
        <w:jc w:val="both"/>
        <w:rPr>
          <w:color w:val="000000"/>
        </w:rPr>
      </w:pPr>
      <w:r w:rsidRPr="002C3EA4">
        <w:rPr>
          <w:color w:val="000000"/>
        </w:rPr>
        <w:t>Ответы:</w:t>
      </w:r>
    </w:p>
    <w:p w:rsidR="000B2B19" w:rsidRPr="002C3EA4" w:rsidRDefault="000B2B19" w:rsidP="00391DC2">
      <w:pPr>
        <w:pStyle w:val="ConsPlusNormal"/>
        <w:ind w:firstLine="0"/>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391DC2">
      <w:pPr>
        <w:pStyle w:val="ConsPlusNormal"/>
        <w:ind w:firstLine="0"/>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391DC2">
      <w:pPr>
        <w:pStyle w:val="ConsPlusNormal"/>
        <w:ind w:firstLine="0"/>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391DC2">
      <w:pPr>
        <w:pStyle w:val="ConsPlusNormal"/>
        <w:ind w:firstLine="0"/>
        <w:rPr>
          <w:rFonts w:ascii="Times New Roman" w:hAnsi="Times New Roman" w:cs="Times New Roman"/>
          <w:snapToGrid w:val="0"/>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pPr>
        <w:jc w:val="both"/>
        <w:rPr>
          <w:color w:val="000000"/>
        </w:rPr>
      </w:pPr>
    </w:p>
    <w:p w:rsidR="000B2B19" w:rsidRPr="002C3EA4" w:rsidRDefault="000B2B19">
      <w:pPr>
        <w:pStyle w:val="Normal1"/>
        <w:rPr>
          <w:snapToGrid w:val="0"/>
        </w:rPr>
      </w:pPr>
    </w:p>
    <w:p w:rsidR="000B2B19" w:rsidRPr="002C3EA4" w:rsidRDefault="000B2B19">
      <w:pPr>
        <w:pStyle w:val="Normal1"/>
      </w:pP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Код вопроса: 1.1.33</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Укажите неверное утверждение, касающееся прав организатора торговли по отношению к брокерам, дилерам, управляющим, допущенным к торгам:</w:t>
      </w:r>
    </w:p>
    <w:p w:rsidR="000B2B19" w:rsidRPr="002C3EA4" w:rsidRDefault="000B2B19">
      <w:pPr>
        <w:pStyle w:val="Normal1"/>
        <w:rPr>
          <w:snapToGrid w:val="0"/>
        </w:rPr>
      </w:pPr>
      <w:r w:rsidRPr="002C3EA4">
        <w:rPr>
          <w:snapToGrid w:val="0"/>
        </w:rPr>
        <w:t>Ответы:</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Организатор торговли вправе требовать у брокеров, дилеров, управляющих, допущенных к торгам информацию, необходимую для осуществления им контроля в соответствии с правилами организованных торгов</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Организатор торговли вправе устанавливать размер и порядок взимания с брокеров, дилеров, управляющих, допущенных к торгам, платежей за оказываемые им услуги</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color w:val="000000"/>
        </w:rPr>
        <w:t>Организатор торговли вправе отказаться от исполнения договора об оказании услуг по проведению организованных торгов с участником торгов в случае нарушения таким участником торгов требований, предъявляемых правилами организованных торгов к участникам торгов</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Организатор торговли вправе устанавливать размер вознаграждения, взимаемого брокером, и управляющим, допущенным к торгам, со своих клиентов</w:t>
      </w:r>
    </w:p>
    <w:p w:rsidR="000B2B19" w:rsidRPr="002C3EA4" w:rsidRDefault="000B2B19">
      <w:pPr>
        <w:pStyle w:val="ConsPlusNormal"/>
        <w:ind w:firstLine="0"/>
        <w:rPr>
          <w:rFonts w:ascii="Times New Roman" w:hAnsi="Times New Roman" w:cs="Times New Roman"/>
        </w:rPr>
      </w:pP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Код вопроса: 1.1.34</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rPr>
        <w:t>Укажите верные утверждения, касающиеся прав организатора торговли по отношению к брокерам, дилерам, управляющим, допущенным к торгам:</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Организатор торговли вправе требовать у брокеров, дилеров, управляющих, допущенных к торгам, информацию, необходимую для осуществления им контроля в соответствии с правилами организованных торгов;</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Организатор торговли вправе устанавливать размер и порядок взимания с брокеров, дилеров, управляющих, допущенных к торгам, платежей за оказываемые им услуги;</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color w:val="000000"/>
        </w:rPr>
        <w:t>Организатор торговли вправе отказаться от исполнения договора об оказании услуг по проведению организованных торгов с участником торгов в случае нарушения таким участником торгов требований, предъявляемых правилами организованных торгов к участникам торгов</w:t>
      </w:r>
      <w:r w:rsidRPr="002C3EA4">
        <w:rPr>
          <w:rFonts w:ascii="Times New Roman" w:hAnsi="Times New Roman" w:cs="Times New Roman"/>
        </w:rPr>
        <w:t>;</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Организатор торговли вправе устанавливать размер вознаграждения, взимаемого брокером, и управляющим, допущенным к торгам, со своих клиентов</w:t>
      </w:r>
    </w:p>
    <w:p w:rsidR="000B2B19" w:rsidRPr="002C3EA4" w:rsidRDefault="000B2B19">
      <w:pPr>
        <w:pStyle w:val="Normal1"/>
        <w:rPr>
          <w:snapToGrid w:val="0"/>
        </w:rPr>
      </w:pPr>
      <w:r w:rsidRPr="002C3EA4">
        <w:rPr>
          <w:snapToGrid w:val="0"/>
        </w:rPr>
        <w:t>Ответы:</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Все, кроме </w:t>
      </w:r>
      <w:r w:rsidRPr="002C3EA4">
        <w:rPr>
          <w:rFonts w:ascii="Times New Roman" w:hAnsi="Times New Roman" w:cs="Times New Roman"/>
          <w:lang w:val="en-US"/>
        </w:rPr>
        <w:t>IV</w:t>
      </w:r>
    </w:p>
    <w:p w:rsidR="000B2B19" w:rsidRPr="002C3EA4" w:rsidRDefault="000B2B19">
      <w:pPr>
        <w:pStyle w:val="ConsPlusNormal"/>
        <w:ind w:firstLine="0"/>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pPr>
        <w:pStyle w:val="Normal1"/>
        <w:rPr>
          <w:snapToGrid w:val="0"/>
        </w:rPr>
      </w:pPr>
    </w:p>
    <w:p w:rsidR="000B2B19" w:rsidRPr="002C3EA4" w:rsidRDefault="000B2B19">
      <w:pPr>
        <w:pStyle w:val="Normal1"/>
        <w:ind w:right="-1"/>
        <w:rPr>
          <w:snapToGrid w:val="0"/>
        </w:rPr>
      </w:pPr>
      <w:r w:rsidRPr="002C3EA4">
        <w:rPr>
          <w:snapToGrid w:val="0"/>
        </w:rPr>
        <w:t>Код вопроса: 1.2.35</w:t>
      </w:r>
    </w:p>
    <w:p w:rsidR="000B2B19" w:rsidRPr="002C3EA4" w:rsidRDefault="000B2B19">
      <w:pPr>
        <w:pStyle w:val="Normal1"/>
        <w:ind w:right="-1"/>
        <w:rPr>
          <w:snapToGrid w:val="0"/>
        </w:rPr>
      </w:pPr>
      <w:r w:rsidRPr="002C3EA4">
        <w:rPr>
          <w:snapToGrid w:val="0"/>
        </w:rPr>
        <w:t>Правила организованных торгов должны быть зарегистрированы в:</w:t>
      </w:r>
    </w:p>
    <w:p w:rsidR="000B2B19" w:rsidRPr="002C3EA4" w:rsidRDefault="000B2B19">
      <w:pPr>
        <w:pStyle w:val="Normal1"/>
        <w:ind w:right="-1"/>
        <w:rPr>
          <w:b/>
          <w:bCs/>
          <w:snapToGrid w:val="0"/>
        </w:rPr>
      </w:pPr>
      <w:r w:rsidRPr="002C3EA4">
        <w:rPr>
          <w:snapToGrid w:val="0"/>
        </w:rPr>
        <w:t>Ответы:</w:t>
      </w:r>
    </w:p>
    <w:p w:rsidR="000B2B19" w:rsidRPr="002C3EA4" w:rsidRDefault="000B2B19">
      <w:pPr>
        <w:pStyle w:val="Normal1"/>
        <w:rPr>
          <w:snapToGrid w:val="0"/>
        </w:rPr>
      </w:pPr>
      <w:r w:rsidRPr="002C3EA4">
        <w:rPr>
          <w:snapToGrid w:val="0"/>
        </w:rPr>
        <w:t>А. Банке России</w:t>
      </w:r>
    </w:p>
    <w:p w:rsidR="000B2B19" w:rsidRPr="002C3EA4" w:rsidRDefault="000B2B19">
      <w:pPr>
        <w:pStyle w:val="Normal1"/>
        <w:ind w:right="-1"/>
        <w:rPr>
          <w:snapToGrid w:val="0"/>
        </w:rPr>
      </w:pPr>
      <w:r w:rsidRPr="002C3EA4">
        <w:rPr>
          <w:snapToGrid w:val="0"/>
          <w:lang w:val="en-US"/>
        </w:rPr>
        <w:t>B</w:t>
      </w:r>
      <w:r w:rsidRPr="002C3EA4">
        <w:rPr>
          <w:snapToGrid w:val="0"/>
        </w:rPr>
        <w:t>. Минюсте РФ</w:t>
      </w:r>
    </w:p>
    <w:p w:rsidR="000B2B19" w:rsidRPr="002C3EA4" w:rsidRDefault="000B2B19">
      <w:pPr>
        <w:pStyle w:val="Normal1"/>
        <w:ind w:right="-1"/>
        <w:rPr>
          <w:snapToGrid w:val="0"/>
        </w:rPr>
      </w:pPr>
      <w:r w:rsidRPr="002C3EA4">
        <w:rPr>
          <w:snapToGrid w:val="0"/>
          <w:lang w:val="en-US"/>
        </w:rPr>
        <w:t>C</w:t>
      </w:r>
      <w:r w:rsidRPr="002C3EA4">
        <w:rPr>
          <w:snapToGrid w:val="0"/>
        </w:rPr>
        <w:t>. Саморегулируемых организациях профессиональных участников рынка ценных бумаг</w:t>
      </w:r>
    </w:p>
    <w:p w:rsidR="000B2B19" w:rsidRPr="002C3EA4" w:rsidRDefault="000B2B19">
      <w:pPr>
        <w:pStyle w:val="Normal1"/>
        <w:ind w:right="-1"/>
        <w:rPr>
          <w:snapToGrid w:val="0"/>
        </w:rPr>
      </w:pPr>
      <w:r w:rsidRPr="002C3EA4">
        <w:rPr>
          <w:snapToGrid w:val="0"/>
          <w:lang w:val="en-US"/>
        </w:rPr>
        <w:t>D</w:t>
      </w:r>
      <w:r w:rsidRPr="002C3EA4">
        <w:rPr>
          <w:snapToGrid w:val="0"/>
        </w:rPr>
        <w:t>. Правительстве РФ</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1.1.36</w:t>
      </w:r>
    </w:p>
    <w:p w:rsidR="000B2B19" w:rsidRPr="002C3EA4" w:rsidRDefault="000B2B19">
      <w:pPr>
        <w:pStyle w:val="Normal1"/>
        <w:rPr>
          <w:snapToGrid w:val="0"/>
        </w:rPr>
      </w:pPr>
      <w:r w:rsidRPr="002C3EA4">
        <w:rPr>
          <w:snapToGrid w:val="0"/>
        </w:rPr>
        <w:t>Маркет-мейкерами могут быть:</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Брокеры, дилеры, управляющие</w:t>
      </w:r>
    </w:p>
    <w:p w:rsidR="000B2B19" w:rsidRPr="002C3EA4" w:rsidRDefault="000B2B19">
      <w:pPr>
        <w:pStyle w:val="Normal1"/>
        <w:rPr>
          <w:snapToGrid w:val="0"/>
        </w:rPr>
      </w:pPr>
      <w:r w:rsidRPr="002C3EA4">
        <w:rPr>
          <w:snapToGrid w:val="0"/>
          <w:lang w:val="en-US"/>
        </w:rPr>
        <w:t>B</w:t>
      </w:r>
      <w:r w:rsidRPr="002C3EA4">
        <w:rPr>
          <w:snapToGrid w:val="0"/>
        </w:rPr>
        <w:t>. Юридическое лицо или индивидуальный предприниматель, имеющие лицензию на осуществление профессиональной деятельности на рынке ценных бумаг</w:t>
      </w:r>
    </w:p>
    <w:p w:rsidR="000B2B19" w:rsidRPr="002C3EA4" w:rsidRDefault="000B2B19">
      <w:pPr>
        <w:pStyle w:val="Normal1"/>
        <w:rPr>
          <w:snapToGrid w:val="0"/>
        </w:rPr>
      </w:pPr>
      <w:r w:rsidRPr="002C3EA4">
        <w:rPr>
          <w:snapToGrid w:val="0"/>
          <w:lang w:val="en-US"/>
        </w:rPr>
        <w:t>C</w:t>
      </w:r>
      <w:r w:rsidRPr="002C3EA4">
        <w:rPr>
          <w:snapToGrid w:val="0"/>
        </w:rPr>
        <w:t>. Держатели реестра</w:t>
      </w:r>
    </w:p>
    <w:p w:rsidR="000B2B19" w:rsidRPr="002C3EA4" w:rsidRDefault="000B2B19">
      <w:pPr>
        <w:pStyle w:val="Normal1"/>
        <w:rPr>
          <w:snapToGrid w:val="0"/>
        </w:rPr>
      </w:pPr>
      <w:r w:rsidRPr="002C3EA4">
        <w:rPr>
          <w:snapToGrid w:val="0"/>
          <w:lang w:val="en-US"/>
        </w:rPr>
        <w:t>D</w:t>
      </w:r>
      <w:r w:rsidRPr="002C3EA4">
        <w:rPr>
          <w:snapToGrid w:val="0"/>
        </w:rPr>
        <w:t>. Брокеры и депозитарии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1.1.37</w:t>
      </w:r>
    </w:p>
    <w:p w:rsidR="000B2B19" w:rsidRPr="002C3EA4" w:rsidRDefault="000B2B19">
      <w:pPr>
        <w:pStyle w:val="Normal1"/>
        <w:rPr>
          <w:snapToGrid w:val="0"/>
        </w:rPr>
      </w:pPr>
      <w:r w:rsidRPr="002C3EA4">
        <w:rPr>
          <w:snapToGrid w:val="0"/>
        </w:rPr>
        <w:t>Маркет-мейкеры осуществляют:</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Подачу и одновременное поддержание заявок на покупку и на продажу в отношении определенных ценных бумаг в ходе торговой сессии</w:t>
      </w:r>
    </w:p>
    <w:p w:rsidR="000B2B19" w:rsidRPr="002C3EA4" w:rsidRDefault="000B2B19">
      <w:pPr>
        <w:pStyle w:val="Normal1"/>
        <w:rPr>
          <w:snapToGrid w:val="0"/>
        </w:rPr>
      </w:pPr>
      <w:r w:rsidRPr="002C3EA4">
        <w:rPr>
          <w:snapToGrid w:val="0"/>
          <w:lang w:val="en-US"/>
        </w:rPr>
        <w:t>B</w:t>
      </w:r>
      <w:r w:rsidRPr="002C3EA4">
        <w:rPr>
          <w:snapToGrid w:val="0"/>
        </w:rPr>
        <w:t>. Услуги по размещению эмиссионных ценных бумаг</w:t>
      </w:r>
    </w:p>
    <w:p w:rsidR="000B2B19" w:rsidRPr="002C3EA4" w:rsidRDefault="000B2B19">
      <w:pPr>
        <w:pStyle w:val="PlainText"/>
        <w:tabs>
          <w:tab w:val="left" w:pos="9072"/>
        </w:tabs>
        <w:ind w:right="-29"/>
        <w:rPr>
          <w:rFonts w:ascii="Times New Roman" w:hAnsi="Times New Roman" w:cs="Times New Roman"/>
        </w:rPr>
      </w:pPr>
      <w:r w:rsidRPr="002C3EA4">
        <w:rPr>
          <w:rFonts w:ascii="Times New Roman" w:hAnsi="Times New Roman" w:cs="Times New Roman"/>
          <w:snapToGrid w:val="0"/>
        </w:rPr>
        <w:t>C. У</w:t>
      </w:r>
      <w:r w:rsidRPr="002C3EA4">
        <w:rPr>
          <w:rFonts w:ascii="Times New Roman" w:hAnsi="Times New Roman" w:cs="Times New Roman"/>
        </w:rPr>
        <w:t>слуги по подготовке проспекта ценных бумаг</w:t>
      </w:r>
    </w:p>
    <w:p w:rsidR="000B2B19" w:rsidRPr="002C3EA4" w:rsidRDefault="000B2B19">
      <w:pPr>
        <w:pStyle w:val="Normal1"/>
        <w:rPr>
          <w:snapToGrid w:val="0"/>
        </w:rPr>
      </w:pPr>
      <w:r w:rsidRPr="002C3EA4">
        <w:rPr>
          <w:lang w:val="en-US"/>
        </w:rPr>
        <w:t>D</w:t>
      </w:r>
      <w:r w:rsidRPr="002C3EA4">
        <w:t>. Услуги по организации выпуска ценных бумаг</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1.2.38</w:t>
      </w:r>
    </w:p>
    <w:p w:rsidR="000B2B19" w:rsidRPr="002C3EA4" w:rsidRDefault="000B2B19">
      <w:pPr>
        <w:pStyle w:val="Normal1"/>
        <w:rPr>
          <w:snapToGrid w:val="0"/>
        </w:rPr>
      </w:pPr>
      <w:r w:rsidRPr="002C3EA4">
        <w:rPr>
          <w:snapToGrid w:val="0"/>
        </w:rPr>
        <w:t xml:space="preserve">Участники торгов могут получить статус маркет-мейкера на основании: </w:t>
      </w:r>
    </w:p>
    <w:p w:rsidR="000B2B19" w:rsidRPr="002C3EA4" w:rsidRDefault="000B2B19">
      <w:pPr>
        <w:pStyle w:val="Normal1"/>
        <w:rPr>
          <w:snapToGrid w:val="0"/>
        </w:rPr>
      </w:pPr>
      <w:r w:rsidRPr="002C3EA4">
        <w:rPr>
          <w:snapToGrid w:val="0"/>
          <w:lang w:val="en-US"/>
        </w:rPr>
        <w:t>I</w:t>
      </w:r>
      <w:r w:rsidRPr="002C3EA4">
        <w:rPr>
          <w:snapToGrid w:val="0"/>
        </w:rPr>
        <w:t>. Двустороннего договора, заключенного между организатором торговли и участником торгов;</w:t>
      </w:r>
    </w:p>
    <w:p w:rsidR="000B2B19" w:rsidRPr="002C3EA4" w:rsidRDefault="000B2B19">
      <w:pPr>
        <w:pStyle w:val="Normal1"/>
        <w:rPr>
          <w:snapToGrid w:val="0"/>
        </w:rPr>
      </w:pPr>
      <w:r w:rsidRPr="002C3EA4">
        <w:rPr>
          <w:snapToGrid w:val="0"/>
          <w:lang w:val="en-US"/>
        </w:rPr>
        <w:t>II</w:t>
      </w:r>
      <w:r w:rsidRPr="002C3EA4">
        <w:rPr>
          <w:snapToGrid w:val="0"/>
        </w:rPr>
        <w:t>. Трехстороннего договора, заключенного между организатором торговли, участником торгов и эмитентом;</w:t>
      </w:r>
    </w:p>
    <w:p w:rsidR="000B2B19" w:rsidRPr="002C3EA4" w:rsidRDefault="000B2B19">
      <w:pPr>
        <w:pStyle w:val="Normal1"/>
        <w:rPr>
          <w:snapToGrid w:val="0"/>
        </w:rPr>
      </w:pPr>
      <w:r w:rsidRPr="002C3EA4">
        <w:rPr>
          <w:snapToGrid w:val="0"/>
          <w:lang w:val="en-US"/>
        </w:rPr>
        <w:t>III</w:t>
      </w:r>
      <w:r w:rsidRPr="002C3EA4">
        <w:rPr>
          <w:snapToGrid w:val="0"/>
        </w:rPr>
        <w:t>. Договора доверительного управления</w:t>
      </w:r>
    </w:p>
    <w:p w:rsidR="000B2B19" w:rsidRPr="002C3EA4" w:rsidRDefault="000B2B19">
      <w:pPr>
        <w:pStyle w:val="Normal1"/>
        <w:rPr>
          <w:snapToGrid w:val="0"/>
        </w:rPr>
      </w:pPr>
      <w:r w:rsidRPr="002C3EA4">
        <w:rPr>
          <w:snapToGrid w:val="0"/>
          <w:lang w:val="en-US"/>
        </w:rPr>
        <w:t>IV</w:t>
      </w:r>
      <w:r w:rsidRPr="002C3EA4">
        <w:rPr>
          <w:snapToGrid w:val="0"/>
        </w:rPr>
        <w:t>. Присоединения к Правилам организованных торгов.</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xml:space="preserve">. </w:t>
      </w:r>
      <w:r w:rsidRPr="002C3EA4">
        <w:rPr>
          <w:snapToGrid w:val="0"/>
          <w:lang w:val="en-US"/>
        </w:rPr>
        <w:t>III</w:t>
      </w:r>
    </w:p>
    <w:p w:rsidR="000B2B19" w:rsidRPr="002C3EA4" w:rsidRDefault="000B2B19">
      <w:pPr>
        <w:pStyle w:val="Normal1"/>
        <w:rPr>
          <w:snapToGrid w:val="0"/>
        </w:rPr>
      </w:pPr>
      <w:r w:rsidRPr="002C3EA4">
        <w:rPr>
          <w:snapToGrid w:val="0"/>
          <w:lang w:val="en-US"/>
        </w:rPr>
        <w:t>B</w:t>
      </w:r>
      <w:r w:rsidRPr="002C3EA4">
        <w:rPr>
          <w:snapToGrid w:val="0"/>
        </w:rPr>
        <w:t xml:space="preserve">. </w:t>
      </w:r>
      <w:r w:rsidRPr="002C3EA4">
        <w:rPr>
          <w:snapToGrid w:val="0"/>
          <w:lang w:val="en-US"/>
        </w:rPr>
        <w:t>II</w:t>
      </w:r>
    </w:p>
    <w:p w:rsidR="000B2B19" w:rsidRPr="002C3EA4" w:rsidRDefault="000B2B19">
      <w:pPr>
        <w:pStyle w:val="Normal1"/>
        <w:rPr>
          <w:snapToGrid w:val="0"/>
        </w:rPr>
      </w:pPr>
      <w:r w:rsidRPr="002C3EA4">
        <w:rPr>
          <w:snapToGrid w:val="0"/>
          <w:lang w:val="en-US"/>
        </w:rPr>
        <w:t>C</w:t>
      </w:r>
      <w:r w:rsidRPr="002C3EA4">
        <w:rPr>
          <w:snapToGrid w:val="0"/>
        </w:rPr>
        <w:t xml:space="preserve">.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
        <w:rPr>
          <w:snapToGrid w:val="0"/>
        </w:rPr>
      </w:pPr>
      <w:r w:rsidRPr="002C3EA4">
        <w:rPr>
          <w:snapToGrid w:val="0"/>
          <w:lang w:val="en-US"/>
        </w:rPr>
        <w:t>D</w:t>
      </w:r>
      <w:r w:rsidRPr="002C3EA4">
        <w:rPr>
          <w:snapToGrid w:val="0"/>
        </w:rPr>
        <w:t xml:space="preserve">. </w:t>
      </w:r>
      <w:r w:rsidRPr="002C3EA4">
        <w:rPr>
          <w:snapToGrid w:val="0"/>
          <w:lang w:val="en-US"/>
        </w:rPr>
        <w:t>IV</w:t>
      </w:r>
    </w:p>
    <w:p w:rsidR="000B2B19" w:rsidRPr="002C3EA4" w:rsidRDefault="000B2B19">
      <w:pPr>
        <w:pStyle w:val="FR1"/>
        <w:widowControl/>
        <w:spacing w:line="240" w:lineRule="auto"/>
        <w:jc w:val="left"/>
        <w:rPr>
          <w:sz w:val="20"/>
          <w:szCs w:val="20"/>
        </w:rPr>
      </w:pPr>
    </w:p>
    <w:p w:rsidR="000B2B19" w:rsidRPr="002C3EA4" w:rsidRDefault="000B2B19">
      <w:pPr>
        <w:pStyle w:val="BodyTextIndent1"/>
        <w:jc w:val="left"/>
        <w:rPr>
          <w:b w:val="0"/>
          <w:bCs w:val="0"/>
          <w:snapToGrid w:val="0"/>
          <w:sz w:val="20"/>
          <w:szCs w:val="20"/>
        </w:rPr>
      </w:pPr>
      <w:r w:rsidRPr="002C3EA4">
        <w:rPr>
          <w:b w:val="0"/>
          <w:bCs w:val="0"/>
          <w:snapToGrid w:val="0"/>
          <w:sz w:val="20"/>
          <w:szCs w:val="20"/>
        </w:rPr>
        <w:t>Код вопроса: 1.2.39</w:t>
      </w:r>
    </w:p>
    <w:p w:rsidR="000B2B19" w:rsidRPr="002C3EA4" w:rsidRDefault="000B2B19">
      <w:pPr>
        <w:pStyle w:val="BodyTextIndent1"/>
        <w:jc w:val="left"/>
        <w:rPr>
          <w:b w:val="0"/>
          <w:bCs w:val="0"/>
          <w:snapToGrid w:val="0"/>
          <w:sz w:val="20"/>
          <w:szCs w:val="20"/>
        </w:rPr>
      </w:pPr>
      <w:r w:rsidRPr="002C3EA4">
        <w:rPr>
          <w:b w:val="0"/>
          <w:bCs w:val="0"/>
          <w:snapToGrid w:val="0"/>
          <w:sz w:val="20"/>
          <w:szCs w:val="20"/>
        </w:rPr>
        <w:t>Маркет-мейкер при исполнении своих обязательств вправе:</w:t>
      </w:r>
    </w:p>
    <w:p w:rsidR="000B2B19" w:rsidRPr="002C3EA4" w:rsidRDefault="000B2B19">
      <w:pPr>
        <w:pStyle w:val="BodyTextIndent1"/>
        <w:jc w:val="left"/>
        <w:rPr>
          <w:b w:val="0"/>
          <w:bCs w:val="0"/>
          <w:snapToGrid w:val="0"/>
          <w:sz w:val="20"/>
          <w:szCs w:val="20"/>
        </w:rPr>
      </w:pPr>
      <w:r w:rsidRPr="002C3EA4">
        <w:rPr>
          <w:b w:val="0"/>
          <w:bCs w:val="0"/>
          <w:snapToGrid w:val="0"/>
          <w:sz w:val="20"/>
          <w:szCs w:val="20"/>
          <w:lang w:val="en-US"/>
        </w:rPr>
        <w:t>I</w:t>
      </w:r>
      <w:r w:rsidRPr="002C3EA4">
        <w:rPr>
          <w:b w:val="0"/>
          <w:bCs w:val="0"/>
          <w:snapToGrid w:val="0"/>
          <w:sz w:val="20"/>
          <w:szCs w:val="20"/>
        </w:rPr>
        <w:t>. Совершать сделки только от своего имени и за свой счет при наличии соответствующих поручений клиента;</w:t>
      </w:r>
    </w:p>
    <w:p w:rsidR="000B2B19" w:rsidRPr="002C3EA4" w:rsidRDefault="000B2B19">
      <w:pPr>
        <w:pStyle w:val="BodyTextIndent1"/>
        <w:jc w:val="left"/>
        <w:rPr>
          <w:b w:val="0"/>
          <w:bCs w:val="0"/>
          <w:snapToGrid w:val="0"/>
          <w:sz w:val="20"/>
          <w:szCs w:val="20"/>
        </w:rPr>
      </w:pPr>
      <w:r w:rsidRPr="002C3EA4">
        <w:rPr>
          <w:b w:val="0"/>
          <w:bCs w:val="0"/>
          <w:snapToGrid w:val="0"/>
          <w:sz w:val="20"/>
          <w:szCs w:val="20"/>
          <w:lang w:val="en-US"/>
        </w:rPr>
        <w:t>II</w:t>
      </w:r>
      <w:r w:rsidRPr="002C3EA4">
        <w:rPr>
          <w:b w:val="0"/>
          <w:bCs w:val="0"/>
          <w:snapToGrid w:val="0"/>
          <w:sz w:val="20"/>
          <w:szCs w:val="20"/>
        </w:rPr>
        <w:t>. Подавать адресные и (или) безадресные заявки;</w:t>
      </w:r>
    </w:p>
    <w:p w:rsidR="000B2B19" w:rsidRPr="002C3EA4" w:rsidRDefault="000B2B19">
      <w:pPr>
        <w:pStyle w:val="BodyTextIndent1"/>
        <w:jc w:val="left"/>
        <w:rPr>
          <w:b w:val="0"/>
          <w:bCs w:val="0"/>
          <w:snapToGrid w:val="0"/>
          <w:sz w:val="20"/>
          <w:szCs w:val="20"/>
        </w:rPr>
      </w:pPr>
      <w:r w:rsidRPr="002C3EA4">
        <w:rPr>
          <w:b w:val="0"/>
          <w:bCs w:val="0"/>
          <w:snapToGrid w:val="0"/>
          <w:sz w:val="20"/>
          <w:szCs w:val="20"/>
          <w:lang w:val="en-US"/>
        </w:rPr>
        <w:t>III</w:t>
      </w:r>
      <w:r w:rsidRPr="002C3EA4">
        <w:rPr>
          <w:b w:val="0"/>
          <w:bCs w:val="0"/>
          <w:snapToGrid w:val="0"/>
          <w:sz w:val="20"/>
          <w:szCs w:val="20"/>
        </w:rPr>
        <w:t>. Совершать сделки только от своего имени и за свой счет либо от своего имени и за счет клиента при наличии соответствующих поручений клиента;</w:t>
      </w:r>
    </w:p>
    <w:p w:rsidR="000B2B19" w:rsidRPr="002C3EA4" w:rsidRDefault="000B2B19">
      <w:pPr>
        <w:pStyle w:val="BodyTextIndent1"/>
        <w:jc w:val="left"/>
        <w:rPr>
          <w:b w:val="0"/>
          <w:bCs w:val="0"/>
          <w:snapToGrid w:val="0"/>
          <w:sz w:val="20"/>
          <w:szCs w:val="20"/>
        </w:rPr>
      </w:pPr>
      <w:r w:rsidRPr="002C3EA4">
        <w:rPr>
          <w:b w:val="0"/>
          <w:bCs w:val="0"/>
          <w:snapToGrid w:val="0"/>
          <w:sz w:val="20"/>
          <w:szCs w:val="20"/>
          <w:lang w:val="en-US"/>
        </w:rPr>
        <w:t>IV</w:t>
      </w:r>
      <w:r w:rsidRPr="002C3EA4">
        <w:rPr>
          <w:b w:val="0"/>
          <w:bCs w:val="0"/>
          <w:snapToGrid w:val="0"/>
          <w:sz w:val="20"/>
          <w:szCs w:val="20"/>
        </w:rPr>
        <w:t>. Подавать только безадресные заявки.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xml:space="preserve">.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
        <w:rPr>
          <w:snapToGrid w:val="0"/>
        </w:rPr>
      </w:pPr>
      <w:r w:rsidRPr="002C3EA4">
        <w:rPr>
          <w:snapToGrid w:val="0"/>
          <w:lang w:val="en-US"/>
        </w:rPr>
        <w:t>B</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r w:rsidRPr="002C3EA4">
        <w:rPr>
          <w:snapToGrid w:val="0"/>
          <w:lang w:val="en-US"/>
        </w:rPr>
        <w:t>C</w:t>
      </w:r>
      <w:r w:rsidRPr="002C3EA4">
        <w:rPr>
          <w:snapToGrid w:val="0"/>
        </w:rPr>
        <w:t xml:space="preserve">. </w:t>
      </w:r>
      <w:r w:rsidRPr="002C3EA4">
        <w:rPr>
          <w:snapToGrid w:val="0"/>
          <w:lang w:val="en-US"/>
        </w:rPr>
        <w:t>III</w:t>
      </w:r>
    </w:p>
    <w:p w:rsidR="000B2B19" w:rsidRPr="002C3EA4" w:rsidRDefault="000B2B19">
      <w:pPr>
        <w:pStyle w:val="Normal1"/>
        <w:rPr>
          <w:snapToGrid w:val="0"/>
        </w:rPr>
      </w:pPr>
      <w:r w:rsidRPr="002C3EA4">
        <w:rPr>
          <w:snapToGrid w:val="0"/>
          <w:lang w:val="en-US"/>
        </w:rPr>
        <w:t>D</w:t>
      </w:r>
      <w:r w:rsidRPr="002C3EA4">
        <w:rPr>
          <w:snapToGrid w:val="0"/>
        </w:rPr>
        <w:t xml:space="preserve">.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1.1.40</w:t>
      </w:r>
    </w:p>
    <w:p w:rsidR="000B2B19" w:rsidRPr="002C3EA4" w:rsidRDefault="000B2B19">
      <w:pPr>
        <w:pStyle w:val="Normal1"/>
        <w:rPr>
          <w:snapToGrid w:val="0"/>
        </w:rPr>
      </w:pPr>
      <w:r w:rsidRPr="002C3EA4">
        <w:rPr>
          <w:snapToGrid w:val="0"/>
        </w:rPr>
        <w:t>Какие требования устанавливают организаторы торговли для маркет-мейкеров:</w:t>
      </w:r>
    </w:p>
    <w:p w:rsidR="000B2B19" w:rsidRPr="002C3EA4" w:rsidRDefault="000B2B19">
      <w:pPr>
        <w:pStyle w:val="Normal1"/>
        <w:rPr>
          <w:snapToGrid w:val="0"/>
        </w:rPr>
      </w:pPr>
      <w:r w:rsidRPr="002C3EA4">
        <w:rPr>
          <w:snapToGrid w:val="0"/>
          <w:lang w:val="en-US"/>
        </w:rPr>
        <w:t>I</w:t>
      </w:r>
      <w:r w:rsidRPr="002C3EA4">
        <w:rPr>
          <w:snapToGrid w:val="0"/>
        </w:rPr>
        <w:t xml:space="preserve">. </w:t>
      </w:r>
      <w:r w:rsidRPr="002C3EA4">
        <w:rPr>
          <w:snapToGrid w:val="0"/>
          <w:lang w:val="en-US"/>
        </w:rPr>
        <w:t>C</w:t>
      </w:r>
      <w:r w:rsidRPr="002C3EA4">
        <w:rPr>
          <w:snapToGrid w:val="0"/>
        </w:rPr>
        <w:t>прэд двусторонней котировки;</w:t>
      </w:r>
    </w:p>
    <w:p w:rsidR="000B2B19" w:rsidRPr="002C3EA4" w:rsidRDefault="000B2B19">
      <w:pPr>
        <w:pStyle w:val="Normal1"/>
        <w:rPr>
          <w:snapToGrid w:val="0"/>
        </w:rPr>
      </w:pPr>
      <w:r w:rsidRPr="002C3EA4">
        <w:rPr>
          <w:snapToGrid w:val="0"/>
          <w:lang w:val="en-US"/>
        </w:rPr>
        <w:t>II</w:t>
      </w:r>
      <w:r w:rsidRPr="002C3EA4">
        <w:rPr>
          <w:snapToGrid w:val="0"/>
        </w:rPr>
        <w:t>. Объем двусторонней котировки;</w:t>
      </w:r>
    </w:p>
    <w:p w:rsidR="000B2B19" w:rsidRPr="002C3EA4" w:rsidRDefault="000B2B19">
      <w:pPr>
        <w:pStyle w:val="Normal1"/>
        <w:rPr>
          <w:snapToGrid w:val="0"/>
        </w:rPr>
      </w:pPr>
      <w:r w:rsidRPr="002C3EA4">
        <w:rPr>
          <w:snapToGrid w:val="0"/>
          <w:lang w:val="en-US"/>
        </w:rPr>
        <w:t>III</w:t>
      </w:r>
      <w:r w:rsidRPr="002C3EA4">
        <w:rPr>
          <w:snapToGrid w:val="0"/>
        </w:rPr>
        <w:t>. Требования к финансовому положению;</w:t>
      </w:r>
    </w:p>
    <w:p w:rsidR="000B2B19" w:rsidRPr="002C3EA4" w:rsidRDefault="000B2B19">
      <w:pPr>
        <w:pStyle w:val="Normal1"/>
        <w:rPr>
          <w:snapToGrid w:val="0"/>
        </w:rPr>
      </w:pPr>
      <w:r w:rsidRPr="002C3EA4">
        <w:rPr>
          <w:snapToGrid w:val="0"/>
          <w:lang w:val="en-US"/>
        </w:rPr>
        <w:t>IV</w:t>
      </w:r>
      <w:r w:rsidRPr="002C3EA4">
        <w:rPr>
          <w:snapToGrid w:val="0"/>
        </w:rPr>
        <w:t>. Период времени, в течение которого маркет-мейкер обязан поддерживать двусторонние котировки.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xml:space="preserve">. Все, кроме </w:t>
      </w:r>
      <w:r w:rsidRPr="002C3EA4">
        <w:rPr>
          <w:snapToGrid w:val="0"/>
          <w:lang w:val="en-US"/>
        </w:rPr>
        <w:t>III</w:t>
      </w:r>
    </w:p>
    <w:p w:rsidR="000B2B19" w:rsidRPr="002C3EA4" w:rsidRDefault="000B2B19">
      <w:pPr>
        <w:pStyle w:val="Normal1"/>
        <w:rPr>
          <w:snapToGrid w:val="0"/>
        </w:rPr>
      </w:pPr>
      <w:r w:rsidRPr="002C3EA4">
        <w:rPr>
          <w:snapToGrid w:val="0"/>
          <w:lang w:val="en-US"/>
        </w:rPr>
        <w:t>B</w:t>
      </w:r>
      <w:r w:rsidRPr="002C3EA4">
        <w:rPr>
          <w:snapToGrid w:val="0"/>
        </w:rPr>
        <w:t xml:space="preserve">. Все, кроме </w:t>
      </w:r>
      <w:r w:rsidRPr="002C3EA4">
        <w:rPr>
          <w:snapToGrid w:val="0"/>
          <w:lang w:val="en-US"/>
        </w:rPr>
        <w:t>IV</w:t>
      </w:r>
    </w:p>
    <w:p w:rsidR="000B2B19" w:rsidRPr="002C3EA4" w:rsidRDefault="000B2B19">
      <w:pPr>
        <w:pStyle w:val="Normal1"/>
        <w:rPr>
          <w:snapToGrid w:val="0"/>
        </w:rPr>
      </w:pPr>
      <w:r w:rsidRPr="002C3EA4">
        <w:rPr>
          <w:snapToGrid w:val="0"/>
          <w:lang w:val="en-US"/>
        </w:rPr>
        <w:t>C</w:t>
      </w:r>
      <w:r w:rsidRPr="002C3EA4">
        <w:rPr>
          <w:snapToGrid w:val="0"/>
        </w:rPr>
        <w:t xml:space="preserve">. Только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
        <w:rPr>
          <w:snapToGrid w:val="0"/>
        </w:rPr>
      </w:pPr>
      <w:r w:rsidRPr="002C3EA4">
        <w:rPr>
          <w:snapToGrid w:val="0"/>
          <w:lang w:val="en-US"/>
        </w:rPr>
        <w:t>D</w:t>
      </w:r>
      <w:r w:rsidRPr="002C3EA4">
        <w:rPr>
          <w:snapToGrid w:val="0"/>
        </w:rPr>
        <w:t>.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1.2.41</w:t>
      </w:r>
    </w:p>
    <w:p w:rsidR="000B2B19" w:rsidRPr="002C3EA4" w:rsidRDefault="000B2B19">
      <w:pPr>
        <w:pStyle w:val="ConsPlusNormal"/>
        <w:ind w:firstLine="0"/>
        <w:jc w:val="both"/>
        <w:outlineLvl w:val="1"/>
        <w:rPr>
          <w:rFonts w:ascii="Times New Roman" w:hAnsi="Times New Roman" w:cs="Times New Roman"/>
        </w:rPr>
      </w:pPr>
      <w:r w:rsidRPr="002C3EA4">
        <w:rPr>
          <w:rFonts w:ascii="Times New Roman" w:hAnsi="Times New Roman" w:cs="Times New Roman"/>
        </w:rPr>
        <w:t>Реестр заявок, поданных участниками торгов, должен содержать следующие сведения:</w:t>
      </w:r>
    </w:p>
    <w:p w:rsidR="000B2B19" w:rsidRPr="002C3EA4" w:rsidRDefault="000B2B19">
      <w:pPr>
        <w:pStyle w:val="ConsPlusNormal"/>
        <w:ind w:firstLine="0"/>
        <w:jc w:val="both"/>
        <w:outlineLvl w:val="1"/>
        <w:rPr>
          <w:rFonts w:ascii="Times New Roman" w:hAnsi="Times New Roman" w:cs="Times New Roman"/>
          <w:snapToGrid w:val="0"/>
        </w:rPr>
      </w:pPr>
      <w:r w:rsidRPr="002C3EA4">
        <w:rPr>
          <w:rFonts w:ascii="Times New Roman" w:hAnsi="Times New Roman" w:cs="Times New Roman"/>
          <w:snapToGrid w:val="0"/>
          <w:lang w:val="en-US"/>
        </w:rPr>
        <w:t>I</w:t>
      </w:r>
      <w:r w:rsidRPr="002C3EA4">
        <w:rPr>
          <w:rFonts w:ascii="Times New Roman" w:hAnsi="Times New Roman" w:cs="Times New Roman"/>
          <w:snapToGrid w:val="0"/>
        </w:rPr>
        <w:t xml:space="preserve">. </w:t>
      </w:r>
      <w:r w:rsidRPr="002C3EA4">
        <w:rPr>
          <w:rFonts w:ascii="Times New Roman" w:hAnsi="Times New Roman" w:cs="Times New Roman"/>
        </w:rPr>
        <w:t>Идентификационный номер заявки</w:t>
      </w:r>
      <w:r w:rsidRPr="002C3EA4">
        <w:rPr>
          <w:rFonts w:ascii="Times New Roman" w:hAnsi="Times New Roman" w:cs="Times New Roman"/>
          <w:snapToGrid w:val="0"/>
        </w:rPr>
        <w:t>;</w:t>
      </w:r>
    </w:p>
    <w:p w:rsidR="000B2B19" w:rsidRPr="002C3EA4" w:rsidRDefault="000B2B19">
      <w:pPr>
        <w:pStyle w:val="ConsPlusNormal"/>
        <w:ind w:firstLine="0"/>
        <w:jc w:val="both"/>
        <w:outlineLvl w:val="1"/>
        <w:rPr>
          <w:rFonts w:ascii="Times New Roman" w:hAnsi="Times New Roman" w:cs="Times New Roman"/>
          <w:snapToGrid w:val="0"/>
        </w:rPr>
      </w:pPr>
      <w:r w:rsidRPr="002C3EA4">
        <w:rPr>
          <w:rFonts w:ascii="Times New Roman" w:hAnsi="Times New Roman" w:cs="Times New Roman"/>
          <w:snapToGrid w:val="0"/>
          <w:lang w:val="en-US"/>
        </w:rPr>
        <w:t>II</w:t>
      </w:r>
      <w:r w:rsidRPr="002C3EA4">
        <w:rPr>
          <w:rFonts w:ascii="Times New Roman" w:hAnsi="Times New Roman" w:cs="Times New Roman"/>
          <w:snapToGrid w:val="0"/>
        </w:rPr>
        <w:t xml:space="preserve">. </w:t>
      </w:r>
      <w:r w:rsidRPr="002C3EA4">
        <w:rPr>
          <w:rFonts w:ascii="Times New Roman" w:hAnsi="Times New Roman" w:cs="Times New Roman"/>
        </w:rPr>
        <w:t>Код участника торгов, подавшего заявку</w:t>
      </w:r>
      <w:r w:rsidRPr="002C3EA4">
        <w:rPr>
          <w:rFonts w:ascii="Times New Roman" w:hAnsi="Times New Roman" w:cs="Times New Roman"/>
          <w:snapToGrid w:val="0"/>
        </w:rPr>
        <w:t>;</w:t>
      </w:r>
    </w:p>
    <w:p w:rsidR="000B2B19" w:rsidRPr="002C3EA4" w:rsidRDefault="000B2B19">
      <w:pPr>
        <w:pStyle w:val="ConsPlusNormal"/>
        <w:ind w:firstLine="0"/>
        <w:jc w:val="both"/>
        <w:outlineLvl w:val="1"/>
        <w:rPr>
          <w:rFonts w:ascii="Times New Roman" w:hAnsi="Times New Roman" w:cs="Times New Roman"/>
          <w:snapToGrid w:val="0"/>
        </w:rPr>
      </w:pPr>
      <w:r w:rsidRPr="002C3EA4">
        <w:rPr>
          <w:rFonts w:ascii="Times New Roman" w:hAnsi="Times New Roman" w:cs="Times New Roman"/>
          <w:snapToGrid w:val="0"/>
          <w:lang w:val="en-US"/>
        </w:rPr>
        <w:t>III</w:t>
      </w:r>
      <w:r w:rsidRPr="002C3EA4">
        <w:rPr>
          <w:rFonts w:ascii="Times New Roman" w:hAnsi="Times New Roman" w:cs="Times New Roman"/>
          <w:snapToGrid w:val="0"/>
        </w:rPr>
        <w:t xml:space="preserve">. </w:t>
      </w:r>
      <w:r w:rsidRPr="002C3EA4">
        <w:rPr>
          <w:rFonts w:ascii="Times New Roman" w:hAnsi="Times New Roman" w:cs="Times New Roman"/>
        </w:rPr>
        <w:t>Указание на то, что заявка подана во исполнение обязательств маркет-мейкера, если заявка подана во исполнение указанных обязательств</w:t>
      </w:r>
      <w:r w:rsidRPr="002C3EA4">
        <w:rPr>
          <w:rFonts w:ascii="Times New Roman" w:hAnsi="Times New Roman" w:cs="Times New Roman"/>
          <w:snapToGrid w:val="0"/>
        </w:rPr>
        <w:t>;</w:t>
      </w:r>
    </w:p>
    <w:p w:rsidR="000B2B19" w:rsidRPr="002C3EA4" w:rsidRDefault="000B2B19">
      <w:pPr>
        <w:pStyle w:val="ConsPlusNormal"/>
        <w:ind w:firstLine="0"/>
        <w:jc w:val="both"/>
        <w:outlineLvl w:val="1"/>
        <w:rPr>
          <w:rFonts w:ascii="Times New Roman" w:hAnsi="Times New Roman" w:cs="Times New Roman"/>
        </w:rPr>
      </w:pPr>
      <w:r w:rsidRPr="002C3EA4">
        <w:rPr>
          <w:rFonts w:ascii="Times New Roman" w:hAnsi="Times New Roman" w:cs="Times New Roman"/>
          <w:snapToGrid w:val="0"/>
          <w:lang w:val="en-US"/>
        </w:rPr>
        <w:t>IV</w:t>
      </w:r>
      <w:r w:rsidRPr="002C3EA4">
        <w:rPr>
          <w:rFonts w:ascii="Times New Roman" w:hAnsi="Times New Roman" w:cs="Times New Roman"/>
          <w:snapToGrid w:val="0"/>
        </w:rPr>
        <w:t xml:space="preserve">. </w:t>
      </w:r>
      <w:r w:rsidRPr="002C3EA4">
        <w:rPr>
          <w:rFonts w:ascii="Times New Roman" w:hAnsi="Times New Roman" w:cs="Times New Roman"/>
        </w:rPr>
        <w:t>Вид заявки</w:t>
      </w:r>
    </w:p>
    <w:p w:rsidR="000B2B19" w:rsidRPr="002C3EA4" w:rsidRDefault="000B2B19">
      <w:pPr>
        <w:pStyle w:val="ConsPlusNormal"/>
        <w:ind w:firstLine="0"/>
        <w:jc w:val="both"/>
        <w:outlineLvl w:val="1"/>
        <w:rPr>
          <w:rFonts w:ascii="Times New Roman" w:hAnsi="Times New Roman" w:cs="Times New Roman"/>
        </w:rPr>
      </w:pPr>
      <w:r w:rsidRPr="002C3EA4">
        <w:rPr>
          <w:rFonts w:ascii="Times New Roman" w:hAnsi="Times New Roman" w:cs="Times New Roman"/>
          <w:snapToGrid w:val="0"/>
          <w:lang w:val="en-US"/>
        </w:rPr>
        <w:t>V</w:t>
      </w:r>
      <w:r w:rsidRPr="002C3EA4">
        <w:rPr>
          <w:rFonts w:ascii="Times New Roman" w:hAnsi="Times New Roman" w:cs="Times New Roman"/>
          <w:snapToGrid w:val="0"/>
        </w:rPr>
        <w:t>.</w:t>
      </w:r>
      <w:r w:rsidRPr="002C3EA4">
        <w:rPr>
          <w:rFonts w:ascii="Times New Roman" w:hAnsi="Times New Roman" w:cs="Times New Roman"/>
        </w:rPr>
        <w:t xml:space="preserve"> Условия заявки</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lang w:val="en-US"/>
        </w:rPr>
        <w:t>A</w:t>
      </w:r>
      <w:r w:rsidRPr="002C3EA4">
        <w:rPr>
          <w:snapToGrid w:val="0"/>
        </w:rPr>
        <w:t xml:space="preserve">. </w:t>
      </w:r>
      <w:r w:rsidRPr="002C3EA4">
        <w:rPr>
          <w:snapToGrid w:val="0"/>
          <w:lang w:val="en-US"/>
        </w:rPr>
        <w:t>I</w:t>
      </w:r>
      <w:r w:rsidRPr="002C3EA4">
        <w:rPr>
          <w:snapToGrid w:val="0"/>
        </w:rPr>
        <w:t xml:space="preserve"> и </w:t>
      </w:r>
      <w:r w:rsidRPr="002C3EA4">
        <w:rPr>
          <w:snapToGrid w:val="0"/>
          <w:lang w:val="en-US"/>
        </w:rPr>
        <w:t>II</w:t>
      </w:r>
    </w:p>
    <w:p w:rsidR="000B2B19" w:rsidRPr="002C3EA4" w:rsidRDefault="000B2B19">
      <w:pPr>
        <w:pStyle w:val="Normal11"/>
        <w:rPr>
          <w:snapToGrid w:val="0"/>
        </w:rPr>
      </w:pPr>
      <w:r w:rsidRPr="002C3EA4">
        <w:rPr>
          <w:snapToGrid w:val="0"/>
          <w:lang w:val="en-US"/>
        </w:rPr>
        <w:t>B</w:t>
      </w:r>
      <w:r w:rsidRPr="002C3EA4">
        <w:rPr>
          <w:snapToGrid w:val="0"/>
        </w:rPr>
        <w:t xml:space="preserve">. </w:t>
      </w:r>
      <w:r w:rsidRPr="002C3EA4">
        <w:rPr>
          <w:snapToGrid w:val="0"/>
          <w:lang w:val="en-US"/>
        </w:rPr>
        <w:t>I</w:t>
      </w:r>
      <w:r w:rsidRPr="002C3EA4">
        <w:rPr>
          <w:snapToGrid w:val="0"/>
        </w:rPr>
        <w:t xml:space="preserve">, </w:t>
      </w:r>
      <w:r w:rsidRPr="002C3EA4">
        <w:rPr>
          <w:snapToGrid w:val="0"/>
          <w:lang w:val="en-US"/>
        </w:rPr>
        <w:t>III</w:t>
      </w:r>
      <w:r w:rsidRPr="002C3EA4">
        <w:rPr>
          <w:snapToGrid w:val="0"/>
        </w:rPr>
        <w:t xml:space="preserve">, </w:t>
      </w:r>
      <w:r w:rsidRPr="002C3EA4">
        <w:rPr>
          <w:snapToGrid w:val="0"/>
          <w:lang w:val="en-US"/>
        </w:rPr>
        <w:t>V</w:t>
      </w:r>
    </w:p>
    <w:p w:rsidR="000B2B19" w:rsidRPr="002C3EA4" w:rsidRDefault="000B2B19">
      <w:pPr>
        <w:pStyle w:val="Normal11"/>
        <w:rPr>
          <w:snapToGrid w:val="0"/>
        </w:rPr>
      </w:pPr>
      <w:r w:rsidRPr="002C3EA4">
        <w:rPr>
          <w:snapToGrid w:val="0"/>
          <w:lang w:val="en-US"/>
        </w:rPr>
        <w:t>C</w:t>
      </w:r>
      <w:r w:rsidRPr="002C3EA4">
        <w:rPr>
          <w:snapToGrid w:val="0"/>
        </w:rPr>
        <w:t xml:space="preserve">. </w:t>
      </w:r>
      <w:r w:rsidRPr="002C3EA4">
        <w:rPr>
          <w:snapToGrid w:val="0"/>
          <w:lang w:val="en-US"/>
        </w:rPr>
        <w:t>I</w:t>
      </w:r>
      <w:r w:rsidRPr="002C3EA4">
        <w:rPr>
          <w:snapToGrid w:val="0"/>
        </w:rPr>
        <w:t xml:space="preserve">, </w:t>
      </w:r>
      <w:r w:rsidRPr="002C3EA4">
        <w:rPr>
          <w:snapToGrid w:val="0"/>
          <w:lang w:val="en-US"/>
        </w:rPr>
        <w:t>III</w:t>
      </w:r>
      <w:r w:rsidRPr="002C3EA4">
        <w:rPr>
          <w:snapToGrid w:val="0"/>
        </w:rPr>
        <w:t xml:space="preserve"> и </w:t>
      </w:r>
      <w:r w:rsidRPr="002C3EA4">
        <w:rPr>
          <w:snapToGrid w:val="0"/>
          <w:lang w:val="en-US"/>
        </w:rPr>
        <w:t>IV</w:t>
      </w:r>
    </w:p>
    <w:p w:rsidR="000B2B19" w:rsidRPr="002C3EA4" w:rsidRDefault="000B2B19">
      <w:pPr>
        <w:pStyle w:val="Normal1"/>
        <w:rPr>
          <w:snapToGrid w:val="0"/>
        </w:rPr>
      </w:pPr>
      <w:r w:rsidRPr="002C3EA4">
        <w:rPr>
          <w:snapToGrid w:val="0"/>
          <w:lang w:val="en-US"/>
        </w:rPr>
        <w:t>D</w:t>
      </w:r>
      <w:r w:rsidRPr="002C3EA4">
        <w:rPr>
          <w:snapToGrid w:val="0"/>
        </w:rPr>
        <w:t>. Все перечисленное</w:t>
      </w:r>
    </w:p>
    <w:p w:rsidR="000B2B19" w:rsidRPr="002C3EA4" w:rsidRDefault="000B2B19">
      <w:pPr>
        <w:pStyle w:val="Normal1"/>
        <w:rPr>
          <w:snapToGrid w:val="0"/>
        </w:rPr>
      </w:pPr>
    </w:p>
    <w:p w:rsidR="000B2B19" w:rsidRPr="002C3EA4" w:rsidRDefault="000B2B19">
      <w:pPr>
        <w:pStyle w:val="Normal1"/>
      </w:pPr>
      <w:r w:rsidRPr="002C3EA4">
        <w:rPr>
          <w:snapToGrid w:val="0"/>
        </w:rPr>
        <w:t xml:space="preserve">Код вопроса: </w:t>
      </w:r>
      <w:r w:rsidRPr="002C3EA4">
        <w:t>1.1.42</w:t>
      </w:r>
    </w:p>
    <w:p w:rsidR="000B2B19" w:rsidRPr="002C3EA4" w:rsidRDefault="000B2B19">
      <w:pPr>
        <w:pStyle w:val="Normal1"/>
      </w:pPr>
      <w:r w:rsidRPr="002C3EA4">
        <w:t>Порядок доступа лиц к участию в организованных торгах определяется: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lang w:val="en-US"/>
        </w:rPr>
        <w:t>A</w:t>
      </w:r>
      <w:r w:rsidRPr="002C3EA4">
        <w:t xml:space="preserve">. </w:t>
      </w:r>
      <w:r w:rsidRPr="002C3EA4">
        <w:rPr>
          <w:snapToGrid w:val="0"/>
        </w:rPr>
        <w:t>Правительством Российской Федерации</w:t>
      </w:r>
    </w:p>
    <w:p w:rsidR="000B2B19" w:rsidRPr="002C3EA4" w:rsidRDefault="000B2B19">
      <w:pPr>
        <w:pStyle w:val="Normal1"/>
      </w:pPr>
      <w:r w:rsidRPr="002C3EA4">
        <w:t xml:space="preserve">B. </w:t>
      </w:r>
      <w:r w:rsidRPr="002C3EA4">
        <w:rPr>
          <w:snapToGrid w:val="0"/>
        </w:rPr>
        <w:t>Саморегулируемой организацией профессиональных участников рынка ценных бумаг</w:t>
      </w:r>
    </w:p>
    <w:p w:rsidR="000B2B19" w:rsidRPr="002C3EA4" w:rsidRDefault="000B2B19">
      <w:pPr>
        <w:pStyle w:val="Normal1"/>
      </w:pPr>
      <w:r w:rsidRPr="002C3EA4">
        <w:rPr>
          <w:lang w:val="en-US"/>
        </w:rPr>
        <w:t>C</w:t>
      </w:r>
      <w:r w:rsidRPr="002C3EA4">
        <w:t xml:space="preserve">. </w:t>
      </w:r>
      <w:r w:rsidRPr="002C3EA4">
        <w:rPr>
          <w:snapToGrid w:val="0"/>
        </w:rPr>
        <w:t>Министерством финансов Российской Федерации</w:t>
      </w:r>
    </w:p>
    <w:p w:rsidR="000B2B19" w:rsidRPr="002C3EA4" w:rsidRDefault="000B2B19">
      <w:pPr>
        <w:pStyle w:val="Normal1"/>
      </w:pPr>
      <w:r w:rsidRPr="002C3EA4">
        <w:rPr>
          <w:lang w:val="en-US"/>
        </w:rPr>
        <w:t>D</w:t>
      </w:r>
      <w:r w:rsidRPr="002C3EA4">
        <w:t>. Организатором торговли</w:t>
      </w:r>
    </w:p>
    <w:p w:rsidR="000B2B19" w:rsidRPr="002C3EA4" w:rsidRDefault="000B2B19">
      <w:pPr>
        <w:pStyle w:val="Normal1"/>
      </w:pPr>
    </w:p>
    <w:p w:rsidR="000B2B19" w:rsidRPr="002C3EA4" w:rsidRDefault="000B2B19">
      <w:pPr>
        <w:pStyle w:val="Subtitle"/>
        <w:jc w:val="left"/>
        <w:rPr>
          <w:rFonts w:ascii="Times New Roman" w:hAnsi="Times New Roman" w:cs="Times New Roman"/>
          <w:b w:val="0"/>
          <w:bCs w:val="0"/>
          <w:sz w:val="20"/>
          <w:szCs w:val="20"/>
        </w:rPr>
      </w:pPr>
      <w:r w:rsidRPr="002C3EA4">
        <w:rPr>
          <w:rFonts w:ascii="Times New Roman" w:hAnsi="Times New Roman" w:cs="Times New Roman"/>
          <w:b w:val="0"/>
          <w:bCs w:val="0"/>
          <w:snapToGrid w:val="0"/>
          <w:sz w:val="20"/>
          <w:szCs w:val="20"/>
        </w:rPr>
        <w:t xml:space="preserve">Код вопроса: </w:t>
      </w:r>
      <w:r w:rsidRPr="002C3EA4">
        <w:rPr>
          <w:rFonts w:ascii="Times New Roman" w:hAnsi="Times New Roman" w:cs="Times New Roman"/>
          <w:b w:val="0"/>
          <w:bCs w:val="0"/>
          <w:sz w:val="20"/>
          <w:szCs w:val="20"/>
        </w:rPr>
        <w:t>1.1.43</w:t>
      </w:r>
    </w:p>
    <w:p w:rsidR="000B2B19" w:rsidRPr="002C3EA4" w:rsidRDefault="000B2B19">
      <w:pPr>
        <w:pStyle w:val="Subtitle"/>
        <w:jc w:val="left"/>
        <w:rPr>
          <w:rFonts w:ascii="Times New Roman" w:hAnsi="Times New Roman" w:cs="Times New Roman"/>
          <w:b w:val="0"/>
          <w:bCs w:val="0"/>
          <w:sz w:val="20"/>
          <w:szCs w:val="20"/>
        </w:rPr>
      </w:pPr>
      <w:r w:rsidRPr="002C3EA4">
        <w:rPr>
          <w:rFonts w:ascii="Times New Roman" w:hAnsi="Times New Roman" w:cs="Times New Roman"/>
          <w:b w:val="0"/>
          <w:bCs w:val="0"/>
          <w:sz w:val="20"/>
          <w:szCs w:val="20"/>
        </w:rPr>
        <w:t>Укажите общее требование, предъявляемое организатором торговли к участникам торгов, осуществляющим брокерскую и (или) дилерскую деятельность и (или) деятельность по управлению ценными бумагами:</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rPr>
          <w:lang w:val="en-US"/>
        </w:rPr>
        <w:t>A</w:t>
      </w:r>
      <w:r w:rsidRPr="002C3EA4">
        <w:t>. Наличие лицензии профессионального участника рынка ценных бумаг на осуществление брокерской и (или) дилерской деятельности и (или) деятельности по управлению ценными бумагами</w:t>
      </w:r>
    </w:p>
    <w:p w:rsidR="000B2B19" w:rsidRPr="002C3EA4" w:rsidRDefault="000B2B19">
      <w:pPr>
        <w:pStyle w:val="Normal1"/>
      </w:pPr>
      <w:r w:rsidRPr="002C3EA4">
        <w:rPr>
          <w:lang w:val="en-US"/>
        </w:rPr>
        <w:t>B</w:t>
      </w:r>
      <w:r w:rsidRPr="002C3EA4">
        <w:t>. Осуществление профессиональным участником рынка ценных бумаг профессиональной деятельности не менее 1 года</w:t>
      </w:r>
    </w:p>
    <w:p w:rsidR="000B2B19" w:rsidRPr="002C3EA4" w:rsidRDefault="000B2B19">
      <w:pPr>
        <w:pStyle w:val="Normal1"/>
      </w:pPr>
      <w:r w:rsidRPr="002C3EA4">
        <w:rPr>
          <w:lang w:val="en-US"/>
        </w:rPr>
        <w:t>C</w:t>
      </w:r>
      <w:r w:rsidRPr="002C3EA4">
        <w:t>. Наличие рекомендаций участников торгов, имеющих допуск к участию в торгах</w:t>
      </w:r>
    </w:p>
    <w:p w:rsidR="000B2B19" w:rsidRPr="002C3EA4" w:rsidRDefault="000B2B19">
      <w:pPr>
        <w:pStyle w:val="Normal1"/>
        <w:rPr>
          <w:b/>
          <w:bCs/>
        </w:rPr>
      </w:pPr>
      <w:r w:rsidRPr="002C3EA4">
        <w:rPr>
          <w:lang w:val="en-US"/>
        </w:rPr>
        <w:t>D</w:t>
      </w:r>
      <w:r w:rsidRPr="002C3EA4">
        <w:t>. Отсутствие конфликтных ситуаций, повлекших за собой негативные последствия для других участников торгов и их клиентов, кандидатов, а также для организатора торговли</w:t>
      </w:r>
    </w:p>
    <w:p w:rsidR="000B2B19" w:rsidRPr="002C3EA4" w:rsidRDefault="000B2B19">
      <w:pPr>
        <w:pStyle w:val="Normal1"/>
        <w:rPr>
          <w:snapToGrid w:val="0"/>
        </w:rPr>
      </w:pPr>
    </w:p>
    <w:p w:rsidR="000B2B19" w:rsidRPr="002C3EA4" w:rsidRDefault="000B2B19">
      <w:pPr>
        <w:pStyle w:val="Normal1"/>
      </w:pPr>
      <w:r w:rsidRPr="002C3EA4">
        <w:rPr>
          <w:snapToGrid w:val="0"/>
        </w:rPr>
        <w:t xml:space="preserve">Код вопроса: </w:t>
      </w:r>
      <w:r w:rsidRPr="002C3EA4">
        <w:t>1.2.44</w:t>
      </w:r>
    </w:p>
    <w:p w:rsidR="000B2B19" w:rsidRPr="002C3EA4" w:rsidRDefault="000B2B19">
      <w:pPr>
        <w:pStyle w:val="Normal1"/>
      </w:pPr>
      <w:r w:rsidRPr="002C3EA4">
        <w:t>Участник торгов вправе:</w:t>
      </w:r>
    </w:p>
    <w:p w:rsidR="000B2B19" w:rsidRPr="002C3EA4" w:rsidRDefault="000B2B19">
      <w:pPr>
        <w:pStyle w:val="Normal1"/>
      </w:pPr>
      <w:r w:rsidRPr="002C3EA4">
        <w:rPr>
          <w:lang w:val="en-US"/>
        </w:rPr>
        <w:t>I</w:t>
      </w:r>
      <w:r w:rsidRPr="002C3EA4">
        <w:t>. Вносить изменения в заявки, снимать неудовлетворенные заявки, в случаях и порядке, предусмотренных правилами торгов;</w:t>
      </w:r>
    </w:p>
    <w:p w:rsidR="000B2B19" w:rsidRPr="002C3EA4" w:rsidRDefault="000B2B19">
      <w:pPr>
        <w:pStyle w:val="Normal1"/>
      </w:pPr>
      <w:r w:rsidRPr="002C3EA4">
        <w:rPr>
          <w:lang w:val="en-US"/>
        </w:rPr>
        <w:t>II</w:t>
      </w:r>
      <w:r w:rsidRPr="002C3EA4">
        <w:t>. Иметь доступ к информации о ходе торгов и их итогах, подлежащей раскрытию участникам торгов с учетом требований законодательства РФ и внутренних документов организатора торговли;.</w:t>
      </w:r>
    </w:p>
    <w:p w:rsidR="000B2B19" w:rsidRPr="002C3EA4" w:rsidRDefault="000B2B19">
      <w:pPr>
        <w:pStyle w:val="Normal1"/>
      </w:pPr>
      <w:r w:rsidRPr="002C3EA4">
        <w:rPr>
          <w:lang w:val="en-US"/>
        </w:rPr>
        <w:t>III</w:t>
      </w:r>
      <w:r w:rsidRPr="002C3EA4">
        <w:t>. Получить статус маркет-мейкера на основании соответствующего соглашения о выполнении функций маркет-мейкера;</w:t>
      </w:r>
    </w:p>
    <w:p w:rsidR="000B2B19" w:rsidRPr="002C3EA4" w:rsidRDefault="000B2B19">
      <w:pPr>
        <w:pStyle w:val="Normal1"/>
      </w:pPr>
      <w:r w:rsidRPr="002C3EA4">
        <w:rPr>
          <w:lang w:val="en-US"/>
        </w:rPr>
        <w:t>IV</w:t>
      </w:r>
      <w:r w:rsidRPr="002C3EA4">
        <w:t xml:space="preserve">. По своему усмотрению участвовать либо не участвовать в торгах. </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rPr>
          <w:lang w:val="en-US"/>
        </w:rPr>
        <w:t>A</w:t>
      </w:r>
      <w:r w:rsidRPr="002C3EA4">
        <w:t xml:space="preserve">. Все, кроме </w:t>
      </w:r>
      <w:r w:rsidRPr="002C3EA4">
        <w:rPr>
          <w:lang w:val="en-US"/>
        </w:rPr>
        <w:t>I</w:t>
      </w:r>
    </w:p>
    <w:p w:rsidR="000B2B19" w:rsidRPr="002C3EA4" w:rsidRDefault="000B2B19">
      <w:pPr>
        <w:pStyle w:val="Normal1"/>
      </w:pPr>
      <w:r w:rsidRPr="002C3EA4">
        <w:rPr>
          <w:lang w:val="en-US"/>
        </w:rPr>
        <w:t>B</w:t>
      </w:r>
      <w:r w:rsidRPr="002C3EA4">
        <w:t xml:space="preserve">. Все, кроме </w:t>
      </w:r>
      <w:r w:rsidRPr="002C3EA4">
        <w:rPr>
          <w:lang w:val="en-US"/>
        </w:rPr>
        <w:t>III</w:t>
      </w:r>
    </w:p>
    <w:p w:rsidR="000B2B19" w:rsidRPr="002C3EA4" w:rsidRDefault="000B2B19">
      <w:pPr>
        <w:pStyle w:val="Normal1"/>
      </w:pPr>
      <w:r w:rsidRPr="002C3EA4">
        <w:rPr>
          <w:lang w:val="en-US"/>
        </w:rPr>
        <w:t>C</w:t>
      </w:r>
      <w:r w:rsidRPr="002C3EA4">
        <w:t xml:space="preserve">. Все, кроме </w:t>
      </w:r>
      <w:r w:rsidRPr="002C3EA4">
        <w:rPr>
          <w:lang w:val="en-US"/>
        </w:rPr>
        <w:t>IV</w:t>
      </w:r>
    </w:p>
    <w:p w:rsidR="000B2B19" w:rsidRPr="002C3EA4" w:rsidRDefault="000B2B19">
      <w:pPr>
        <w:pStyle w:val="Normal1"/>
      </w:pPr>
      <w:r w:rsidRPr="002C3EA4">
        <w:rPr>
          <w:lang w:val="en-US"/>
        </w:rPr>
        <w:t>D</w:t>
      </w:r>
      <w:r w:rsidRPr="002C3EA4">
        <w:t>. Все перечисленное</w:t>
      </w:r>
    </w:p>
    <w:p w:rsidR="000B2B19" w:rsidRPr="002C3EA4" w:rsidRDefault="000B2B19">
      <w:pPr>
        <w:pStyle w:val="Normal1"/>
        <w:rPr>
          <w:b/>
          <w:bCs/>
        </w:rPr>
      </w:pPr>
    </w:p>
    <w:p w:rsidR="000B2B19" w:rsidRPr="002C3EA4" w:rsidRDefault="000B2B19">
      <w:pPr>
        <w:pStyle w:val="BodyText3"/>
        <w:spacing w:line="240" w:lineRule="auto"/>
        <w:jc w:val="left"/>
        <w:rPr>
          <w:sz w:val="20"/>
          <w:szCs w:val="20"/>
        </w:rPr>
      </w:pPr>
      <w:r w:rsidRPr="002C3EA4">
        <w:rPr>
          <w:snapToGrid w:val="0"/>
          <w:sz w:val="20"/>
          <w:szCs w:val="20"/>
        </w:rPr>
        <w:t xml:space="preserve">Код вопроса: </w:t>
      </w:r>
      <w:r w:rsidRPr="002C3EA4">
        <w:rPr>
          <w:sz w:val="20"/>
          <w:szCs w:val="20"/>
        </w:rPr>
        <w:t>1.1.45</w:t>
      </w:r>
    </w:p>
    <w:p w:rsidR="000B2B19" w:rsidRPr="002C3EA4" w:rsidRDefault="000B2B19">
      <w:pPr>
        <w:pStyle w:val="BodyText3"/>
        <w:spacing w:line="240" w:lineRule="auto"/>
        <w:jc w:val="left"/>
        <w:rPr>
          <w:sz w:val="20"/>
          <w:szCs w:val="20"/>
        </w:rPr>
      </w:pPr>
      <w:r w:rsidRPr="002C3EA4">
        <w:rPr>
          <w:sz w:val="20"/>
          <w:szCs w:val="20"/>
        </w:rPr>
        <w:t>Брокер и управляющий, допущенные к торгам, обязаны предоставить организатору торговли:</w:t>
      </w:r>
    </w:p>
    <w:p w:rsidR="000B2B19" w:rsidRPr="002C3EA4" w:rsidRDefault="000B2B19">
      <w:pPr>
        <w:pStyle w:val="Normal1"/>
      </w:pPr>
      <w:r w:rsidRPr="002C3EA4">
        <w:rPr>
          <w:snapToGrid w:val="0"/>
          <w:lang w:val="en-US"/>
        </w:rPr>
        <w:t>I</w:t>
      </w:r>
      <w:r w:rsidRPr="002C3EA4">
        <w:rPr>
          <w:snapToGrid w:val="0"/>
        </w:rPr>
        <w:t>. ИНН участника торгов;</w:t>
      </w:r>
    </w:p>
    <w:p w:rsidR="000B2B19" w:rsidRPr="002C3EA4" w:rsidRDefault="000B2B19">
      <w:pPr>
        <w:pStyle w:val="Normal1"/>
      </w:pPr>
      <w:r w:rsidRPr="002C3EA4">
        <w:rPr>
          <w:snapToGrid w:val="0"/>
          <w:lang w:val="en-US"/>
        </w:rPr>
        <w:t>II</w:t>
      </w:r>
      <w:r w:rsidRPr="002C3EA4">
        <w:rPr>
          <w:snapToGrid w:val="0"/>
        </w:rPr>
        <w:t>. ИНН клиентов участника торгов (номер паспорта клиента, являющегося физическим лицом);</w:t>
      </w:r>
    </w:p>
    <w:p w:rsidR="000B2B19" w:rsidRPr="002C3EA4" w:rsidRDefault="000B2B19">
      <w:pPr>
        <w:pStyle w:val="BodyText3"/>
        <w:spacing w:line="240" w:lineRule="auto"/>
        <w:jc w:val="left"/>
        <w:rPr>
          <w:sz w:val="20"/>
          <w:szCs w:val="20"/>
        </w:rPr>
      </w:pPr>
      <w:r w:rsidRPr="002C3EA4">
        <w:rPr>
          <w:sz w:val="20"/>
          <w:szCs w:val="20"/>
          <w:lang w:val="en-US"/>
        </w:rPr>
        <w:t>III</w:t>
      </w:r>
      <w:r w:rsidRPr="002C3EA4">
        <w:rPr>
          <w:sz w:val="20"/>
          <w:szCs w:val="20"/>
        </w:rPr>
        <w:t>. Коды нерезидентов, не имеющих ИНН;</w:t>
      </w:r>
    </w:p>
    <w:p w:rsidR="000B2B19" w:rsidRPr="002C3EA4" w:rsidRDefault="000B2B19">
      <w:pPr>
        <w:pStyle w:val="BodyText3"/>
        <w:spacing w:line="240" w:lineRule="auto"/>
        <w:jc w:val="left"/>
        <w:rPr>
          <w:sz w:val="20"/>
          <w:szCs w:val="20"/>
        </w:rPr>
      </w:pPr>
      <w:r w:rsidRPr="002C3EA4">
        <w:rPr>
          <w:sz w:val="20"/>
          <w:szCs w:val="20"/>
          <w:lang w:val="en-US"/>
        </w:rPr>
        <w:t>IV</w:t>
      </w:r>
      <w:r w:rsidRPr="002C3EA4">
        <w:rPr>
          <w:sz w:val="20"/>
          <w:szCs w:val="20"/>
        </w:rPr>
        <w:t>. Реквизиты банковского счета клиента, если расчеты по сделкам будут производиться с этого счета.</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rPr>
          <w:lang w:val="en-US"/>
        </w:rPr>
        <w:t>A</w:t>
      </w:r>
      <w:r w:rsidRPr="002C3EA4">
        <w:t xml:space="preserve">. Все, кроме </w:t>
      </w:r>
      <w:r w:rsidRPr="002C3EA4">
        <w:rPr>
          <w:lang w:val="en-US"/>
        </w:rPr>
        <w:t>I</w:t>
      </w:r>
    </w:p>
    <w:p w:rsidR="000B2B19" w:rsidRPr="002C3EA4" w:rsidRDefault="000B2B19">
      <w:pPr>
        <w:pStyle w:val="Normal1"/>
      </w:pPr>
      <w:r w:rsidRPr="002C3EA4">
        <w:rPr>
          <w:lang w:val="en-US"/>
        </w:rPr>
        <w:t>B</w:t>
      </w:r>
      <w:r w:rsidRPr="002C3EA4">
        <w:t xml:space="preserve">. Все, кроме </w:t>
      </w:r>
      <w:r w:rsidRPr="002C3EA4">
        <w:rPr>
          <w:lang w:val="en-US"/>
        </w:rPr>
        <w:t>III</w:t>
      </w:r>
    </w:p>
    <w:p w:rsidR="000B2B19" w:rsidRPr="002C3EA4" w:rsidRDefault="000B2B19">
      <w:pPr>
        <w:pStyle w:val="Normal1"/>
      </w:pPr>
      <w:r w:rsidRPr="002C3EA4">
        <w:rPr>
          <w:lang w:val="en-US"/>
        </w:rPr>
        <w:t>C</w:t>
      </w:r>
      <w:r w:rsidRPr="002C3EA4">
        <w:t xml:space="preserve">. Все, кроме </w:t>
      </w:r>
      <w:r w:rsidRPr="002C3EA4">
        <w:rPr>
          <w:lang w:val="en-US"/>
        </w:rPr>
        <w:t>IV</w:t>
      </w:r>
    </w:p>
    <w:p w:rsidR="000B2B19" w:rsidRPr="002C3EA4" w:rsidRDefault="000B2B19">
      <w:pPr>
        <w:pStyle w:val="Normal1"/>
      </w:pPr>
      <w:r w:rsidRPr="002C3EA4">
        <w:rPr>
          <w:lang w:val="en-US"/>
        </w:rPr>
        <w:t>D</w:t>
      </w:r>
      <w:r w:rsidRPr="002C3EA4">
        <w:t>. Все перечисленное</w:t>
      </w:r>
    </w:p>
    <w:p w:rsidR="000B2B19" w:rsidRPr="002C3EA4" w:rsidRDefault="000B2B19">
      <w:pPr>
        <w:pStyle w:val="Normal1"/>
        <w:rPr>
          <w:i/>
          <w:iCs/>
        </w:rPr>
      </w:pPr>
    </w:p>
    <w:p w:rsidR="000B2B19" w:rsidRPr="002C3EA4" w:rsidRDefault="000B2B19">
      <w:pPr>
        <w:pStyle w:val="Normal1"/>
      </w:pPr>
      <w:r w:rsidRPr="002C3EA4">
        <w:rPr>
          <w:snapToGrid w:val="0"/>
        </w:rPr>
        <w:t xml:space="preserve">Код вопроса: </w:t>
      </w:r>
      <w:r w:rsidRPr="002C3EA4">
        <w:t>1.2.46</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В соответствии с Федеральным законом «О рынке ценных бумаг» деятельность по управлению ценными бумагами осуществляется:</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 Юридическим лицом;</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II. Юридическим лицом или индивидуальным предпринимателем;</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III. От своего (управляющего) имени;</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IV. От имени клиента;</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V. Только в интересах клиента;</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VI. В интересах клиента или указанных им третьих лиц.</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A. I, III и IV</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B. II, III и V</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C. II, III и VI</w:t>
      </w:r>
    </w:p>
    <w:p w:rsidR="000B2B19" w:rsidRPr="002C3EA4" w:rsidRDefault="000B2B19">
      <w:pPr>
        <w:pStyle w:val="Normal1"/>
      </w:pPr>
      <w:r w:rsidRPr="002C3EA4">
        <w:t>D. I, III и VI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1.1.47</w:t>
      </w:r>
    </w:p>
    <w:p w:rsidR="000B2B19" w:rsidRPr="002C3EA4" w:rsidRDefault="000B2B19">
      <w:pPr>
        <w:pStyle w:val="Normal1"/>
        <w:rPr>
          <w:snapToGrid w:val="0"/>
        </w:rPr>
      </w:pPr>
      <w:r w:rsidRPr="002C3EA4">
        <w:rPr>
          <w:snapToGrid w:val="0"/>
        </w:rPr>
        <w:t>Передача права на участие в организованных торгах:</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Не допускается</w:t>
      </w:r>
    </w:p>
    <w:p w:rsidR="000B2B19" w:rsidRPr="002C3EA4" w:rsidRDefault="000B2B19">
      <w:pPr>
        <w:pStyle w:val="Normal1"/>
      </w:pPr>
      <w:r w:rsidRPr="002C3EA4">
        <w:rPr>
          <w:snapToGrid w:val="0"/>
          <w:lang w:val="en-US"/>
        </w:rPr>
        <w:t>B</w:t>
      </w:r>
      <w:r w:rsidRPr="002C3EA4">
        <w:rPr>
          <w:snapToGrid w:val="0"/>
        </w:rPr>
        <w:t xml:space="preserve">. Допускается аффилированным лицам </w:t>
      </w:r>
      <w:r w:rsidRPr="002C3EA4">
        <w:t>участника торгов</w:t>
      </w:r>
    </w:p>
    <w:p w:rsidR="000B2B19" w:rsidRPr="002C3EA4" w:rsidRDefault="000B2B19">
      <w:pPr>
        <w:pStyle w:val="Normal1"/>
        <w:rPr>
          <w:snapToGrid w:val="0"/>
        </w:rPr>
      </w:pPr>
      <w:r w:rsidRPr="002C3EA4">
        <w:rPr>
          <w:snapToGrid w:val="0"/>
          <w:lang w:val="en-US"/>
        </w:rPr>
        <w:t>C</w:t>
      </w:r>
      <w:r w:rsidRPr="002C3EA4">
        <w:rPr>
          <w:snapToGrid w:val="0"/>
        </w:rPr>
        <w:t>. Допускается на определенный законодательством о рынке ценных бумаг срок</w:t>
      </w:r>
    </w:p>
    <w:p w:rsidR="000B2B19" w:rsidRPr="002C3EA4" w:rsidRDefault="000B2B19">
      <w:pPr>
        <w:pStyle w:val="Normal1"/>
      </w:pPr>
      <w:r w:rsidRPr="002C3EA4">
        <w:rPr>
          <w:snapToGrid w:val="0"/>
          <w:lang w:val="en-US"/>
        </w:rPr>
        <w:t>D</w:t>
      </w:r>
      <w:r w:rsidRPr="002C3EA4">
        <w:rPr>
          <w:snapToGrid w:val="0"/>
        </w:rPr>
        <w:t>. Допускается правопреемнику в случае реорганизации путем выделения</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1.1.48</w:t>
      </w:r>
    </w:p>
    <w:p w:rsidR="000B2B19" w:rsidRPr="002C3EA4" w:rsidRDefault="000B2B19">
      <w:pPr>
        <w:pStyle w:val="Normal1"/>
        <w:rPr>
          <w:snapToGrid w:val="0"/>
        </w:rPr>
      </w:pPr>
      <w:r w:rsidRPr="002C3EA4">
        <w:rPr>
          <w:snapToGrid w:val="0"/>
        </w:rPr>
        <w:t xml:space="preserve">Должностное лицо (работник) </w:t>
      </w:r>
      <w:r w:rsidRPr="002C3EA4">
        <w:t>участника торгов</w:t>
      </w:r>
      <w:r w:rsidRPr="002C3EA4">
        <w:rPr>
          <w:snapToGrid w:val="0"/>
        </w:rPr>
        <w:t xml:space="preserve"> вправе быть:</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lang w:val="en-US"/>
        </w:rPr>
        <w:t>A</w:t>
      </w:r>
      <w:r w:rsidRPr="002C3EA4">
        <w:rPr>
          <w:snapToGrid w:val="0"/>
        </w:rPr>
        <w:t>. Единоличным исполнительным органом организатора торговли</w:t>
      </w:r>
    </w:p>
    <w:p w:rsidR="000B2B19" w:rsidRPr="002C3EA4" w:rsidRDefault="000B2B19">
      <w:pPr>
        <w:pStyle w:val="Normal1"/>
        <w:rPr>
          <w:snapToGrid w:val="0"/>
        </w:rPr>
      </w:pPr>
      <w:r w:rsidRPr="002C3EA4">
        <w:rPr>
          <w:snapToGrid w:val="0"/>
          <w:lang w:val="en-US"/>
        </w:rPr>
        <w:t>B</w:t>
      </w:r>
      <w:r w:rsidRPr="002C3EA4">
        <w:rPr>
          <w:snapToGrid w:val="0"/>
        </w:rPr>
        <w:t>. Руководителем контрольного подразделения (контролера) организатора торговли</w:t>
      </w:r>
    </w:p>
    <w:p w:rsidR="000B2B19" w:rsidRPr="002C3EA4" w:rsidRDefault="000B2B19">
      <w:pPr>
        <w:pStyle w:val="Normal1"/>
        <w:rPr>
          <w:snapToGrid w:val="0"/>
        </w:rPr>
      </w:pPr>
      <w:r w:rsidRPr="002C3EA4">
        <w:rPr>
          <w:snapToGrid w:val="0"/>
          <w:lang w:val="en-US"/>
        </w:rPr>
        <w:t>C</w:t>
      </w:r>
      <w:r w:rsidRPr="002C3EA4">
        <w:rPr>
          <w:snapToGrid w:val="0"/>
        </w:rPr>
        <w:t>. Членом биржевого совета (совета секции) организатора торговли</w:t>
      </w:r>
    </w:p>
    <w:p w:rsidR="000B2B19" w:rsidRPr="002C3EA4" w:rsidRDefault="000B2B19">
      <w:pPr>
        <w:pStyle w:val="Normal1"/>
      </w:pPr>
      <w:r w:rsidRPr="002C3EA4">
        <w:rPr>
          <w:snapToGrid w:val="0"/>
          <w:lang w:val="en-US"/>
        </w:rPr>
        <w:t>D</w:t>
      </w:r>
      <w:r w:rsidRPr="002C3EA4">
        <w:rPr>
          <w:snapToGrid w:val="0"/>
        </w:rPr>
        <w:t>. Специалистом отдела по листингу организатора торговли</w:t>
      </w:r>
    </w:p>
    <w:p w:rsidR="000B2B19" w:rsidRPr="002C3EA4" w:rsidRDefault="000B2B19">
      <w:pPr>
        <w:pStyle w:val="Normal1"/>
        <w:rPr>
          <w:snapToGrid w:val="0"/>
        </w:rPr>
      </w:pPr>
    </w:p>
    <w:p w:rsidR="000B2B19" w:rsidRPr="002C3EA4" w:rsidRDefault="000B2B19">
      <w:pPr>
        <w:pStyle w:val="a"/>
        <w:rPr>
          <w:sz w:val="20"/>
          <w:szCs w:val="20"/>
        </w:rPr>
      </w:pPr>
      <w:r w:rsidRPr="002C3EA4">
        <w:rPr>
          <w:snapToGrid w:val="0"/>
          <w:sz w:val="20"/>
          <w:szCs w:val="20"/>
        </w:rPr>
        <w:t xml:space="preserve">Код вопроса: </w:t>
      </w:r>
      <w:r w:rsidRPr="002C3EA4">
        <w:rPr>
          <w:sz w:val="20"/>
          <w:szCs w:val="20"/>
        </w:rPr>
        <w:t>1.1.49</w:t>
      </w:r>
    </w:p>
    <w:p w:rsidR="000B2B19" w:rsidRPr="002C3EA4" w:rsidRDefault="000B2B19">
      <w:pPr>
        <w:pStyle w:val="a"/>
        <w:rPr>
          <w:sz w:val="20"/>
          <w:szCs w:val="20"/>
        </w:rPr>
      </w:pPr>
      <w:r w:rsidRPr="002C3EA4">
        <w:rPr>
          <w:sz w:val="20"/>
          <w:szCs w:val="20"/>
        </w:rPr>
        <w:t>Ответственность за неуплату участником торгов платежей за услуги, оказываемые организатором торговли, устанавливается: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rPr>
          <w:lang w:val="en-US"/>
        </w:rPr>
        <w:t>A</w:t>
      </w:r>
      <w:r w:rsidRPr="002C3EA4">
        <w:t>. Банком России</w:t>
      </w:r>
    </w:p>
    <w:p w:rsidR="000B2B19" w:rsidRPr="002C3EA4" w:rsidRDefault="000B2B19">
      <w:pPr>
        <w:pStyle w:val="Normal1"/>
      </w:pPr>
      <w:r w:rsidRPr="002C3EA4">
        <w:rPr>
          <w:lang w:val="en-US"/>
        </w:rPr>
        <w:t>B</w:t>
      </w:r>
      <w:r w:rsidRPr="002C3EA4">
        <w:t>. Гражданским кодексом Российской Федерации</w:t>
      </w:r>
    </w:p>
    <w:p w:rsidR="000B2B19" w:rsidRPr="002C3EA4" w:rsidRDefault="000B2B19">
      <w:pPr>
        <w:pStyle w:val="Normal1"/>
      </w:pPr>
      <w:r w:rsidRPr="002C3EA4">
        <w:rPr>
          <w:lang w:val="en-US"/>
        </w:rPr>
        <w:t>C</w:t>
      </w:r>
      <w:r w:rsidRPr="002C3EA4">
        <w:t>. Федеральным законом «О рынке ценных бумаг»</w:t>
      </w:r>
    </w:p>
    <w:p w:rsidR="000B2B19" w:rsidRPr="002C3EA4" w:rsidRDefault="000B2B19">
      <w:pPr>
        <w:pStyle w:val="Normal1"/>
      </w:pPr>
      <w:r w:rsidRPr="002C3EA4">
        <w:rPr>
          <w:lang w:val="en-US"/>
        </w:rPr>
        <w:t>D</w:t>
      </w:r>
      <w:r w:rsidRPr="002C3EA4">
        <w:t>. Внутренними документами организатора торговли</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1.1.50</w:t>
      </w:r>
    </w:p>
    <w:p w:rsidR="000B2B19" w:rsidRPr="002C3EA4" w:rsidRDefault="000B2B19">
      <w:pPr>
        <w:pStyle w:val="Normal1"/>
        <w:rPr>
          <w:snapToGrid w:val="0"/>
        </w:rPr>
      </w:pPr>
      <w:r w:rsidRPr="002C3EA4">
        <w:t>Организатор торговли ведет реестр участников торгов и их клиентов, содержащий следующие сведения</w:t>
      </w:r>
      <w:r w:rsidRPr="002C3EA4">
        <w:rPr>
          <w:snapToGrid w:val="0"/>
        </w:rPr>
        <w:t>:</w:t>
      </w:r>
    </w:p>
    <w:p w:rsidR="000B2B19" w:rsidRPr="002C3EA4" w:rsidRDefault="000B2B19">
      <w:pPr>
        <w:autoSpaceDE w:val="0"/>
        <w:autoSpaceDN w:val="0"/>
        <w:adjustRightInd w:val="0"/>
        <w:jc w:val="both"/>
      </w:pPr>
      <w:r w:rsidRPr="002C3EA4">
        <w:rPr>
          <w:snapToGrid w:val="0"/>
          <w:lang w:val="en-US"/>
        </w:rPr>
        <w:t>I</w:t>
      </w:r>
      <w:r w:rsidRPr="002C3EA4">
        <w:rPr>
          <w:snapToGrid w:val="0"/>
        </w:rPr>
        <w:t>. П</w:t>
      </w:r>
      <w:r w:rsidRPr="002C3EA4">
        <w:t>олное наименование участника торгов;</w:t>
      </w:r>
    </w:p>
    <w:p w:rsidR="000B2B19" w:rsidRPr="002C3EA4" w:rsidRDefault="000B2B19">
      <w:pPr>
        <w:autoSpaceDE w:val="0"/>
        <w:autoSpaceDN w:val="0"/>
        <w:adjustRightInd w:val="0"/>
        <w:jc w:val="both"/>
      </w:pPr>
      <w:r w:rsidRPr="002C3EA4">
        <w:rPr>
          <w:snapToGrid w:val="0"/>
          <w:lang w:val="en-US"/>
        </w:rPr>
        <w:t>II</w:t>
      </w:r>
      <w:r w:rsidRPr="002C3EA4">
        <w:rPr>
          <w:snapToGrid w:val="0"/>
        </w:rPr>
        <w:t xml:space="preserve">. </w:t>
      </w:r>
      <w:r w:rsidRPr="002C3EA4">
        <w:t>Код участника торгов, присвоенный организатором торговли;</w:t>
      </w:r>
    </w:p>
    <w:p w:rsidR="000B2B19" w:rsidRPr="002C3EA4" w:rsidRDefault="000B2B19">
      <w:pPr>
        <w:autoSpaceDE w:val="0"/>
        <w:autoSpaceDN w:val="0"/>
        <w:adjustRightInd w:val="0"/>
        <w:jc w:val="both"/>
      </w:pPr>
      <w:r w:rsidRPr="002C3EA4">
        <w:rPr>
          <w:lang w:val="en-US"/>
        </w:rPr>
        <w:t>III</w:t>
      </w:r>
      <w:r w:rsidRPr="002C3EA4">
        <w:t>. Место нахождения (адрес), номер телефона и факса, адрес электронной почты участника торгов;</w:t>
      </w:r>
    </w:p>
    <w:p w:rsidR="000B2B19" w:rsidRPr="002C3EA4" w:rsidRDefault="000B2B19">
      <w:pPr>
        <w:autoSpaceDE w:val="0"/>
        <w:autoSpaceDN w:val="0"/>
        <w:adjustRightInd w:val="0"/>
        <w:jc w:val="both"/>
      </w:pPr>
      <w:r w:rsidRPr="002C3EA4">
        <w:rPr>
          <w:lang w:val="en-US"/>
        </w:rPr>
        <w:t>IV</w:t>
      </w:r>
      <w:r w:rsidRPr="002C3EA4">
        <w:t>. Дата включения участника торгов (клиента участника торгов, клиента второго уровня) в реестр участников торгов и их клиентов.</w:t>
      </w:r>
    </w:p>
    <w:p w:rsidR="000B2B19" w:rsidRPr="002C3EA4" w:rsidRDefault="000B2B19">
      <w:pPr>
        <w:pStyle w:val="Normal1"/>
        <w:rPr>
          <w:snapToGrid w:val="0"/>
        </w:rPr>
      </w:pPr>
      <w:r w:rsidRPr="002C3EA4">
        <w:rPr>
          <w:snapToGrid w:val="0"/>
        </w:rPr>
        <w:t>Ответы:</w:t>
      </w:r>
    </w:p>
    <w:p w:rsidR="000B2B19" w:rsidRPr="002C3EA4" w:rsidRDefault="000B2B19" w:rsidP="007D749A">
      <w:pPr>
        <w:pStyle w:val="Normal11"/>
      </w:pPr>
      <w:r w:rsidRPr="002C3EA4">
        <w:rPr>
          <w:lang w:val="en-US"/>
        </w:rPr>
        <w:t>A</w:t>
      </w:r>
      <w:r w:rsidRPr="002C3EA4">
        <w:t xml:space="preserve">. Все, кроме </w:t>
      </w:r>
      <w:r w:rsidRPr="002C3EA4">
        <w:rPr>
          <w:lang w:val="en-US"/>
        </w:rPr>
        <w:t>II</w:t>
      </w:r>
    </w:p>
    <w:p w:rsidR="000B2B19" w:rsidRPr="002C3EA4" w:rsidRDefault="000B2B19" w:rsidP="007D749A">
      <w:pPr>
        <w:pStyle w:val="Normal11"/>
      </w:pPr>
      <w:r w:rsidRPr="002C3EA4">
        <w:rPr>
          <w:lang w:val="en-US"/>
        </w:rPr>
        <w:t>B</w:t>
      </w:r>
      <w:r w:rsidRPr="002C3EA4">
        <w:t xml:space="preserve">. Все, кроме </w:t>
      </w:r>
      <w:r w:rsidRPr="002C3EA4">
        <w:rPr>
          <w:lang w:val="en-US"/>
        </w:rPr>
        <w:t>III</w:t>
      </w:r>
    </w:p>
    <w:p w:rsidR="000B2B19" w:rsidRPr="002C3EA4" w:rsidRDefault="000B2B19" w:rsidP="007D749A">
      <w:pPr>
        <w:pStyle w:val="Normal11"/>
      </w:pPr>
      <w:r w:rsidRPr="002C3EA4">
        <w:rPr>
          <w:lang w:val="en-US"/>
        </w:rPr>
        <w:t>C</w:t>
      </w:r>
      <w:r w:rsidRPr="002C3EA4">
        <w:t xml:space="preserve">. Все, кроме </w:t>
      </w:r>
      <w:r w:rsidRPr="002C3EA4">
        <w:rPr>
          <w:lang w:val="en-US"/>
        </w:rPr>
        <w:t>IV</w:t>
      </w:r>
    </w:p>
    <w:p w:rsidR="000B2B19" w:rsidRPr="002C3EA4" w:rsidRDefault="000B2B19" w:rsidP="007D749A">
      <w:pPr>
        <w:pStyle w:val="Normal1"/>
      </w:pPr>
      <w:r w:rsidRPr="002C3EA4">
        <w:rPr>
          <w:lang w:val="en-US"/>
        </w:rPr>
        <w:t>D</w:t>
      </w:r>
      <w:r w:rsidRPr="002C3EA4">
        <w:t>. Все перечисленное</w:t>
      </w:r>
    </w:p>
    <w:p w:rsidR="000B2B19" w:rsidRPr="002C3EA4" w:rsidRDefault="000B2B19">
      <w:pPr>
        <w:pStyle w:val="Normal1"/>
        <w:rPr>
          <w:snapToGrid w:val="0"/>
        </w:rPr>
      </w:pPr>
    </w:p>
    <w:p w:rsidR="000B2B19" w:rsidRPr="002C3EA4" w:rsidRDefault="000B2B19">
      <w:pPr>
        <w:pStyle w:val="Normal1"/>
        <w:ind w:right="-1"/>
        <w:rPr>
          <w:b/>
          <w:bCs/>
        </w:rPr>
      </w:pPr>
    </w:p>
    <w:p w:rsidR="000B2B19" w:rsidRPr="002C3EA4" w:rsidRDefault="000B2B19">
      <w:pPr>
        <w:pStyle w:val="Normal1"/>
      </w:pPr>
      <w:r w:rsidRPr="002C3EA4">
        <w:rPr>
          <w:snapToGrid w:val="0"/>
        </w:rPr>
        <w:t>Код вопроса: 1.1.</w:t>
      </w:r>
      <w:r w:rsidRPr="002C3EA4">
        <w:t>51</w:t>
      </w:r>
    </w:p>
    <w:p w:rsidR="000B2B19" w:rsidRPr="002C3EA4" w:rsidRDefault="000B2B19">
      <w:pPr>
        <w:pStyle w:val="Normal1"/>
      </w:pPr>
      <w:r w:rsidRPr="002C3EA4">
        <w:t>На основании каких видов гражданско-правовых договоров может осуществляться брокерская деятельность на рынке ценных бумаг?</w:t>
      </w:r>
    </w:p>
    <w:p w:rsidR="000B2B19" w:rsidRPr="002C3EA4" w:rsidRDefault="000B2B19">
      <w:pPr>
        <w:pStyle w:val="Normal1"/>
      </w:pPr>
      <w:r w:rsidRPr="002C3EA4">
        <w:t>I. Договор коммерческой концессии;</w:t>
      </w:r>
    </w:p>
    <w:p w:rsidR="000B2B19" w:rsidRPr="002C3EA4" w:rsidRDefault="000B2B19">
      <w:pPr>
        <w:pStyle w:val="Normal1"/>
      </w:pPr>
      <w:r w:rsidRPr="002C3EA4">
        <w:t>II. Договор поручительства;</w:t>
      </w:r>
    </w:p>
    <w:p w:rsidR="000B2B19" w:rsidRPr="002C3EA4" w:rsidRDefault="000B2B19">
      <w:pPr>
        <w:pStyle w:val="Normal1"/>
      </w:pPr>
      <w:r w:rsidRPr="002C3EA4">
        <w:t>III. Договор поручения;</w:t>
      </w:r>
    </w:p>
    <w:p w:rsidR="000B2B19" w:rsidRPr="002C3EA4" w:rsidRDefault="000B2B19">
      <w:pPr>
        <w:pStyle w:val="Normal1"/>
      </w:pPr>
      <w:r w:rsidRPr="002C3EA4">
        <w:t>IV. Договор комиссии.</w:t>
      </w:r>
    </w:p>
    <w:p w:rsidR="000B2B19" w:rsidRPr="002C3EA4" w:rsidRDefault="000B2B19">
      <w:pPr>
        <w:pStyle w:val="Normal1"/>
      </w:pPr>
      <w:r w:rsidRPr="002C3EA4">
        <w:t>Ответы:</w:t>
      </w:r>
    </w:p>
    <w:p w:rsidR="000B2B19" w:rsidRPr="002C3EA4" w:rsidRDefault="000B2B19">
      <w:pPr>
        <w:pStyle w:val="Normal1"/>
      </w:pPr>
      <w:r w:rsidRPr="002C3EA4">
        <w:t>A. I, III и IV</w:t>
      </w:r>
    </w:p>
    <w:p w:rsidR="000B2B19" w:rsidRPr="002C3EA4" w:rsidRDefault="000B2B19">
      <w:pPr>
        <w:pStyle w:val="Normal1"/>
      </w:pPr>
      <w:r w:rsidRPr="002C3EA4">
        <w:t>B. II, III и IV</w:t>
      </w:r>
    </w:p>
    <w:p w:rsidR="000B2B19" w:rsidRPr="002C3EA4" w:rsidRDefault="000B2B19">
      <w:pPr>
        <w:pStyle w:val="Normal1"/>
      </w:pPr>
      <w:r w:rsidRPr="002C3EA4">
        <w:t>C. II и IV</w:t>
      </w:r>
    </w:p>
    <w:p w:rsidR="000B2B19" w:rsidRPr="002C3EA4" w:rsidRDefault="000B2B19">
      <w:pPr>
        <w:pStyle w:val="Normal1"/>
      </w:pPr>
      <w:r w:rsidRPr="002C3EA4">
        <w:t>D. III и IV</w:t>
      </w:r>
    </w:p>
    <w:p w:rsidR="000B2B19" w:rsidRPr="002C3EA4" w:rsidRDefault="000B2B19">
      <w:pPr>
        <w:pStyle w:val="Normal1"/>
      </w:pPr>
    </w:p>
    <w:p w:rsidR="000B2B19" w:rsidRPr="002C3EA4" w:rsidRDefault="000B2B19">
      <w:pPr>
        <w:pStyle w:val="Normal1"/>
      </w:pPr>
      <w:r w:rsidRPr="002C3EA4">
        <w:rPr>
          <w:snapToGrid w:val="0"/>
        </w:rPr>
        <w:t>Код вопроса: 1.1.52</w:t>
      </w:r>
    </w:p>
    <w:p w:rsidR="000B2B19" w:rsidRPr="002C3EA4" w:rsidRDefault="000B2B19">
      <w:pPr>
        <w:pStyle w:val="Normal1"/>
      </w:pPr>
      <w:r w:rsidRPr="002C3EA4">
        <w:t>Договор, в соответствии с которым одна сторона обязуется совершить от имени и за счет другой стороны определенные юридические действия, является</w:t>
      </w:r>
    </w:p>
    <w:p w:rsidR="000B2B19" w:rsidRPr="002C3EA4" w:rsidRDefault="000B2B19">
      <w:pPr>
        <w:pStyle w:val="Normal1"/>
      </w:pPr>
      <w:r w:rsidRPr="002C3EA4">
        <w:t>I. Договором поручения;</w:t>
      </w:r>
    </w:p>
    <w:p w:rsidR="000B2B19" w:rsidRPr="002C3EA4" w:rsidRDefault="000B2B19">
      <w:pPr>
        <w:pStyle w:val="Normal1"/>
      </w:pPr>
      <w:r w:rsidRPr="002C3EA4">
        <w:t>II. Договором комиссии;</w:t>
      </w:r>
    </w:p>
    <w:p w:rsidR="000B2B19" w:rsidRPr="002C3EA4" w:rsidRDefault="000B2B19">
      <w:pPr>
        <w:pStyle w:val="Normal1"/>
      </w:pPr>
      <w:r w:rsidRPr="002C3EA4">
        <w:t>III. Агентским договором.</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w:t>
      </w:r>
    </w:p>
    <w:p w:rsidR="000B2B19" w:rsidRPr="002C3EA4" w:rsidRDefault="000B2B19">
      <w:pPr>
        <w:pStyle w:val="Normal1"/>
      </w:pPr>
      <w:r w:rsidRPr="002C3EA4">
        <w:t>C. III</w:t>
      </w:r>
    </w:p>
    <w:p w:rsidR="000B2B19" w:rsidRPr="002C3EA4" w:rsidRDefault="000B2B19">
      <w:pPr>
        <w:pStyle w:val="Normal1"/>
      </w:pPr>
      <w:r w:rsidRPr="002C3EA4">
        <w:t>D. Все перечисленное</w:t>
      </w:r>
    </w:p>
    <w:p w:rsidR="000B2B19" w:rsidRPr="002C3EA4" w:rsidRDefault="000B2B19">
      <w:pPr>
        <w:pStyle w:val="Normal1"/>
        <w:rPr>
          <w:b/>
          <w:bCs/>
          <w:snapToGrid w:val="0"/>
        </w:rPr>
      </w:pPr>
    </w:p>
    <w:p w:rsidR="000B2B19" w:rsidRPr="002C3EA4" w:rsidRDefault="000B2B19">
      <w:pPr>
        <w:pStyle w:val="Normal1"/>
        <w:rPr>
          <w:snapToGrid w:val="0"/>
        </w:rPr>
      </w:pPr>
      <w:r w:rsidRPr="002C3EA4">
        <w:rPr>
          <w:snapToGrid w:val="0"/>
        </w:rPr>
        <w:t>Код вопроса: 1.1.53</w:t>
      </w:r>
    </w:p>
    <w:p w:rsidR="000B2B19" w:rsidRPr="002C3EA4" w:rsidRDefault="000B2B19">
      <w:pPr>
        <w:pStyle w:val="Normal1"/>
        <w:rPr>
          <w:snapToGrid w:val="0"/>
        </w:rPr>
      </w:pPr>
      <w:r w:rsidRPr="002C3EA4">
        <w:rPr>
          <w:snapToGrid w:val="0"/>
        </w:rPr>
        <w:t>Сторонами договора поручения, в соответствии с Гражданским Кодексом Российской Федерации, являются:</w:t>
      </w:r>
    </w:p>
    <w:p w:rsidR="000B2B19" w:rsidRPr="002C3EA4" w:rsidRDefault="000B2B19">
      <w:pPr>
        <w:pStyle w:val="Normal1"/>
      </w:pPr>
      <w:r w:rsidRPr="002C3EA4">
        <w:t>Ответы:</w:t>
      </w:r>
    </w:p>
    <w:p w:rsidR="000B2B19" w:rsidRPr="002C3EA4" w:rsidRDefault="000B2B19">
      <w:pPr>
        <w:pStyle w:val="Normal1"/>
      </w:pPr>
      <w:r w:rsidRPr="002C3EA4">
        <w:t>A. Брокер и клиент</w:t>
      </w:r>
    </w:p>
    <w:p w:rsidR="000B2B19" w:rsidRPr="002C3EA4" w:rsidRDefault="000B2B19">
      <w:pPr>
        <w:pStyle w:val="Normal1"/>
        <w:rPr>
          <w:snapToGrid w:val="0"/>
        </w:rPr>
      </w:pPr>
      <w:r w:rsidRPr="002C3EA4">
        <w:rPr>
          <w:snapToGrid w:val="0"/>
        </w:rPr>
        <w:t>B. Поверенный и доверитель</w:t>
      </w:r>
    </w:p>
    <w:p w:rsidR="000B2B19" w:rsidRPr="002C3EA4" w:rsidRDefault="000B2B19">
      <w:pPr>
        <w:pStyle w:val="Normal1"/>
        <w:rPr>
          <w:snapToGrid w:val="0"/>
        </w:rPr>
      </w:pPr>
      <w:r w:rsidRPr="002C3EA4">
        <w:rPr>
          <w:snapToGrid w:val="0"/>
        </w:rPr>
        <w:t>C. Комиссионер и комитент</w:t>
      </w:r>
    </w:p>
    <w:p w:rsidR="000B2B19" w:rsidRPr="002C3EA4" w:rsidRDefault="000B2B19">
      <w:pPr>
        <w:pStyle w:val="Normal1"/>
        <w:rPr>
          <w:snapToGrid w:val="0"/>
        </w:rPr>
      </w:pPr>
      <w:r w:rsidRPr="002C3EA4">
        <w:rPr>
          <w:snapToGrid w:val="0"/>
        </w:rPr>
        <w:t>D. Агент и принципал</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1.2.54</w:t>
      </w:r>
    </w:p>
    <w:p w:rsidR="000B2B19" w:rsidRPr="002C3EA4" w:rsidRDefault="000B2B19">
      <w:pPr>
        <w:pStyle w:val="Normal1"/>
        <w:rPr>
          <w:snapToGrid w:val="0"/>
        </w:rPr>
      </w:pPr>
      <w:r w:rsidRPr="002C3EA4">
        <w:rPr>
          <w:snapToGrid w:val="0"/>
        </w:rPr>
        <w:t>Укажите верные утверждения в отношении признаков договора поручения:</w:t>
      </w:r>
    </w:p>
    <w:p w:rsidR="000B2B19" w:rsidRPr="002C3EA4" w:rsidRDefault="000B2B19">
      <w:pPr>
        <w:pStyle w:val="Normal1"/>
        <w:rPr>
          <w:snapToGrid w:val="0"/>
        </w:rPr>
      </w:pPr>
      <w:r w:rsidRPr="002C3EA4">
        <w:rPr>
          <w:snapToGrid w:val="0"/>
        </w:rPr>
        <w:t>I. По договору поручения брокер обязуется совершить от имени и за счет клиента определенные юридические действия;</w:t>
      </w:r>
    </w:p>
    <w:p w:rsidR="000B2B19" w:rsidRPr="002C3EA4" w:rsidRDefault="000B2B19">
      <w:pPr>
        <w:pStyle w:val="Normal1"/>
        <w:rPr>
          <w:snapToGrid w:val="0"/>
        </w:rPr>
      </w:pPr>
      <w:r w:rsidRPr="002C3EA4">
        <w:rPr>
          <w:snapToGrid w:val="0"/>
        </w:rPr>
        <w:t>II. Права и обязанности по сделке, совершенной брокером в соответствии с договором поручения, возникают непосредственно у клиента;</w:t>
      </w:r>
    </w:p>
    <w:p w:rsidR="000B2B19" w:rsidRPr="002C3EA4" w:rsidRDefault="000B2B19">
      <w:pPr>
        <w:pStyle w:val="Normal1"/>
        <w:rPr>
          <w:snapToGrid w:val="0"/>
        </w:rPr>
      </w:pPr>
      <w:r w:rsidRPr="002C3EA4">
        <w:rPr>
          <w:snapToGrid w:val="0"/>
        </w:rPr>
        <w:t>III.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0B2B19" w:rsidRPr="002C3EA4" w:rsidRDefault="000B2B19">
      <w:pPr>
        <w:pStyle w:val="Normal1"/>
        <w:rPr>
          <w:snapToGrid w:val="0"/>
        </w:rPr>
      </w:pPr>
      <w:r w:rsidRPr="002C3EA4">
        <w:rPr>
          <w:snapToGrid w:val="0"/>
        </w:rPr>
        <w:t>IV. Права и обязанности по сделке, совершенной брокером на основании договора поручения, возникают непосредственно у брокера;</w:t>
      </w:r>
    </w:p>
    <w:p w:rsidR="000B2B19" w:rsidRPr="002C3EA4" w:rsidRDefault="000B2B19">
      <w:pPr>
        <w:pStyle w:val="Normal1"/>
        <w:rPr>
          <w:snapToGrid w:val="0"/>
        </w:rPr>
      </w:pPr>
      <w:r w:rsidRPr="002C3EA4">
        <w:rPr>
          <w:snapToGrid w:val="0"/>
        </w:rPr>
        <w:t>V. Договор поручения может быть заключен только с указанием срока.</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I, II и III</w:t>
      </w:r>
    </w:p>
    <w:p w:rsidR="000B2B19" w:rsidRPr="002C3EA4" w:rsidRDefault="000B2B19">
      <w:pPr>
        <w:pStyle w:val="Normal1"/>
        <w:rPr>
          <w:snapToGrid w:val="0"/>
        </w:rPr>
      </w:pPr>
      <w:r w:rsidRPr="002C3EA4">
        <w:rPr>
          <w:snapToGrid w:val="0"/>
        </w:rPr>
        <w:t>B. Только II и III</w:t>
      </w:r>
    </w:p>
    <w:p w:rsidR="000B2B19" w:rsidRPr="002C3EA4" w:rsidRDefault="000B2B19">
      <w:pPr>
        <w:pStyle w:val="Normal1"/>
        <w:rPr>
          <w:snapToGrid w:val="0"/>
        </w:rPr>
      </w:pPr>
      <w:r w:rsidRPr="002C3EA4">
        <w:rPr>
          <w:snapToGrid w:val="0"/>
        </w:rPr>
        <w:t>C. Только I и III</w:t>
      </w:r>
    </w:p>
    <w:p w:rsidR="000B2B19" w:rsidRPr="002C3EA4" w:rsidRDefault="000B2B19">
      <w:pPr>
        <w:pStyle w:val="Normal1"/>
        <w:rPr>
          <w:snapToGrid w:val="0"/>
        </w:rPr>
      </w:pPr>
      <w:r w:rsidRPr="002C3EA4">
        <w:rPr>
          <w:snapToGrid w:val="0"/>
        </w:rPr>
        <w:t>D. IV и V</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1.1.55</w:t>
      </w:r>
    </w:p>
    <w:p w:rsidR="000B2B19" w:rsidRPr="002C3EA4" w:rsidRDefault="000B2B19">
      <w:pPr>
        <w:pStyle w:val="Normal1"/>
      </w:pPr>
      <w:r w:rsidRPr="002C3EA4">
        <w:t>У кого возникают права и обязанности по сделке, совершенной поверенным в соответствии с договором поручения?</w:t>
      </w:r>
    </w:p>
    <w:p w:rsidR="000B2B19" w:rsidRPr="002C3EA4" w:rsidRDefault="000B2B19">
      <w:pPr>
        <w:pStyle w:val="Normal1"/>
      </w:pPr>
      <w:r w:rsidRPr="002C3EA4">
        <w:t>Ответы:</w:t>
      </w:r>
    </w:p>
    <w:p w:rsidR="000B2B19" w:rsidRPr="002C3EA4" w:rsidRDefault="000B2B19">
      <w:pPr>
        <w:pStyle w:val="Normal1"/>
      </w:pPr>
      <w:r w:rsidRPr="002C3EA4">
        <w:t>A. У поверенного</w:t>
      </w:r>
    </w:p>
    <w:p w:rsidR="000B2B19" w:rsidRPr="002C3EA4" w:rsidRDefault="000B2B19">
      <w:pPr>
        <w:pStyle w:val="Normal1"/>
      </w:pPr>
      <w:r w:rsidRPr="002C3EA4">
        <w:t>B. У доверителя</w:t>
      </w:r>
    </w:p>
    <w:p w:rsidR="000B2B19" w:rsidRPr="002C3EA4" w:rsidRDefault="000B2B19">
      <w:pPr>
        <w:pStyle w:val="Normal1"/>
      </w:pPr>
      <w:r w:rsidRPr="002C3EA4">
        <w:t>C. У доверителя или поверенного в соответствии с договором</w:t>
      </w:r>
    </w:p>
    <w:p w:rsidR="000B2B19" w:rsidRPr="002C3EA4" w:rsidRDefault="000B2B19">
      <w:pPr>
        <w:pStyle w:val="Normal1"/>
      </w:pPr>
      <w:r w:rsidRPr="002C3EA4">
        <w:t>D. У агента</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1.2.56</w:t>
      </w:r>
    </w:p>
    <w:p w:rsidR="000B2B19" w:rsidRPr="002C3EA4" w:rsidRDefault="000B2B19">
      <w:pPr>
        <w:pStyle w:val="Normal1"/>
        <w:rPr>
          <w:snapToGrid w:val="0"/>
        </w:rPr>
      </w:pPr>
      <w:r w:rsidRPr="002C3EA4">
        <w:rPr>
          <w:snapToGrid w:val="0"/>
        </w:rPr>
        <w:t>Укажите неверные утверждения в отношении признаков договора поручения:</w:t>
      </w:r>
    </w:p>
    <w:p w:rsidR="000B2B19" w:rsidRPr="002C3EA4" w:rsidRDefault="000B2B19">
      <w:pPr>
        <w:pStyle w:val="Normal1"/>
        <w:rPr>
          <w:snapToGrid w:val="0"/>
        </w:rPr>
      </w:pPr>
      <w:r w:rsidRPr="002C3EA4">
        <w:rPr>
          <w:snapToGrid w:val="0"/>
        </w:rPr>
        <w:t>I. По договору поручения брокер обязуется совершить от имени и за счет клиента определенные юридические действия;</w:t>
      </w:r>
    </w:p>
    <w:p w:rsidR="000B2B19" w:rsidRPr="002C3EA4" w:rsidRDefault="000B2B19">
      <w:pPr>
        <w:pStyle w:val="Normal1"/>
        <w:rPr>
          <w:snapToGrid w:val="0"/>
        </w:rPr>
      </w:pPr>
      <w:r w:rsidRPr="002C3EA4">
        <w:rPr>
          <w:snapToGrid w:val="0"/>
        </w:rPr>
        <w:t>II. Права и обязанности по сделке, совершенной брокером в соответствии с договором поручения, возникают непосредственно у клиента;</w:t>
      </w:r>
    </w:p>
    <w:p w:rsidR="000B2B19" w:rsidRPr="002C3EA4" w:rsidRDefault="000B2B19">
      <w:pPr>
        <w:pStyle w:val="Normal1"/>
        <w:rPr>
          <w:snapToGrid w:val="0"/>
        </w:rPr>
      </w:pPr>
      <w:r w:rsidRPr="002C3EA4">
        <w:rPr>
          <w:snapToGrid w:val="0"/>
        </w:rPr>
        <w:t>III.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0B2B19" w:rsidRPr="002C3EA4" w:rsidRDefault="000B2B19">
      <w:pPr>
        <w:pStyle w:val="Normal1"/>
        <w:rPr>
          <w:snapToGrid w:val="0"/>
        </w:rPr>
      </w:pPr>
      <w:r w:rsidRPr="002C3EA4">
        <w:rPr>
          <w:snapToGrid w:val="0"/>
        </w:rPr>
        <w:t>IV. Права и обязанности по сделке, совершенной брокером на основании договора поручения, возникают непосредственно у брокера;</w:t>
      </w:r>
    </w:p>
    <w:p w:rsidR="000B2B19" w:rsidRPr="002C3EA4" w:rsidRDefault="000B2B19">
      <w:pPr>
        <w:pStyle w:val="Normal1"/>
        <w:rPr>
          <w:snapToGrid w:val="0"/>
        </w:rPr>
      </w:pPr>
      <w:r w:rsidRPr="002C3EA4">
        <w:rPr>
          <w:snapToGrid w:val="0"/>
        </w:rPr>
        <w:t>V. Договор поручения может быть заключен только с указанием срока.</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 xml:space="preserve">A. I </w:t>
      </w:r>
    </w:p>
    <w:p w:rsidR="000B2B19" w:rsidRPr="002C3EA4" w:rsidRDefault="000B2B19">
      <w:pPr>
        <w:pStyle w:val="Normal1"/>
        <w:rPr>
          <w:snapToGrid w:val="0"/>
        </w:rPr>
      </w:pPr>
      <w:r w:rsidRPr="002C3EA4">
        <w:rPr>
          <w:snapToGrid w:val="0"/>
        </w:rPr>
        <w:t>B. II</w:t>
      </w:r>
    </w:p>
    <w:p w:rsidR="000B2B19" w:rsidRPr="002C3EA4" w:rsidRDefault="000B2B19">
      <w:pPr>
        <w:pStyle w:val="Normal1"/>
        <w:rPr>
          <w:snapToGrid w:val="0"/>
        </w:rPr>
      </w:pPr>
      <w:r w:rsidRPr="002C3EA4">
        <w:rPr>
          <w:snapToGrid w:val="0"/>
        </w:rPr>
        <w:t xml:space="preserve">C. III </w:t>
      </w:r>
    </w:p>
    <w:p w:rsidR="000B2B19" w:rsidRPr="002C3EA4" w:rsidRDefault="000B2B19">
      <w:pPr>
        <w:pStyle w:val="Normal1"/>
        <w:rPr>
          <w:snapToGrid w:val="0"/>
        </w:rPr>
      </w:pPr>
      <w:r w:rsidRPr="002C3EA4">
        <w:rPr>
          <w:snapToGrid w:val="0"/>
        </w:rPr>
        <w:t>D. IV и V</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1.1.57</w:t>
      </w:r>
    </w:p>
    <w:p w:rsidR="000B2B19" w:rsidRPr="002C3EA4" w:rsidRDefault="000B2B19">
      <w:pPr>
        <w:pStyle w:val="Normal1"/>
      </w:pPr>
      <w:r w:rsidRPr="002C3EA4">
        <w:t>Укажите верное утверждение в отношении срока действия договора поручения</w:t>
      </w:r>
    </w:p>
    <w:p w:rsidR="000B2B19" w:rsidRPr="002C3EA4" w:rsidRDefault="000B2B19">
      <w:pPr>
        <w:pStyle w:val="Normal1"/>
      </w:pPr>
      <w:r w:rsidRPr="002C3EA4">
        <w:t>I. Договор поручения, заключенный без указания срока его действия, является недействительным;</w:t>
      </w:r>
    </w:p>
    <w:p w:rsidR="000B2B19" w:rsidRPr="002C3EA4" w:rsidRDefault="000B2B19">
      <w:pPr>
        <w:pStyle w:val="Normal1"/>
      </w:pPr>
      <w:r w:rsidRPr="002C3EA4">
        <w:t>II. Срок действия договора не может превышать срока действия доверенности, на основании которой поверенный может действовать от имени доверителя;</w:t>
      </w:r>
    </w:p>
    <w:p w:rsidR="000B2B19" w:rsidRPr="002C3EA4" w:rsidRDefault="000B2B19">
      <w:pPr>
        <w:pStyle w:val="Normal1"/>
      </w:pPr>
      <w:r w:rsidRPr="002C3EA4">
        <w:t>III. Срок действия договора поручения не может превышать трех лет.</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w:t>
      </w:r>
    </w:p>
    <w:p w:rsidR="000B2B19" w:rsidRPr="002C3EA4" w:rsidRDefault="000B2B19">
      <w:pPr>
        <w:pStyle w:val="Normal1"/>
      </w:pPr>
      <w:r w:rsidRPr="002C3EA4">
        <w:t>C. III</w:t>
      </w:r>
    </w:p>
    <w:p w:rsidR="000B2B19" w:rsidRPr="002C3EA4" w:rsidRDefault="000B2B19">
      <w:pPr>
        <w:pStyle w:val="Normal1"/>
      </w:pPr>
      <w:r w:rsidRPr="002C3EA4">
        <w:t>D. Ничего из перечисленного</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1.2.58</w:t>
      </w:r>
    </w:p>
    <w:p w:rsidR="000B2B19" w:rsidRPr="002C3EA4" w:rsidRDefault="000B2B19">
      <w:pPr>
        <w:pStyle w:val="Normal1"/>
        <w:rPr>
          <w:snapToGrid w:val="0"/>
        </w:rPr>
      </w:pPr>
      <w:r w:rsidRPr="002C3EA4">
        <w:rPr>
          <w:snapToGrid w:val="0"/>
        </w:rPr>
        <w:t>При исполнении поручения поверенный:</w:t>
      </w:r>
    </w:p>
    <w:p w:rsidR="000B2B19" w:rsidRPr="002C3EA4" w:rsidRDefault="000B2B19">
      <w:pPr>
        <w:pStyle w:val="Normal1"/>
        <w:rPr>
          <w:snapToGrid w:val="0"/>
        </w:rPr>
      </w:pPr>
      <w:r w:rsidRPr="002C3EA4">
        <w:rPr>
          <w:snapToGrid w:val="0"/>
        </w:rPr>
        <w:t>I. Обязан исполнять данное ему поручение в соответствии с указаниями доверителя;</w:t>
      </w:r>
    </w:p>
    <w:p w:rsidR="000B2B19" w:rsidRPr="002C3EA4" w:rsidRDefault="000B2B19">
      <w:pPr>
        <w:pStyle w:val="Normal1"/>
        <w:rPr>
          <w:snapToGrid w:val="0"/>
        </w:rPr>
      </w:pPr>
      <w:r w:rsidRPr="002C3EA4">
        <w:rPr>
          <w:snapToGrid w:val="0"/>
        </w:rPr>
        <w:t>II.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w:t>
      </w:r>
    </w:p>
    <w:p w:rsidR="000B2B19" w:rsidRPr="002C3EA4" w:rsidRDefault="000B2B19">
      <w:pPr>
        <w:pStyle w:val="Normal1"/>
        <w:rPr>
          <w:snapToGrid w:val="0"/>
        </w:rPr>
      </w:pPr>
      <w:r w:rsidRPr="002C3EA4">
        <w:rPr>
          <w:snapToGrid w:val="0"/>
        </w:rPr>
        <w:t>III. Вправе отступить от указаний доверителя ,если по обстоятельствам дела это необходимо в интересах доверителя и поверенный не получил в разумный срок ответа на свой запрос;</w:t>
      </w:r>
    </w:p>
    <w:p w:rsidR="000B2B19" w:rsidRPr="002C3EA4" w:rsidRDefault="000B2B19">
      <w:pPr>
        <w:pStyle w:val="Normal1"/>
        <w:rPr>
          <w:snapToGrid w:val="0"/>
        </w:rPr>
      </w:pPr>
      <w:r w:rsidRPr="002C3EA4">
        <w:rPr>
          <w:snapToGrid w:val="0"/>
          <w:lang w:val="en-US"/>
        </w:rPr>
        <w:t>I</w:t>
      </w:r>
      <w:r w:rsidRPr="002C3EA4">
        <w:rPr>
          <w:snapToGrid w:val="0"/>
        </w:rPr>
        <w:t>V. Поверенный, действующий в качестве коммерческого представителя вправе отступать в интересах доверителя от его указаний без предварительного запроса об этом, уведомив доверителя о допущенных отступлениях в разумный срок, если иное не предусмотрено договором поручения.</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Только I и II</w:t>
      </w:r>
    </w:p>
    <w:p w:rsidR="000B2B19" w:rsidRPr="002C3EA4" w:rsidRDefault="000B2B19">
      <w:pPr>
        <w:pStyle w:val="Normal1"/>
        <w:rPr>
          <w:snapToGrid w:val="0"/>
        </w:rPr>
      </w:pPr>
      <w:r w:rsidRPr="002C3EA4">
        <w:rPr>
          <w:snapToGrid w:val="0"/>
        </w:rPr>
        <w:t xml:space="preserve">B. Только </w:t>
      </w:r>
      <w:r w:rsidRPr="002C3EA4">
        <w:rPr>
          <w:snapToGrid w:val="0"/>
          <w:lang w:val="en-US"/>
        </w:rPr>
        <w:t>I</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r w:rsidRPr="002C3EA4">
        <w:rPr>
          <w:snapToGrid w:val="0"/>
        </w:rPr>
        <w:t xml:space="preserve">C. Только I, </w:t>
      </w:r>
      <w:r w:rsidRPr="002C3EA4">
        <w:rPr>
          <w:snapToGrid w:val="0"/>
          <w:lang w:val="en-US"/>
        </w:rPr>
        <w:t>III</w:t>
      </w:r>
      <w:r w:rsidRPr="002C3EA4">
        <w:rPr>
          <w:snapToGrid w:val="0"/>
        </w:rPr>
        <w:t xml:space="preserve"> и IV</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1.2.59</w:t>
      </w:r>
    </w:p>
    <w:p w:rsidR="000B2B19" w:rsidRPr="002C3EA4" w:rsidRDefault="000B2B19">
      <w:pPr>
        <w:pStyle w:val="Normal1"/>
        <w:rPr>
          <w:snapToGrid w:val="0"/>
        </w:rPr>
      </w:pPr>
      <w:r w:rsidRPr="002C3EA4">
        <w:rPr>
          <w:snapToGrid w:val="0"/>
        </w:rPr>
        <w:t>Укажите неверное утверждение в отношении прав и обязанностей поверенного:</w:t>
      </w:r>
    </w:p>
    <w:p w:rsidR="000B2B19" w:rsidRPr="002C3EA4" w:rsidRDefault="000B2B19">
      <w:pPr>
        <w:pStyle w:val="Normal1"/>
        <w:rPr>
          <w:snapToGrid w:val="0"/>
        </w:rPr>
      </w:pPr>
      <w:r w:rsidRPr="002C3EA4">
        <w:rPr>
          <w:snapToGrid w:val="0"/>
        </w:rPr>
        <w:t>I. Поверенный обязан исполнять данное ему поручение в соответствии с указаниями доверителя;</w:t>
      </w:r>
    </w:p>
    <w:p w:rsidR="000B2B19" w:rsidRPr="002C3EA4" w:rsidRDefault="000B2B19">
      <w:pPr>
        <w:pStyle w:val="Normal1"/>
        <w:rPr>
          <w:snapToGrid w:val="0"/>
        </w:rPr>
      </w:pPr>
      <w:r w:rsidRPr="002C3EA4">
        <w:rPr>
          <w:snapToGrid w:val="0"/>
        </w:rPr>
        <w:t>II. Поверенный не вправе отступить от указаний доверителя, даже если по обстоятельствам дела это необходимо в интересах доверителя;</w:t>
      </w:r>
    </w:p>
    <w:p w:rsidR="000B2B19" w:rsidRPr="002C3EA4" w:rsidRDefault="000B2B19">
      <w:pPr>
        <w:pStyle w:val="Normal1"/>
        <w:rPr>
          <w:snapToGrid w:val="0"/>
        </w:rPr>
      </w:pPr>
      <w:r w:rsidRPr="002C3EA4">
        <w:rPr>
          <w:snapToGrid w:val="0"/>
        </w:rPr>
        <w:t>III. Поверенный вправе отступить от указаний доверителя, если это необходимо в интересах доверителя и поверенный не мог предварительно запросить доверителя;</w:t>
      </w:r>
    </w:p>
    <w:p w:rsidR="000B2B19" w:rsidRPr="002C3EA4" w:rsidRDefault="000B2B19">
      <w:pPr>
        <w:pStyle w:val="Normal1"/>
        <w:rPr>
          <w:snapToGrid w:val="0"/>
        </w:rPr>
      </w:pPr>
      <w:r w:rsidRPr="002C3EA4">
        <w:rPr>
          <w:snapToGrid w:val="0"/>
        </w:rPr>
        <w:t>IV. Поверенный вправе отступить от указаний доверителя, если это необходимо в интересах доверителя и поверенный не получил в разумный срок ответа на свой запрос;</w:t>
      </w:r>
    </w:p>
    <w:p w:rsidR="000B2B19" w:rsidRPr="002C3EA4" w:rsidRDefault="000B2B19">
      <w:pPr>
        <w:pStyle w:val="Normal1"/>
        <w:rPr>
          <w:snapToGrid w:val="0"/>
        </w:rPr>
      </w:pPr>
      <w:r w:rsidRPr="002C3EA4">
        <w:rPr>
          <w:snapToGrid w:val="0"/>
        </w:rPr>
        <w:t>V. Поверенный, действующий в качестве коммерческого представителя вправе отступать в интересах доверителя от его указаний только с предварительным запросом об этом, если иное не предусмотрено договором поручения.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I</w:t>
      </w:r>
    </w:p>
    <w:p w:rsidR="000B2B19" w:rsidRPr="002C3EA4" w:rsidRDefault="000B2B19">
      <w:pPr>
        <w:pStyle w:val="Normal1"/>
        <w:rPr>
          <w:snapToGrid w:val="0"/>
        </w:rPr>
      </w:pPr>
      <w:r w:rsidRPr="002C3EA4">
        <w:t>B. II и V</w:t>
      </w:r>
    </w:p>
    <w:p w:rsidR="000B2B19" w:rsidRPr="002C3EA4" w:rsidRDefault="000B2B19">
      <w:pPr>
        <w:pStyle w:val="Normal1"/>
        <w:rPr>
          <w:snapToGrid w:val="0"/>
        </w:rPr>
      </w:pPr>
      <w:r w:rsidRPr="002C3EA4">
        <w:rPr>
          <w:snapToGrid w:val="0"/>
        </w:rPr>
        <w:t>C. III</w:t>
      </w:r>
    </w:p>
    <w:p w:rsidR="000B2B19" w:rsidRPr="002C3EA4" w:rsidRDefault="000B2B19">
      <w:pPr>
        <w:pStyle w:val="Normal1"/>
        <w:rPr>
          <w:snapToGrid w:val="0"/>
        </w:rPr>
      </w:pPr>
      <w:r w:rsidRPr="002C3EA4">
        <w:rPr>
          <w:snapToGrid w:val="0"/>
        </w:rPr>
        <w:t>D. IV</w:t>
      </w:r>
    </w:p>
    <w:p w:rsidR="000B2B19" w:rsidRPr="002C3EA4" w:rsidRDefault="000B2B19">
      <w:pPr>
        <w:pStyle w:val="Normal1"/>
        <w:rPr>
          <w:snapToGrid w:val="0"/>
        </w:rPr>
      </w:pPr>
    </w:p>
    <w:p w:rsidR="000B2B19" w:rsidRPr="002C3EA4" w:rsidRDefault="000B2B19">
      <w:pPr>
        <w:pStyle w:val="a"/>
        <w:rPr>
          <w:sz w:val="20"/>
          <w:szCs w:val="20"/>
        </w:rPr>
      </w:pPr>
      <w:r w:rsidRPr="002C3EA4">
        <w:rPr>
          <w:snapToGrid w:val="0"/>
          <w:sz w:val="20"/>
          <w:szCs w:val="20"/>
        </w:rPr>
        <w:t>Код вопроса: 1</w:t>
      </w:r>
      <w:r w:rsidRPr="002C3EA4">
        <w:rPr>
          <w:sz w:val="20"/>
          <w:szCs w:val="20"/>
        </w:rPr>
        <w:t>.1.60</w:t>
      </w:r>
    </w:p>
    <w:p w:rsidR="000B2B19" w:rsidRPr="002C3EA4" w:rsidRDefault="000B2B19">
      <w:pPr>
        <w:pStyle w:val="a"/>
        <w:rPr>
          <w:sz w:val="20"/>
          <w:szCs w:val="20"/>
        </w:rPr>
      </w:pPr>
      <w:r w:rsidRPr="002C3EA4">
        <w:rPr>
          <w:sz w:val="20"/>
          <w:szCs w:val="20"/>
        </w:rPr>
        <w:t>Поверенный обязан:</w:t>
      </w:r>
    </w:p>
    <w:p w:rsidR="000B2B19" w:rsidRPr="002C3EA4" w:rsidRDefault="000B2B19">
      <w:pPr>
        <w:pStyle w:val="Normal1"/>
        <w:rPr>
          <w:snapToGrid w:val="0"/>
        </w:rPr>
      </w:pPr>
      <w:r w:rsidRPr="002C3EA4">
        <w:rPr>
          <w:snapToGrid w:val="0"/>
        </w:rPr>
        <w:t>I. Лично исполнять данное ему поручение;</w:t>
      </w:r>
    </w:p>
    <w:p w:rsidR="000B2B19" w:rsidRPr="002C3EA4" w:rsidRDefault="000B2B19">
      <w:pPr>
        <w:pStyle w:val="Normal1"/>
        <w:rPr>
          <w:snapToGrid w:val="0"/>
        </w:rPr>
      </w:pPr>
      <w:r w:rsidRPr="002C3EA4">
        <w:rPr>
          <w:snapToGrid w:val="0"/>
        </w:rPr>
        <w:t>II. Сообщать доверителю по его требованию все сведения о ходе исполнения поручения;</w:t>
      </w:r>
    </w:p>
    <w:p w:rsidR="000B2B19" w:rsidRPr="002C3EA4" w:rsidRDefault="000B2B19">
      <w:pPr>
        <w:pStyle w:val="Normal1"/>
        <w:rPr>
          <w:snapToGrid w:val="0"/>
        </w:rPr>
      </w:pPr>
      <w:r w:rsidRPr="002C3EA4">
        <w:rPr>
          <w:snapToGrid w:val="0"/>
        </w:rPr>
        <w:t>III. Передавать доверителю без промедления все полученное по сделкам, совершенным во исполнение поручения;</w:t>
      </w:r>
    </w:p>
    <w:p w:rsidR="000B2B19" w:rsidRPr="002C3EA4" w:rsidRDefault="000B2B19">
      <w:pPr>
        <w:pStyle w:val="Normal1"/>
        <w:rPr>
          <w:snapToGrid w:val="0"/>
        </w:rPr>
      </w:pPr>
      <w:r w:rsidRPr="002C3EA4">
        <w:rPr>
          <w:snapToGrid w:val="0"/>
        </w:rPr>
        <w:t>IV. 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w:t>
      </w:r>
    </w:p>
    <w:p w:rsidR="000B2B19" w:rsidRPr="002C3EA4" w:rsidRDefault="000B2B19">
      <w:pPr>
        <w:pStyle w:val="Normal1"/>
        <w:rPr>
          <w:snapToGrid w:val="0"/>
        </w:rPr>
      </w:pPr>
      <w:r w:rsidRPr="002C3EA4">
        <w:rPr>
          <w:snapToGrid w:val="0"/>
        </w:rPr>
        <w:t>V. По исполнении поручения или при прекращении договора поручения до его исполнения представить отчет с приложением оправдательных документов, если это требуется по условиям договора или характеру поручения.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Все, кроме II</w:t>
      </w:r>
    </w:p>
    <w:p w:rsidR="000B2B19" w:rsidRPr="002C3EA4" w:rsidRDefault="000B2B19">
      <w:pPr>
        <w:pStyle w:val="Normal1"/>
        <w:rPr>
          <w:snapToGrid w:val="0"/>
        </w:rPr>
      </w:pPr>
      <w:r w:rsidRPr="002C3EA4">
        <w:rPr>
          <w:snapToGrid w:val="0"/>
        </w:rPr>
        <w:t>B. Все, кроме III</w:t>
      </w:r>
    </w:p>
    <w:p w:rsidR="000B2B19" w:rsidRPr="002C3EA4" w:rsidRDefault="000B2B19">
      <w:pPr>
        <w:pStyle w:val="Normal1"/>
        <w:rPr>
          <w:snapToGrid w:val="0"/>
        </w:rPr>
      </w:pPr>
      <w:r w:rsidRPr="002C3EA4">
        <w:rPr>
          <w:snapToGrid w:val="0"/>
        </w:rPr>
        <w:t>C. Все, кроме I</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1.1.61</w:t>
      </w:r>
    </w:p>
    <w:p w:rsidR="000B2B19" w:rsidRPr="002C3EA4" w:rsidRDefault="000B2B19">
      <w:pPr>
        <w:pStyle w:val="Normal1"/>
        <w:rPr>
          <w:snapToGrid w:val="0"/>
        </w:rPr>
      </w:pPr>
      <w:r w:rsidRPr="002C3EA4">
        <w:rPr>
          <w:snapToGrid w:val="0"/>
        </w:rPr>
        <w:t>Доверитель обязан:</w:t>
      </w:r>
    </w:p>
    <w:p w:rsidR="000B2B19" w:rsidRPr="002C3EA4" w:rsidRDefault="000B2B19">
      <w:pPr>
        <w:pStyle w:val="a"/>
        <w:rPr>
          <w:sz w:val="20"/>
          <w:szCs w:val="20"/>
        </w:rPr>
      </w:pPr>
      <w:r w:rsidRPr="002C3EA4">
        <w:rPr>
          <w:sz w:val="20"/>
          <w:szCs w:val="20"/>
        </w:rPr>
        <w:t>I. Выдать поверенному доверенность (доверенности) на совершение юридических действий, предусмотренных договором поручения;</w:t>
      </w:r>
    </w:p>
    <w:p w:rsidR="000B2B19" w:rsidRPr="002C3EA4" w:rsidRDefault="000B2B19">
      <w:pPr>
        <w:pStyle w:val="Normal1"/>
        <w:rPr>
          <w:snapToGrid w:val="0"/>
        </w:rPr>
      </w:pPr>
      <w:r w:rsidRPr="002C3EA4">
        <w:rPr>
          <w:snapToGrid w:val="0"/>
        </w:rPr>
        <w:t>II. Возмещать поверенному понесенные издержки, если иное не предусмотрено договором;</w:t>
      </w:r>
    </w:p>
    <w:p w:rsidR="000B2B19" w:rsidRPr="002C3EA4" w:rsidRDefault="000B2B19">
      <w:pPr>
        <w:pStyle w:val="Normal1"/>
        <w:rPr>
          <w:snapToGrid w:val="0"/>
        </w:rPr>
      </w:pPr>
      <w:r w:rsidRPr="002C3EA4">
        <w:rPr>
          <w:snapToGrid w:val="0"/>
        </w:rPr>
        <w:t>III. Обеспечивать поверенного средствами, необходимыми для исполнения поручения;</w:t>
      </w:r>
    </w:p>
    <w:p w:rsidR="000B2B19" w:rsidRPr="002C3EA4" w:rsidRDefault="000B2B19">
      <w:pPr>
        <w:pStyle w:val="Normal1"/>
        <w:rPr>
          <w:snapToGrid w:val="0"/>
        </w:rPr>
      </w:pPr>
      <w:r w:rsidRPr="002C3EA4">
        <w:rPr>
          <w:snapToGrid w:val="0"/>
        </w:rPr>
        <w:t>IV. Без промедления принять от поверенного все исполненное им в соответствии с договором поручения;</w:t>
      </w:r>
    </w:p>
    <w:p w:rsidR="000B2B19" w:rsidRPr="002C3EA4" w:rsidRDefault="000B2B19">
      <w:pPr>
        <w:pStyle w:val="Normal1"/>
        <w:rPr>
          <w:snapToGrid w:val="0"/>
        </w:rPr>
      </w:pPr>
      <w:r w:rsidRPr="002C3EA4">
        <w:rPr>
          <w:snapToGrid w:val="0"/>
        </w:rPr>
        <w:t>V. Уплатить поверенному вознаграждение, если договор поручения является возмездным.</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Все, кроме II</w:t>
      </w:r>
    </w:p>
    <w:p w:rsidR="000B2B19" w:rsidRPr="002C3EA4" w:rsidRDefault="000B2B19">
      <w:pPr>
        <w:pStyle w:val="Normal1"/>
        <w:rPr>
          <w:snapToGrid w:val="0"/>
        </w:rPr>
      </w:pPr>
      <w:r w:rsidRPr="002C3EA4">
        <w:rPr>
          <w:snapToGrid w:val="0"/>
        </w:rPr>
        <w:t>B. Все, кроме V</w:t>
      </w:r>
    </w:p>
    <w:p w:rsidR="000B2B19" w:rsidRPr="002C3EA4" w:rsidRDefault="000B2B19">
      <w:pPr>
        <w:pStyle w:val="Normal1"/>
        <w:rPr>
          <w:snapToGrid w:val="0"/>
        </w:rPr>
      </w:pPr>
      <w:r w:rsidRPr="002C3EA4">
        <w:rPr>
          <w:snapToGrid w:val="0"/>
        </w:rPr>
        <w:t>C. Все, кроме IV</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1.1.62</w:t>
      </w:r>
    </w:p>
    <w:p w:rsidR="000B2B19" w:rsidRPr="002C3EA4" w:rsidRDefault="000B2B19">
      <w:pPr>
        <w:pStyle w:val="Normal1"/>
        <w:rPr>
          <w:snapToGrid w:val="0"/>
        </w:rPr>
      </w:pPr>
      <w:r w:rsidRPr="002C3EA4">
        <w:rPr>
          <w:snapToGrid w:val="0"/>
        </w:rPr>
        <w:t>Укажите неверное утверждение в отношении обязанностей доверителя:</w:t>
      </w:r>
    </w:p>
    <w:p w:rsidR="000B2B19" w:rsidRPr="002C3EA4" w:rsidRDefault="000B2B19">
      <w:pPr>
        <w:pStyle w:val="Normal1"/>
        <w:rPr>
          <w:snapToGrid w:val="0"/>
        </w:rPr>
      </w:pPr>
      <w:r w:rsidRPr="002C3EA4">
        <w:rPr>
          <w:snapToGrid w:val="0"/>
        </w:rPr>
        <w:t>Ответы:</w:t>
      </w:r>
    </w:p>
    <w:p w:rsidR="000B2B19" w:rsidRPr="002C3EA4" w:rsidRDefault="000B2B19">
      <w:pPr>
        <w:pStyle w:val="a"/>
        <w:rPr>
          <w:sz w:val="20"/>
          <w:szCs w:val="20"/>
        </w:rPr>
      </w:pPr>
      <w:r w:rsidRPr="002C3EA4">
        <w:rPr>
          <w:sz w:val="20"/>
          <w:szCs w:val="20"/>
        </w:rPr>
        <w:t>A. Выдать поверенному доверенность (доверенности) на совершение юридических действий, предусмотренных договором поручения</w:t>
      </w:r>
    </w:p>
    <w:p w:rsidR="000B2B19" w:rsidRPr="002C3EA4" w:rsidRDefault="000B2B19">
      <w:pPr>
        <w:pStyle w:val="Normal1"/>
        <w:rPr>
          <w:snapToGrid w:val="0"/>
        </w:rPr>
      </w:pPr>
      <w:r w:rsidRPr="002C3EA4">
        <w:rPr>
          <w:snapToGrid w:val="0"/>
        </w:rPr>
        <w:t>B. Передавать поверенному без промедления все полученное по сделкам, совершенным во исполнение поручения</w:t>
      </w:r>
    </w:p>
    <w:p w:rsidR="000B2B19" w:rsidRPr="002C3EA4" w:rsidRDefault="000B2B19">
      <w:pPr>
        <w:pStyle w:val="Normal1"/>
        <w:rPr>
          <w:snapToGrid w:val="0"/>
        </w:rPr>
      </w:pPr>
      <w:r w:rsidRPr="002C3EA4">
        <w:rPr>
          <w:snapToGrid w:val="0"/>
        </w:rPr>
        <w:t>C. Обеспечивать поверенного средствами, необходимыми для исполнения поручения</w:t>
      </w:r>
    </w:p>
    <w:p w:rsidR="000B2B19" w:rsidRPr="002C3EA4" w:rsidRDefault="000B2B19">
      <w:pPr>
        <w:pStyle w:val="Normal1"/>
        <w:rPr>
          <w:snapToGrid w:val="0"/>
        </w:rPr>
      </w:pPr>
      <w:r w:rsidRPr="002C3EA4">
        <w:rPr>
          <w:snapToGrid w:val="0"/>
        </w:rPr>
        <w:t>D. Уплатить поверенному вознаграждение, если договор поручения является возмездным</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1.1.63</w:t>
      </w:r>
    </w:p>
    <w:p w:rsidR="000B2B19" w:rsidRPr="002C3EA4" w:rsidRDefault="000B2B19">
      <w:pPr>
        <w:pStyle w:val="Normal1"/>
        <w:rPr>
          <w:snapToGrid w:val="0"/>
        </w:rPr>
      </w:pPr>
      <w:r w:rsidRPr="002C3EA4">
        <w:rPr>
          <w:snapToGrid w:val="0"/>
        </w:rPr>
        <w:t>Укажите верные утверждения в отношении передоверия исполнения поручения:</w:t>
      </w:r>
    </w:p>
    <w:p w:rsidR="000B2B19" w:rsidRPr="002C3EA4" w:rsidRDefault="000B2B19">
      <w:pPr>
        <w:pStyle w:val="Normal1"/>
        <w:rPr>
          <w:snapToGrid w:val="0"/>
        </w:rPr>
      </w:pPr>
      <w:r w:rsidRPr="002C3EA4">
        <w:t xml:space="preserve">I. </w:t>
      </w:r>
      <w:r w:rsidRPr="002C3EA4">
        <w:rPr>
          <w:snapToGrid w:val="0"/>
        </w:rPr>
        <w:t>Поверенный вправе передать исполнение поручения другому лицу (заместителю) лишь в случаях и на условиях, предусмотренных Гражданским кодексом РФ;</w:t>
      </w:r>
    </w:p>
    <w:p w:rsidR="000B2B19" w:rsidRPr="002C3EA4" w:rsidRDefault="000B2B19">
      <w:pPr>
        <w:pStyle w:val="Normal1"/>
        <w:rPr>
          <w:snapToGrid w:val="0"/>
        </w:rPr>
      </w:pPr>
      <w:r w:rsidRPr="002C3EA4">
        <w:rPr>
          <w:snapToGrid w:val="0"/>
        </w:rPr>
        <w:t>II. Доверитель вправе отвести заместителя, избранного поверенным;</w:t>
      </w:r>
    </w:p>
    <w:p w:rsidR="000B2B19" w:rsidRPr="002C3EA4" w:rsidRDefault="000B2B19">
      <w:pPr>
        <w:pStyle w:val="Normal1"/>
        <w:rPr>
          <w:snapToGrid w:val="0"/>
        </w:rPr>
      </w:pPr>
      <w:r w:rsidRPr="002C3EA4">
        <w:rPr>
          <w:snapToGrid w:val="0"/>
        </w:rPr>
        <w:t>III. Если возможный заместитель поверенного поименован в договоре поручения, поверенный не отвечает ни за его выбор, ни за ведение им дел;</w:t>
      </w:r>
    </w:p>
    <w:p w:rsidR="000B2B19" w:rsidRPr="002C3EA4" w:rsidRDefault="000B2B19">
      <w:pPr>
        <w:pStyle w:val="a"/>
        <w:rPr>
          <w:sz w:val="20"/>
          <w:szCs w:val="20"/>
        </w:rPr>
      </w:pPr>
      <w:r w:rsidRPr="002C3EA4">
        <w:rPr>
          <w:sz w:val="20"/>
          <w:szCs w:val="20"/>
        </w:rPr>
        <w:t>IV. 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 xml:space="preserve">A. Только </w:t>
      </w:r>
      <w:r w:rsidRPr="002C3EA4">
        <w:t>I</w:t>
      </w:r>
    </w:p>
    <w:p w:rsidR="000B2B19" w:rsidRPr="002C3EA4" w:rsidRDefault="000B2B19">
      <w:pPr>
        <w:pStyle w:val="Normal1"/>
        <w:rPr>
          <w:snapToGrid w:val="0"/>
        </w:rPr>
      </w:pPr>
      <w:r w:rsidRPr="002C3EA4">
        <w:rPr>
          <w:snapToGrid w:val="0"/>
        </w:rPr>
        <w:t>B. Только II III</w:t>
      </w:r>
    </w:p>
    <w:p w:rsidR="000B2B19" w:rsidRPr="002C3EA4" w:rsidRDefault="000B2B19">
      <w:pPr>
        <w:pStyle w:val="Normal1"/>
        <w:rPr>
          <w:snapToGrid w:val="0"/>
        </w:rPr>
      </w:pPr>
      <w:r w:rsidRPr="002C3EA4">
        <w:rPr>
          <w:snapToGrid w:val="0"/>
        </w:rPr>
        <w:t xml:space="preserve">C. Только II и </w:t>
      </w:r>
      <w:r w:rsidRPr="002C3EA4">
        <w:t>IV</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1.1.64</w:t>
      </w:r>
    </w:p>
    <w:p w:rsidR="000B2B19" w:rsidRPr="002C3EA4" w:rsidRDefault="000B2B19">
      <w:pPr>
        <w:pStyle w:val="Normal1"/>
        <w:rPr>
          <w:snapToGrid w:val="0"/>
        </w:rPr>
      </w:pPr>
      <w:r w:rsidRPr="002C3EA4">
        <w:rPr>
          <w:snapToGrid w:val="0"/>
        </w:rPr>
        <w:t>Укажите НЕверное утверждение в отношении передоверия исполнения поручения: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t xml:space="preserve">A. </w:t>
      </w:r>
      <w:r w:rsidRPr="002C3EA4">
        <w:rPr>
          <w:snapToGrid w:val="0"/>
        </w:rPr>
        <w:t>Поверенный вправе передать исполнение поручения другому лицу (заместителю) лишь в случаях и на условиях, предусмотренных Гражданским кодексом РФ</w:t>
      </w:r>
    </w:p>
    <w:p w:rsidR="000B2B19" w:rsidRPr="002C3EA4" w:rsidRDefault="000B2B19">
      <w:pPr>
        <w:pStyle w:val="Normal1"/>
        <w:rPr>
          <w:snapToGrid w:val="0"/>
        </w:rPr>
      </w:pPr>
      <w:r w:rsidRPr="002C3EA4">
        <w:rPr>
          <w:snapToGrid w:val="0"/>
        </w:rPr>
        <w:t>B. Доверитель не вправе отвести заместителя, избранного поверенным</w:t>
      </w:r>
    </w:p>
    <w:p w:rsidR="000B2B19" w:rsidRPr="002C3EA4" w:rsidRDefault="000B2B19">
      <w:pPr>
        <w:pStyle w:val="Normal1"/>
        <w:rPr>
          <w:snapToGrid w:val="0"/>
        </w:rPr>
      </w:pPr>
      <w:r w:rsidRPr="002C3EA4">
        <w:rPr>
          <w:snapToGrid w:val="0"/>
        </w:rPr>
        <w:t>C. Если возможный заместитель поверенного поименован в договоре поручения, поверенный не отвечает ни за его выбор, ни за ведение им дел</w:t>
      </w:r>
    </w:p>
    <w:p w:rsidR="000B2B19" w:rsidRPr="002C3EA4" w:rsidRDefault="000B2B19">
      <w:pPr>
        <w:pStyle w:val="a"/>
        <w:rPr>
          <w:sz w:val="20"/>
          <w:szCs w:val="20"/>
        </w:rPr>
      </w:pPr>
      <w:r w:rsidRPr="002C3EA4">
        <w:rPr>
          <w:sz w:val="20"/>
          <w:szCs w:val="20"/>
        </w:rPr>
        <w:t>D. 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1.1.65</w:t>
      </w:r>
    </w:p>
    <w:p w:rsidR="000B2B19" w:rsidRPr="002C3EA4" w:rsidRDefault="000B2B19">
      <w:pPr>
        <w:pStyle w:val="Normal1"/>
        <w:rPr>
          <w:snapToGrid w:val="0"/>
        </w:rPr>
      </w:pPr>
      <w:r w:rsidRPr="002C3EA4">
        <w:rPr>
          <w:snapToGrid w:val="0"/>
        </w:rPr>
        <w:t>Договор поручения прекращается вследствие:</w:t>
      </w:r>
    </w:p>
    <w:p w:rsidR="000B2B19" w:rsidRPr="002C3EA4" w:rsidRDefault="000B2B19">
      <w:pPr>
        <w:pStyle w:val="Normal1"/>
        <w:rPr>
          <w:snapToGrid w:val="0"/>
        </w:rPr>
      </w:pPr>
      <w:r w:rsidRPr="002C3EA4">
        <w:rPr>
          <w:snapToGrid w:val="0"/>
        </w:rPr>
        <w:t>I. Отмены поручения доверителем;</w:t>
      </w:r>
    </w:p>
    <w:p w:rsidR="000B2B19" w:rsidRPr="002C3EA4" w:rsidRDefault="000B2B19">
      <w:pPr>
        <w:pStyle w:val="Normal1"/>
        <w:rPr>
          <w:snapToGrid w:val="0"/>
        </w:rPr>
      </w:pPr>
      <w:r w:rsidRPr="002C3EA4">
        <w:rPr>
          <w:snapToGrid w:val="0"/>
        </w:rPr>
        <w:t>II. Отказа поверенного;</w:t>
      </w:r>
    </w:p>
    <w:p w:rsidR="000B2B19" w:rsidRPr="002C3EA4" w:rsidRDefault="000B2B19">
      <w:pPr>
        <w:pStyle w:val="Normal1"/>
        <w:rPr>
          <w:snapToGrid w:val="0"/>
        </w:rPr>
      </w:pPr>
      <w:r w:rsidRPr="002C3EA4">
        <w:rPr>
          <w:snapToGrid w:val="0"/>
        </w:rPr>
        <w:t>III. Смерти доверителя или поверенного;</w:t>
      </w:r>
    </w:p>
    <w:p w:rsidR="000B2B19" w:rsidRPr="002C3EA4" w:rsidRDefault="000B2B19">
      <w:pPr>
        <w:pStyle w:val="Normal1"/>
        <w:rPr>
          <w:snapToGrid w:val="0"/>
        </w:rPr>
      </w:pPr>
      <w:r w:rsidRPr="002C3EA4">
        <w:rPr>
          <w:snapToGrid w:val="0"/>
        </w:rPr>
        <w:t>IV. Признания поверенного или доверителя недееспособным, ограниченно дееспособным или безвестно отсутствующим.</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Все, кроме II</w:t>
      </w:r>
    </w:p>
    <w:p w:rsidR="000B2B19" w:rsidRPr="002C3EA4" w:rsidRDefault="000B2B19">
      <w:pPr>
        <w:pStyle w:val="Normal1"/>
        <w:rPr>
          <w:snapToGrid w:val="0"/>
        </w:rPr>
      </w:pPr>
      <w:r w:rsidRPr="002C3EA4">
        <w:rPr>
          <w:snapToGrid w:val="0"/>
        </w:rPr>
        <w:t>B. Только III и IV</w:t>
      </w:r>
    </w:p>
    <w:p w:rsidR="000B2B19" w:rsidRPr="002C3EA4" w:rsidRDefault="000B2B19">
      <w:pPr>
        <w:pStyle w:val="Normal1"/>
        <w:rPr>
          <w:snapToGrid w:val="0"/>
        </w:rPr>
      </w:pPr>
      <w:r w:rsidRPr="002C3EA4">
        <w:rPr>
          <w:snapToGrid w:val="0"/>
        </w:rPr>
        <w:t>C. Все, кроме III</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1.1.66</w:t>
      </w:r>
    </w:p>
    <w:p w:rsidR="000B2B19" w:rsidRPr="002C3EA4" w:rsidRDefault="000B2B19">
      <w:pPr>
        <w:pStyle w:val="Normal1"/>
        <w:rPr>
          <w:snapToGrid w:val="0"/>
        </w:rPr>
      </w:pPr>
      <w:r w:rsidRPr="002C3EA4">
        <w:rPr>
          <w:snapToGrid w:val="0"/>
        </w:rPr>
        <w:t>Укажите НЕверное утверждение в отношении прекращения договора поручения: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Договор поручения прекращается вследствие отмены поручения доверителем</w:t>
      </w:r>
    </w:p>
    <w:p w:rsidR="000B2B19" w:rsidRPr="002C3EA4" w:rsidRDefault="000B2B19">
      <w:pPr>
        <w:pStyle w:val="Normal1"/>
        <w:rPr>
          <w:snapToGrid w:val="0"/>
        </w:rPr>
      </w:pPr>
      <w:r w:rsidRPr="002C3EA4">
        <w:rPr>
          <w:snapToGrid w:val="0"/>
        </w:rPr>
        <w:t>B. Договор поручения прекращается вследствие отказа поверенного</w:t>
      </w:r>
    </w:p>
    <w:p w:rsidR="000B2B19" w:rsidRPr="002C3EA4" w:rsidRDefault="000B2B19">
      <w:pPr>
        <w:pStyle w:val="Normal1"/>
        <w:rPr>
          <w:snapToGrid w:val="0"/>
        </w:rPr>
      </w:pPr>
      <w:r w:rsidRPr="002C3EA4">
        <w:rPr>
          <w:snapToGrid w:val="0"/>
        </w:rPr>
        <w:t>C. Договор поручения прекращается вследствие отсутствия в договоре сведений о выгодоприобретателе</w:t>
      </w:r>
    </w:p>
    <w:p w:rsidR="000B2B19" w:rsidRPr="002C3EA4" w:rsidRDefault="000B2B19">
      <w:pPr>
        <w:pStyle w:val="Normal1"/>
        <w:rPr>
          <w:snapToGrid w:val="0"/>
        </w:rPr>
      </w:pPr>
      <w:r w:rsidRPr="002C3EA4">
        <w:rPr>
          <w:snapToGrid w:val="0"/>
        </w:rPr>
        <w:t>D. Договор поручения прекращается вследствие признания поверенного или доверителя недееспособным, ограниченно дееспособным или безвестно отсутствующим</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1.1.67</w:t>
      </w:r>
    </w:p>
    <w:p w:rsidR="000B2B19" w:rsidRPr="002C3EA4" w:rsidRDefault="000B2B19">
      <w:pPr>
        <w:pStyle w:val="Normal1"/>
      </w:pPr>
      <w:r w:rsidRPr="002C3EA4">
        <w:t>Среди нижеперечисленных укажите правильное утверждение в отношении вознаграждения по договору поручения</w:t>
      </w:r>
    </w:p>
    <w:p w:rsidR="000B2B19" w:rsidRPr="002C3EA4" w:rsidRDefault="000B2B19">
      <w:pPr>
        <w:pStyle w:val="Normal1"/>
      </w:pPr>
      <w:r w:rsidRPr="002C3EA4">
        <w:t>Ответы:</w:t>
      </w:r>
    </w:p>
    <w:p w:rsidR="000B2B19" w:rsidRPr="002C3EA4" w:rsidRDefault="000B2B19">
      <w:pPr>
        <w:pStyle w:val="Normal1"/>
      </w:pPr>
      <w:r w:rsidRPr="002C3EA4">
        <w:t>A. При отсутствии размера вознаграждения в договоре поручения, оно определяется исходя из размера, обычно взимаемого за аналогичные услуги при сравнимых обстоятельствах</w:t>
      </w:r>
    </w:p>
    <w:p w:rsidR="000B2B19" w:rsidRPr="002C3EA4" w:rsidRDefault="000B2B19">
      <w:pPr>
        <w:pStyle w:val="Normal1"/>
      </w:pPr>
      <w:r w:rsidRPr="002C3EA4">
        <w:t>B. При отсутствии размера вознаграждения в договоре поручения оно не взимается, если размер вознаграждения не регулируется уполномоченными государственными органами</w:t>
      </w:r>
    </w:p>
    <w:p w:rsidR="000B2B19" w:rsidRPr="002C3EA4" w:rsidRDefault="000B2B19">
      <w:pPr>
        <w:pStyle w:val="Normal1"/>
      </w:pPr>
      <w:r w:rsidRPr="002C3EA4">
        <w:t>C. При отсутствии размера вознаграждения в договоре поручения, поверенный не вправе предъявлять требование о его уплате</w:t>
      </w:r>
    </w:p>
    <w:p w:rsidR="000B2B19" w:rsidRPr="002C3EA4" w:rsidRDefault="000B2B19">
      <w:pPr>
        <w:pStyle w:val="Normal1"/>
      </w:pPr>
      <w:r w:rsidRPr="002C3EA4">
        <w:t xml:space="preserve">D. Договор поручения считается недействительным, если в нем отсутствует соглашение сторон о вознаграждении. </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1.2.68</w:t>
      </w:r>
    </w:p>
    <w:p w:rsidR="000B2B19" w:rsidRPr="002C3EA4" w:rsidRDefault="000B2B19">
      <w:pPr>
        <w:pStyle w:val="Normal1"/>
        <w:rPr>
          <w:snapToGrid w:val="0"/>
        </w:rPr>
      </w:pPr>
      <w:r w:rsidRPr="002C3EA4">
        <w:rPr>
          <w:snapToGrid w:val="0"/>
        </w:rPr>
        <w:t xml:space="preserve">Укажите НЕверные утверждения в отношении причитающегося поверенному вознаграждения по договору поручения: </w:t>
      </w:r>
    </w:p>
    <w:p w:rsidR="000B2B19" w:rsidRPr="002C3EA4" w:rsidRDefault="000B2B19">
      <w:pPr>
        <w:pStyle w:val="Normal1"/>
        <w:rPr>
          <w:snapToGrid w:val="0"/>
        </w:rPr>
      </w:pPr>
      <w:r w:rsidRPr="002C3EA4">
        <w:rPr>
          <w:snapToGrid w:val="0"/>
        </w:rPr>
        <w:t>I. Вознаграждение не выплачивается в случае, если договор поручения является безвозмездным;</w:t>
      </w:r>
    </w:p>
    <w:p w:rsidR="000B2B19" w:rsidRPr="002C3EA4" w:rsidRDefault="000B2B19">
      <w:pPr>
        <w:pStyle w:val="Normal1"/>
        <w:rPr>
          <w:snapToGrid w:val="0"/>
        </w:rPr>
      </w:pPr>
      <w:r w:rsidRPr="002C3EA4">
        <w:rPr>
          <w:snapToGrid w:val="0"/>
        </w:rPr>
        <w:t>II. Если договор поручения, предусматривающий выплату поверенному вознаграждения, прекращен до того, как поручение исполнено поверенным полностью, доверитель возмещает поверенному только понесенные издержки;</w:t>
      </w:r>
    </w:p>
    <w:p w:rsidR="000B2B19" w:rsidRPr="002C3EA4" w:rsidRDefault="000B2B19">
      <w:pPr>
        <w:pStyle w:val="Normal1"/>
        <w:rPr>
          <w:snapToGrid w:val="0"/>
        </w:rPr>
      </w:pPr>
      <w:r w:rsidRPr="002C3EA4">
        <w:rPr>
          <w:snapToGrid w:val="0"/>
        </w:rPr>
        <w:t>III. Вознаграждение не выплачивается, если в возмездном договоре поручения отсутствует условие на этот счет;</w:t>
      </w:r>
    </w:p>
    <w:p w:rsidR="000B2B19" w:rsidRPr="002C3EA4" w:rsidRDefault="000B2B19">
      <w:pPr>
        <w:pStyle w:val="Normal1"/>
        <w:rPr>
          <w:snapToGrid w:val="0"/>
        </w:rPr>
      </w:pPr>
      <w:r w:rsidRPr="002C3EA4">
        <w:rPr>
          <w:snapToGrid w:val="0"/>
        </w:rPr>
        <w:t>IV. Вознаграждение выплачивается всегда, даже если в договоре не предусмотрен порядок его выплаты.</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I, II и IV</w:t>
      </w:r>
    </w:p>
    <w:p w:rsidR="000B2B19" w:rsidRPr="002C3EA4" w:rsidRDefault="000B2B19">
      <w:pPr>
        <w:pStyle w:val="Normal1"/>
        <w:rPr>
          <w:snapToGrid w:val="0"/>
        </w:rPr>
      </w:pPr>
      <w:r w:rsidRPr="002C3EA4">
        <w:rPr>
          <w:snapToGrid w:val="0"/>
        </w:rPr>
        <w:t>B. II, III и IV</w:t>
      </w:r>
    </w:p>
    <w:p w:rsidR="000B2B19" w:rsidRPr="002C3EA4" w:rsidRDefault="000B2B19">
      <w:pPr>
        <w:pStyle w:val="Normal1"/>
        <w:rPr>
          <w:snapToGrid w:val="0"/>
        </w:rPr>
      </w:pPr>
      <w:r w:rsidRPr="002C3EA4">
        <w:rPr>
          <w:snapToGrid w:val="0"/>
        </w:rPr>
        <w:t>C. I, III и IV</w:t>
      </w:r>
    </w:p>
    <w:p w:rsidR="000B2B19" w:rsidRPr="002C3EA4" w:rsidRDefault="000B2B19">
      <w:pPr>
        <w:pStyle w:val="Normal1"/>
        <w:rPr>
          <w:snapToGrid w:val="0"/>
        </w:rPr>
      </w:pPr>
      <w:r w:rsidRPr="002C3EA4">
        <w:rPr>
          <w:snapToGrid w:val="0"/>
        </w:rPr>
        <w:t>D. I, II и 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1.1.69</w:t>
      </w:r>
    </w:p>
    <w:p w:rsidR="000B2B19" w:rsidRPr="002C3EA4" w:rsidRDefault="000B2B19">
      <w:pPr>
        <w:pStyle w:val="Normal1"/>
        <w:rPr>
          <w:snapToGrid w:val="0"/>
        </w:rPr>
      </w:pPr>
      <w:r w:rsidRPr="002C3EA4">
        <w:rPr>
          <w:snapToGrid w:val="0"/>
        </w:rPr>
        <w:t>По договору комиссии:</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Брокер обязуется совершить от имени и за счет клиента определенные юридические действия</w:t>
      </w:r>
    </w:p>
    <w:p w:rsidR="000B2B19" w:rsidRPr="002C3EA4" w:rsidRDefault="000B2B19">
      <w:pPr>
        <w:pStyle w:val="Normal1"/>
        <w:rPr>
          <w:snapToGrid w:val="0"/>
        </w:rPr>
      </w:pPr>
      <w:r w:rsidRPr="002C3EA4">
        <w:rPr>
          <w:snapToGrid w:val="0"/>
        </w:rPr>
        <w:t>B. Брокер обязуется по поручению клиента за вознаграждение совершить одну или несколько сделок от своего имени, но за счет клиента</w:t>
      </w:r>
    </w:p>
    <w:p w:rsidR="000B2B19" w:rsidRPr="002C3EA4" w:rsidRDefault="000B2B19">
      <w:pPr>
        <w:pStyle w:val="Normal1"/>
        <w:rPr>
          <w:snapToGrid w:val="0"/>
        </w:rPr>
      </w:pPr>
      <w:r w:rsidRPr="002C3EA4">
        <w:rPr>
          <w:snapToGrid w:val="0"/>
        </w:rPr>
        <w:t>C. Брокер обязуется за вознаграждение совершать по поручению клиента юридические и иные действия от своего имени, но за счет клиента, либо от имени и за счет клиента</w:t>
      </w:r>
    </w:p>
    <w:p w:rsidR="000B2B19" w:rsidRPr="002C3EA4" w:rsidRDefault="000B2B19">
      <w:pPr>
        <w:pStyle w:val="Normal1"/>
        <w:rPr>
          <w:snapToGrid w:val="0"/>
        </w:rPr>
      </w:pPr>
      <w:r w:rsidRPr="002C3EA4">
        <w:rPr>
          <w:snapToGrid w:val="0"/>
        </w:rPr>
        <w:t>D. Брокер обязуется осуществлять доверительное управление переданным ему имуществом</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1.1.70</w:t>
      </w:r>
    </w:p>
    <w:p w:rsidR="000B2B19" w:rsidRPr="002C3EA4" w:rsidRDefault="000B2B19">
      <w:pPr>
        <w:pStyle w:val="Normal1"/>
      </w:pPr>
      <w:r w:rsidRPr="002C3EA4">
        <w:t>Договор, по которому одна сторона обязуется по поручению другой стороны за вознаграждение совершить одну или несколько сделок от своего имени, но за счет клиента, является:</w:t>
      </w:r>
    </w:p>
    <w:p w:rsidR="000B2B19" w:rsidRPr="002C3EA4" w:rsidRDefault="000B2B19">
      <w:pPr>
        <w:pStyle w:val="Normal1"/>
      </w:pPr>
      <w:r w:rsidRPr="002C3EA4">
        <w:t>Ответы:</w:t>
      </w:r>
    </w:p>
    <w:p w:rsidR="000B2B19" w:rsidRPr="002C3EA4" w:rsidRDefault="000B2B19">
      <w:pPr>
        <w:pStyle w:val="Normal1"/>
      </w:pPr>
      <w:r w:rsidRPr="002C3EA4">
        <w:t>A. Договором комиссии</w:t>
      </w:r>
    </w:p>
    <w:p w:rsidR="000B2B19" w:rsidRPr="002C3EA4" w:rsidRDefault="000B2B19">
      <w:pPr>
        <w:pStyle w:val="Normal1"/>
      </w:pPr>
      <w:r w:rsidRPr="002C3EA4">
        <w:t>B. Договором поручения</w:t>
      </w:r>
    </w:p>
    <w:p w:rsidR="000B2B19" w:rsidRPr="002C3EA4" w:rsidRDefault="000B2B19">
      <w:pPr>
        <w:pStyle w:val="Normal1"/>
      </w:pPr>
      <w:r w:rsidRPr="002C3EA4">
        <w:t>C. Агентским договором</w:t>
      </w:r>
    </w:p>
    <w:p w:rsidR="000B2B19" w:rsidRPr="002C3EA4" w:rsidRDefault="000B2B19">
      <w:pPr>
        <w:pStyle w:val="Normal1"/>
      </w:pPr>
      <w:r w:rsidRPr="002C3EA4">
        <w:t>D. Договор коммерческой концессии</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1.1.71</w:t>
      </w:r>
    </w:p>
    <w:p w:rsidR="000B2B19" w:rsidRPr="002C3EA4" w:rsidRDefault="000B2B19">
      <w:pPr>
        <w:pStyle w:val="Normal1"/>
      </w:pPr>
      <w:r w:rsidRPr="002C3EA4">
        <w:t>От чьего имени действует комиссионер по договору комиссии:</w:t>
      </w:r>
    </w:p>
    <w:p w:rsidR="000B2B19" w:rsidRPr="002C3EA4" w:rsidRDefault="000B2B19">
      <w:pPr>
        <w:pStyle w:val="Normal1"/>
      </w:pPr>
      <w:r w:rsidRPr="002C3EA4">
        <w:t>Ответы:</w:t>
      </w:r>
    </w:p>
    <w:p w:rsidR="000B2B19" w:rsidRPr="002C3EA4" w:rsidRDefault="000B2B19">
      <w:pPr>
        <w:pStyle w:val="Normal1"/>
      </w:pPr>
      <w:r w:rsidRPr="002C3EA4">
        <w:t>A. От имени третьего лица</w:t>
      </w:r>
    </w:p>
    <w:p w:rsidR="000B2B19" w:rsidRPr="002C3EA4" w:rsidRDefault="000B2B19">
      <w:pPr>
        <w:pStyle w:val="Normal1"/>
      </w:pPr>
      <w:r w:rsidRPr="002C3EA4">
        <w:t>B. От имени доверителя</w:t>
      </w:r>
    </w:p>
    <w:p w:rsidR="000B2B19" w:rsidRPr="002C3EA4" w:rsidRDefault="000B2B19">
      <w:pPr>
        <w:pStyle w:val="Normal1"/>
      </w:pPr>
      <w:r w:rsidRPr="002C3EA4">
        <w:t>C. От своего имени</w:t>
      </w:r>
    </w:p>
    <w:p w:rsidR="000B2B19" w:rsidRPr="002C3EA4" w:rsidRDefault="000B2B19">
      <w:pPr>
        <w:pStyle w:val="Normal1"/>
      </w:pPr>
      <w:r w:rsidRPr="002C3EA4">
        <w:t>D. От имени комитента</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1.1.72</w:t>
      </w:r>
    </w:p>
    <w:p w:rsidR="000B2B19" w:rsidRPr="002C3EA4" w:rsidRDefault="000B2B19">
      <w:pPr>
        <w:pStyle w:val="Normal1"/>
        <w:rPr>
          <w:snapToGrid w:val="0"/>
        </w:rPr>
      </w:pPr>
      <w:r w:rsidRPr="002C3EA4">
        <w:rPr>
          <w:snapToGrid w:val="0"/>
        </w:rPr>
        <w:t>По сделке, совершенной комиссионером с третьим лицом, приобретает права и становится обязанным:</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Комиссионер, хотя бы комитент и был назван в сделке или вступил с третьим лицом в непосредственные отношения по исполнению сделки</w:t>
      </w:r>
    </w:p>
    <w:p w:rsidR="000B2B19" w:rsidRPr="002C3EA4" w:rsidRDefault="000B2B19">
      <w:pPr>
        <w:pStyle w:val="Normal1"/>
        <w:rPr>
          <w:snapToGrid w:val="0"/>
        </w:rPr>
      </w:pPr>
      <w:r w:rsidRPr="002C3EA4">
        <w:rPr>
          <w:snapToGrid w:val="0"/>
        </w:rPr>
        <w:t>B. Комитент в любом случае</w:t>
      </w:r>
    </w:p>
    <w:p w:rsidR="000B2B19" w:rsidRPr="002C3EA4" w:rsidRDefault="000B2B19">
      <w:pPr>
        <w:pStyle w:val="Normal1"/>
        <w:rPr>
          <w:snapToGrid w:val="0"/>
        </w:rPr>
      </w:pPr>
      <w:r w:rsidRPr="002C3EA4">
        <w:rPr>
          <w:snapToGrid w:val="0"/>
        </w:rPr>
        <w:t>C. Комитент, если он был назван в сделке или вступил с третьим лицом в непосредственные отношения по исполнению сделки</w:t>
      </w:r>
    </w:p>
    <w:p w:rsidR="000B2B19" w:rsidRPr="002C3EA4" w:rsidRDefault="000B2B19">
      <w:pPr>
        <w:pStyle w:val="Normal1"/>
        <w:rPr>
          <w:snapToGrid w:val="0"/>
        </w:rPr>
      </w:pPr>
      <w:r w:rsidRPr="002C3EA4">
        <w:rPr>
          <w:snapToGrid w:val="0"/>
        </w:rPr>
        <w:t>D. Комитент и комиссионер солидарно</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1.1.73</w:t>
      </w:r>
    </w:p>
    <w:p w:rsidR="000B2B19" w:rsidRPr="002C3EA4" w:rsidRDefault="000B2B19">
      <w:pPr>
        <w:pStyle w:val="Normal1"/>
        <w:rPr>
          <w:snapToGrid w:val="0"/>
        </w:rPr>
      </w:pPr>
      <w:r w:rsidRPr="002C3EA4">
        <w:t xml:space="preserve">Договор комиссии </w:t>
      </w:r>
      <w:r w:rsidRPr="002C3EA4">
        <w:rPr>
          <w:snapToGrid w:val="0"/>
        </w:rPr>
        <w:t>может быть заключен:</w:t>
      </w:r>
    </w:p>
    <w:p w:rsidR="000B2B19" w:rsidRPr="002C3EA4" w:rsidRDefault="000B2B19">
      <w:pPr>
        <w:pStyle w:val="Normal1"/>
      </w:pPr>
      <w:r w:rsidRPr="002C3EA4">
        <w:t>I.</w:t>
      </w:r>
      <w:r w:rsidRPr="002C3EA4">
        <w:rPr>
          <w:snapToGrid w:val="0"/>
        </w:rPr>
        <w:t xml:space="preserve"> На определенный срок или без указания срока его действия;</w:t>
      </w:r>
    </w:p>
    <w:p w:rsidR="000B2B19" w:rsidRPr="002C3EA4" w:rsidRDefault="000B2B19">
      <w:pPr>
        <w:pStyle w:val="Normal1"/>
      </w:pPr>
      <w:r w:rsidRPr="002C3EA4">
        <w:t>II.</w:t>
      </w:r>
      <w:r w:rsidRPr="002C3EA4">
        <w:rPr>
          <w:snapToGrid w:val="0"/>
        </w:rPr>
        <w:t xml:space="preserve"> С указанием или без указания территории его исполнения;</w:t>
      </w:r>
    </w:p>
    <w:p w:rsidR="000B2B19" w:rsidRPr="002C3EA4" w:rsidRDefault="000B2B19">
      <w:pPr>
        <w:pStyle w:val="Normal1"/>
      </w:pPr>
      <w:r w:rsidRPr="002C3EA4">
        <w:t>III.</w:t>
      </w:r>
      <w:r w:rsidRPr="002C3EA4">
        <w:rPr>
          <w:snapToGrid w:val="0"/>
        </w:rPr>
        <w:t xml:space="preserve">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w:t>
      </w:r>
    </w:p>
    <w:p w:rsidR="000B2B19" w:rsidRPr="002C3EA4" w:rsidRDefault="000B2B19">
      <w:pPr>
        <w:pStyle w:val="Normal1"/>
      </w:pPr>
      <w:r w:rsidRPr="002C3EA4">
        <w:t>IV.</w:t>
      </w:r>
      <w:r w:rsidRPr="002C3EA4">
        <w:rPr>
          <w:snapToGrid w:val="0"/>
        </w:rPr>
        <w:t xml:space="preserve"> С условиями или без условий относительно ассортимента товаров, являющихся предметом комиссии.</w:t>
      </w:r>
    </w:p>
    <w:p w:rsidR="000B2B19" w:rsidRPr="002C3EA4" w:rsidRDefault="000B2B19">
      <w:pPr>
        <w:pStyle w:val="Normal1"/>
      </w:pPr>
      <w:r w:rsidRPr="002C3EA4">
        <w:t>Ответы:</w:t>
      </w:r>
    </w:p>
    <w:p w:rsidR="000B2B19" w:rsidRPr="002C3EA4" w:rsidRDefault="000B2B19">
      <w:pPr>
        <w:pStyle w:val="Normal1"/>
      </w:pPr>
      <w:r w:rsidRPr="002C3EA4">
        <w:t>A. Только I и II</w:t>
      </w:r>
    </w:p>
    <w:p w:rsidR="000B2B19" w:rsidRPr="002C3EA4" w:rsidRDefault="000B2B19">
      <w:pPr>
        <w:pStyle w:val="Normal1"/>
      </w:pPr>
      <w:r w:rsidRPr="002C3EA4">
        <w:t>B.Только III</w:t>
      </w:r>
    </w:p>
    <w:p w:rsidR="000B2B19" w:rsidRPr="002C3EA4" w:rsidRDefault="000B2B19">
      <w:pPr>
        <w:pStyle w:val="Normal1"/>
      </w:pPr>
      <w:r w:rsidRPr="002C3EA4">
        <w:t>C. Только IV</w:t>
      </w:r>
    </w:p>
    <w:p w:rsidR="000B2B19" w:rsidRPr="002C3EA4" w:rsidRDefault="000B2B19">
      <w:pPr>
        <w:pStyle w:val="Normal1"/>
      </w:pPr>
      <w:r w:rsidRPr="002C3EA4">
        <w:t>D. Все перечисленное</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1.1.74</w:t>
      </w:r>
    </w:p>
    <w:p w:rsidR="000B2B19" w:rsidRPr="002C3EA4" w:rsidRDefault="000B2B19">
      <w:pPr>
        <w:pStyle w:val="Normal1"/>
        <w:rPr>
          <w:snapToGrid w:val="0"/>
        </w:rPr>
      </w:pPr>
      <w:r w:rsidRPr="002C3EA4">
        <w:t>Укажите НЕверное утверждение в отношении заключения договора комиссии:</w:t>
      </w:r>
    </w:p>
    <w:p w:rsidR="000B2B19" w:rsidRPr="002C3EA4" w:rsidRDefault="000B2B19">
      <w:pPr>
        <w:pStyle w:val="Normal1"/>
      </w:pPr>
      <w:r w:rsidRPr="002C3EA4">
        <w:t>Ответы:</w:t>
      </w:r>
    </w:p>
    <w:p w:rsidR="000B2B19" w:rsidRPr="002C3EA4" w:rsidRDefault="000B2B19">
      <w:pPr>
        <w:pStyle w:val="Normal1"/>
      </w:pPr>
      <w:r w:rsidRPr="002C3EA4">
        <w:t xml:space="preserve">A. Договор комиссии </w:t>
      </w:r>
      <w:r w:rsidRPr="002C3EA4">
        <w:rPr>
          <w:snapToGrid w:val="0"/>
        </w:rPr>
        <w:t>может быть заключен с указанием или без указания территории его исполнения</w:t>
      </w:r>
    </w:p>
    <w:p w:rsidR="000B2B19" w:rsidRPr="002C3EA4" w:rsidRDefault="000B2B19">
      <w:pPr>
        <w:pStyle w:val="Normal1"/>
      </w:pPr>
      <w:r w:rsidRPr="002C3EA4">
        <w:t xml:space="preserve">B. Договор комиссии </w:t>
      </w:r>
      <w:r w:rsidRPr="002C3EA4">
        <w:rPr>
          <w:snapToGrid w:val="0"/>
        </w:rPr>
        <w:t>всегда должен быть заключен на определенный срок</w:t>
      </w:r>
    </w:p>
    <w:p w:rsidR="000B2B19" w:rsidRPr="002C3EA4" w:rsidRDefault="000B2B19">
      <w:pPr>
        <w:pStyle w:val="Normal1"/>
      </w:pPr>
      <w:r w:rsidRPr="002C3EA4">
        <w:t xml:space="preserve">C. Договор комиссии </w:t>
      </w:r>
      <w:r w:rsidRPr="002C3EA4">
        <w:rPr>
          <w:snapToGrid w:val="0"/>
        </w:rPr>
        <w:t>может быть заключен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w:t>
      </w:r>
    </w:p>
    <w:p w:rsidR="000B2B19" w:rsidRPr="002C3EA4" w:rsidRDefault="000B2B19">
      <w:pPr>
        <w:pStyle w:val="Normal1"/>
      </w:pPr>
      <w:r w:rsidRPr="002C3EA4">
        <w:t>D.</w:t>
      </w:r>
      <w:r w:rsidRPr="002C3EA4">
        <w:rPr>
          <w:snapToGrid w:val="0"/>
        </w:rPr>
        <w:t xml:space="preserve"> </w:t>
      </w:r>
      <w:r w:rsidRPr="002C3EA4">
        <w:t xml:space="preserve">Договор комиссии </w:t>
      </w:r>
      <w:r w:rsidRPr="002C3EA4">
        <w:rPr>
          <w:snapToGrid w:val="0"/>
        </w:rPr>
        <w:t>может быть заключен с условиями или без условий относительно ассортимента товаров, являющихся предметом комиссии</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1.2.75</w:t>
      </w:r>
    </w:p>
    <w:p w:rsidR="000B2B19" w:rsidRPr="002C3EA4" w:rsidRDefault="000B2B19">
      <w:pPr>
        <w:pStyle w:val="Normal1"/>
      </w:pPr>
      <w:r w:rsidRPr="002C3EA4">
        <w:t>Укажите НЕверное утверждение в отношении договора комиссии:</w:t>
      </w:r>
    </w:p>
    <w:p w:rsidR="000B2B19" w:rsidRPr="002C3EA4" w:rsidRDefault="000B2B19">
      <w:pPr>
        <w:pStyle w:val="Normal1"/>
      </w:pPr>
      <w:r w:rsidRPr="002C3EA4">
        <w:t>I. По сделке, совершенной комиссионером с третьим лицом, приобретает права и становится обязанным комиссионер;</w:t>
      </w:r>
    </w:p>
    <w:p w:rsidR="000B2B19" w:rsidRPr="002C3EA4" w:rsidRDefault="000B2B19">
      <w:pPr>
        <w:pStyle w:val="Normal1"/>
      </w:pPr>
      <w:r w:rsidRPr="002C3EA4">
        <w:t>II. По сделке, совершенной комиссионером с третьим лицом, приобретает права и становится обязанным комитент, если он был назван в сделке или вступил с третьим лицом в непосредственные отношения по исполнению сделки;</w:t>
      </w:r>
    </w:p>
    <w:p w:rsidR="000B2B19" w:rsidRPr="002C3EA4" w:rsidRDefault="000B2B19">
      <w:pPr>
        <w:pStyle w:val="Normal1"/>
      </w:pPr>
      <w:r w:rsidRPr="002C3EA4">
        <w:t>III. Договор комиссии может быть заключен без указания срока его действия;</w:t>
      </w:r>
    </w:p>
    <w:p w:rsidR="000B2B19" w:rsidRPr="002C3EA4" w:rsidRDefault="000B2B19">
      <w:pPr>
        <w:pStyle w:val="Normal1"/>
        <w:rPr>
          <w:snapToGrid w:val="0"/>
        </w:rPr>
      </w:pPr>
      <w:r w:rsidRPr="002C3EA4">
        <w:rPr>
          <w:snapToGrid w:val="0"/>
        </w:rPr>
        <w:t>IV. Договор комиссии может быть заключен без указания территории его исполнения;</w:t>
      </w:r>
    </w:p>
    <w:p w:rsidR="000B2B19" w:rsidRPr="002C3EA4" w:rsidRDefault="000B2B19">
      <w:pPr>
        <w:pStyle w:val="Normal1"/>
        <w:rPr>
          <w:snapToGrid w:val="0"/>
        </w:rPr>
      </w:pPr>
      <w:r w:rsidRPr="002C3EA4">
        <w:rPr>
          <w:snapToGrid w:val="0"/>
        </w:rPr>
        <w:t>V. Договор комиссии может быть заключен без обязательства комитента не предоставлять третьим лицам право совершать в его интересах и за его счет сделки, совершение которых поручено комиссионеру.</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Все, кроме I</w:t>
      </w:r>
    </w:p>
    <w:p w:rsidR="000B2B19" w:rsidRPr="002C3EA4" w:rsidRDefault="000B2B19">
      <w:pPr>
        <w:pStyle w:val="Normal1"/>
        <w:rPr>
          <w:snapToGrid w:val="0"/>
        </w:rPr>
      </w:pPr>
      <w:r w:rsidRPr="002C3EA4">
        <w:rPr>
          <w:snapToGrid w:val="0"/>
        </w:rPr>
        <w:t>B. II</w:t>
      </w:r>
    </w:p>
    <w:p w:rsidR="000B2B19" w:rsidRPr="002C3EA4" w:rsidRDefault="000B2B19">
      <w:pPr>
        <w:pStyle w:val="Normal1"/>
        <w:rPr>
          <w:snapToGrid w:val="0"/>
        </w:rPr>
      </w:pPr>
      <w:r w:rsidRPr="002C3EA4">
        <w:t>C. III и IV</w:t>
      </w:r>
    </w:p>
    <w:p w:rsidR="000B2B19" w:rsidRPr="002C3EA4" w:rsidRDefault="000B2B19">
      <w:pPr>
        <w:pStyle w:val="Normal1"/>
        <w:rPr>
          <w:snapToGrid w:val="0"/>
        </w:rPr>
      </w:pPr>
      <w:r w:rsidRPr="002C3EA4">
        <w:rPr>
          <w:snapToGrid w:val="0"/>
        </w:rPr>
        <w:t>D. III, IV и V</w:t>
      </w:r>
    </w:p>
    <w:p w:rsidR="000B2B19" w:rsidRPr="002C3EA4" w:rsidRDefault="000B2B19">
      <w:pPr>
        <w:pStyle w:val="Normal1"/>
      </w:pPr>
    </w:p>
    <w:p w:rsidR="000B2B19" w:rsidRPr="002C3EA4" w:rsidRDefault="000B2B19">
      <w:pPr>
        <w:pStyle w:val="Normal1"/>
      </w:pPr>
      <w:r w:rsidRPr="002C3EA4">
        <w:rPr>
          <w:snapToGrid w:val="0"/>
        </w:rPr>
        <w:t>Код вопроса: 1.1.76</w:t>
      </w:r>
    </w:p>
    <w:p w:rsidR="000B2B19" w:rsidRPr="002C3EA4" w:rsidRDefault="000B2B19">
      <w:pPr>
        <w:pStyle w:val="Normal1"/>
      </w:pPr>
      <w:r w:rsidRPr="002C3EA4">
        <w:t>Вправе ли комиссионер отказаться от исполнения договора в одностороннем порядке?</w:t>
      </w:r>
    </w:p>
    <w:p w:rsidR="000B2B19" w:rsidRPr="002C3EA4" w:rsidRDefault="000B2B19">
      <w:pPr>
        <w:pStyle w:val="Normal1"/>
      </w:pPr>
      <w:r w:rsidRPr="002C3EA4">
        <w:t>Ответы:</w:t>
      </w:r>
    </w:p>
    <w:p w:rsidR="000B2B19" w:rsidRPr="002C3EA4" w:rsidRDefault="000B2B19">
      <w:pPr>
        <w:pStyle w:val="Normal1"/>
      </w:pPr>
      <w:r w:rsidRPr="002C3EA4">
        <w:t>A. Нет, не вправе</w:t>
      </w:r>
    </w:p>
    <w:p w:rsidR="000B2B19" w:rsidRPr="002C3EA4" w:rsidRDefault="000B2B19">
      <w:pPr>
        <w:pStyle w:val="Normal1"/>
      </w:pPr>
      <w:r w:rsidRPr="002C3EA4">
        <w:t>B. Вправе, если договор был заключен без указания срока его действия, предупредив другую сторону не позднее, чем за тридцать дней</w:t>
      </w:r>
    </w:p>
    <w:p w:rsidR="000B2B19" w:rsidRPr="002C3EA4" w:rsidRDefault="000B2B19">
      <w:pPr>
        <w:pStyle w:val="Normal1"/>
      </w:pPr>
      <w:r w:rsidRPr="002C3EA4">
        <w:t>C. Вправе в любом случае, предупредив другую сторону не позднее, чем за тридцать дней</w:t>
      </w:r>
    </w:p>
    <w:p w:rsidR="000B2B19" w:rsidRPr="002C3EA4" w:rsidRDefault="000B2B19">
      <w:pPr>
        <w:pStyle w:val="Normal1"/>
      </w:pPr>
      <w:r w:rsidRPr="002C3EA4">
        <w:t>D. Вправе только в судебном порядке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1.1.77</w:t>
      </w:r>
    </w:p>
    <w:p w:rsidR="000B2B19" w:rsidRPr="002C3EA4" w:rsidRDefault="000B2B19">
      <w:pPr>
        <w:pStyle w:val="Normal1"/>
        <w:rPr>
          <w:snapToGrid w:val="0"/>
        </w:rPr>
      </w:pPr>
      <w:r w:rsidRPr="002C3EA4">
        <w:rPr>
          <w:snapToGrid w:val="0"/>
        </w:rPr>
        <w:t>Укажите НЕверное утверждение в отношении признаков договора комиссии:</w:t>
      </w:r>
    </w:p>
    <w:p w:rsidR="000B2B19" w:rsidRPr="002C3EA4" w:rsidRDefault="000B2B19">
      <w:pPr>
        <w:pStyle w:val="Normal1"/>
      </w:pPr>
      <w:r w:rsidRPr="002C3EA4">
        <w:t>Ответы:</w:t>
      </w:r>
    </w:p>
    <w:p w:rsidR="000B2B19" w:rsidRPr="002C3EA4" w:rsidRDefault="000B2B19">
      <w:pPr>
        <w:pStyle w:val="Normal1"/>
        <w:rPr>
          <w:snapToGrid w:val="0"/>
        </w:rPr>
      </w:pPr>
      <w:r w:rsidRPr="002C3EA4">
        <w:rPr>
          <w:snapToGrid w:val="0"/>
        </w:rPr>
        <w:t>A. По договору комиссии одна сторона обязуется по поручению другой стороны за вознаграждение совершить одну или несколько сделок от своего имени, но за счет комитента</w:t>
      </w:r>
    </w:p>
    <w:p w:rsidR="000B2B19" w:rsidRPr="002C3EA4" w:rsidRDefault="000B2B19">
      <w:pPr>
        <w:pStyle w:val="Normal1"/>
        <w:rPr>
          <w:snapToGrid w:val="0"/>
        </w:rPr>
      </w:pPr>
      <w:r w:rsidRPr="002C3EA4">
        <w:rPr>
          <w:snapToGrid w:val="0"/>
        </w:rPr>
        <w:t>B. По сделке, совершенной комиссионером с третьим лицом, приобретает права и становится обязанным комиссионер</w:t>
      </w:r>
    </w:p>
    <w:p w:rsidR="000B2B19" w:rsidRPr="002C3EA4" w:rsidRDefault="000B2B19">
      <w:pPr>
        <w:pStyle w:val="Normal1"/>
        <w:rPr>
          <w:snapToGrid w:val="0"/>
        </w:rPr>
      </w:pPr>
      <w:r w:rsidRPr="002C3EA4">
        <w:rPr>
          <w:snapToGrid w:val="0"/>
        </w:rPr>
        <w:t>C. Договор комиссии может быть заключен на определенный срок или без указания срока его действия</w:t>
      </w:r>
    </w:p>
    <w:p w:rsidR="000B2B19" w:rsidRPr="002C3EA4" w:rsidRDefault="000B2B19">
      <w:pPr>
        <w:pStyle w:val="Normal1"/>
        <w:rPr>
          <w:snapToGrid w:val="0"/>
        </w:rPr>
      </w:pPr>
      <w:r w:rsidRPr="002C3EA4">
        <w:rPr>
          <w:snapToGrid w:val="0"/>
        </w:rPr>
        <w:t>D. Обязательство комитента не предоставлять третьим лицам право совершать в его интересах и за его счет сделки, совершение которых поручено комиссионеру, не может быть предусмотрено договором комиссии</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1.1.78</w:t>
      </w:r>
    </w:p>
    <w:p w:rsidR="000B2B19" w:rsidRPr="002C3EA4" w:rsidRDefault="000B2B19">
      <w:pPr>
        <w:pStyle w:val="Normal1"/>
      </w:pPr>
      <w:r w:rsidRPr="002C3EA4">
        <w:t>Что общего между договором комиссии и поручения?</w:t>
      </w:r>
    </w:p>
    <w:p w:rsidR="000B2B19" w:rsidRPr="002C3EA4" w:rsidRDefault="000B2B19">
      <w:pPr>
        <w:pStyle w:val="Normal1"/>
      </w:pPr>
      <w:r w:rsidRPr="002C3EA4">
        <w:t>I. Комиссионер и поверенный действуют от своего имени;</w:t>
      </w:r>
    </w:p>
    <w:p w:rsidR="000B2B19" w:rsidRPr="002C3EA4" w:rsidRDefault="000B2B19">
      <w:pPr>
        <w:pStyle w:val="Normal1"/>
      </w:pPr>
      <w:r w:rsidRPr="002C3EA4">
        <w:t>II. Комиссионер и поверенный совершают сделки за счет клиента (комитента или доверителя);</w:t>
      </w:r>
    </w:p>
    <w:p w:rsidR="000B2B19" w:rsidRPr="002C3EA4" w:rsidRDefault="000B2B19">
      <w:pPr>
        <w:pStyle w:val="Normal1"/>
      </w:pPr>
      <w:r w:rsidRPr="002C3EA4">
        <w:t>III. Права и обязанности по сделке возникают у клиента (комитента или доверителя).</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w:t>
      </w:r>
    </w:p>
    <w:p w:rsidR="000B2B19" w:rsidRPr="002C3EA4" w:rsidRDefault="000B2B19">
      <w:pPr>
        <w:pStyle w:val="Normal1"/>
      </w:pPr>
      <w:r w:rsidRPr="002C3EA4">
        <w:t>C. III</w:t>
      </w:r>
    </w:p>
    <w:p w:rsidR="000B2B19" w:rsidRPr="002C3EA4" w:rsidRDefault="000B2B19">
      <w:pPr>
        <w:pStyle w:val="Normal1"/>
      </w:pPr>
      <w:r w:rsidRPr="002C3EA4">
        <w:t>D. Ничего из перечисленного</w:t>
      </w:r>
    </w:p>
    <w:p w:rsidR="000B2B19" w:rsidRPr="002C3EA4" w:rsidRDefault="000B2B19">
      <w:pPr>
        <w:pStyle w:val="Normal1"/>
      </w:pPr>
    </w:p>
    <w:p w:rsidR="000B2B19" w:rsidRPr="002C3EA4" w:rsidRDefault="000B2B19">
      <w:pPr>
        <w:pStyle w:val="a"/>
        <w:outlineLvl w:val="2"/>
        <w:rPr>
          <w:sz w:val="20"/>
          <w:szCs w:val="20"/>
        </w:rPr>
      </w:pPr>
      <w:r w:rsidRPr="002C3EA4">
        <w:rPr>
          <w:snapToGrid w:val="0"/>
          <w:sz w:val="20"/>
          <w:szCs w:val="20"/>
        </w:rPr>
        <w:t>Код вопроса: 1</w:t>
      </w:r>
      <w:r w:rsidRPr="002C3EA4">
        <w:rPr>
          <w:sz w:val="20"/>
          <w:szCs w:val="20"/>
        </w:rPr>
        <w:t>.1.79</w:t>
      </w:r>
    </w:p>
    <w:p w:rsidR="000B2B19" w:rsidRPr="002C3EA4" w:rsidRDefault="000B2B19">
      <w:pPr>
        <w:pStyle w:val="a"/>
        <w:outlineLvl w:val="2"/>
        <w:rPr>
          <w:sz w:val="20"/>
          <w:szCs w:val="20"/>
        </w:rPr>
      </w:pPr>
      <w:r w:rsidRPr="002C3EA4">
        <w:rPr>
          <w:sz w:val="20"/>
          <w:szCs w:val="20"/>
        </w:rPr>
        <w:t>Укажите верные утверждения в отношении комиссионного вознаграждения:</w:t>
      </w:r>
    </w:p>
    <w:p w:rsidR="000B2B19" w:rsidRPr="002C3EA4" w:rsidRDefault="000B2B19">
      <w:pPr>
        <w:pStyle w:val="Normal1"/>
      </w:pPr>
      <w:r w:rsidRPr="002C3EA4">
        <w:t>I.</w:t>
      </w:r>
      <w:r w:rsidRPr="002C3EA4">
        <w:rPr>
          <w:snapToGrid w:val="0"/>
        </w:rPr>
        <w:t xml:space="preserve"> Комитент обязан уплатить комиссионеру вознаграждение;</w:t>
      </w:r>
    </w:p>
    <w:p w:rsidR="000B2B19" w:rsidRPr="002C3EA4" w:rsidRDefault="000B2B19">
      <w:pPr>
        <w:pStyle w:val="Normal1"/>
      </w:pPr>
      <w:r w:rsidRPr="002C3EA4">
        <w:t>II.</w:t>
      </w:r>
      <w:r w:rsidRPr="002C3EA4">
        <w:rPr>
          <w:snapToGrid w:val="0"/>
        </w:rPr>
        <w:t xml:space="preserve"> В случае, когда комиссионер принял на себя ручательство за исполнение сделки третьим лицом (делькредере), комитент обязан уплатить дополнительное вознаграждение в размере и в порядке, установленных в договоре комиссии;</w:t>
      </w:r>
    </w:p>
    <w:p w:rsidR="000B2B19" w:rsidRPr="002C3EA4" w:rsidRDefault="000B2B19">
      <w:pPr>
        <w:pStyle w:val="Normal1"/>
      </w:pPr>
      <w:r w:rsidRPr="002C3EA4">
        <w:t>III.</w:t>
      </w:r>
      <w:r w:rsidRPr="002C3EA4">
        <w:rPr>
          <w:snapToGrid w:val="0"/>
        </w:rPr>
        <w:t xml:space="preserve"> 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Гражданским кодексом РФ;</w:t>
      </w:r>
    </w:p>
    <w:p w:rsidR="000B2B19" w:rsidRPr="002C3EA4" w:rsidRDefault="000B2B19">
      <w:pPr>
        <w:pStyle w:val="Normal1"/>
      </w:pPr>
      <w:r w:rsidRPr="002C3EA4">
        <w:t>IV.</w:t>
      </w:r>
      <w:r w:rsidRPr="002C3EA4">
        <w:rPr>
          <w:snapToGrid w:val="0"/>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0B2B19" w:rsidRPr="002C3EA4" w:rsidRDefault="000B2B19">
      <w:pPr>
        <w:pStyle w:val="Normal1"/>
      </w:pPr>
      <w:r w:rsidRPr="002C3EA4">
        <w:t>Ответы:</w:t>
      </w:r>
    </w:p>
    <w:p w:rsidR="000B2B19" w:rsidRPr="002C3EA4" w:rsidRDefault="000B2B19">
      <w:pPr>
        <w:pStyle w:val="Normal1"/>
      </w:pPr>
      <w:r w:rsidRPr="002C3EA4">
        <w:t>A. Только I, II и III</w:t>
      </w:r>
    </w:p>
    <w:p w:rsidR="000B2B19" w:rsidRPr="002C3EA4" w:rsidRDefault="000B2B19">
      <w:pPr>
        <w:pStyle w:val="Normal1"/>
      </w:pPr>
      <w:r w:rsidRPr="002C3EA4">
        <w:t>B. Только II</w:t>
      </w:r>
    </w:p>
    <w:p w:rsidR="000B2B19" w:rsidRPr="002C3EA4" w:rsidRDefault="000B2B19">
      <w:pPr>
        <w:pStyle w:val="Normal1"/>
      </w:pPr>
      <w:r w:rsidRPr="002C3EA4">
        <w:t>C. Только III и IV</w:t>
      </w:r>
    </w:p>
    <w:p w:rsidR="000B2B19" w:rsidRPr="002C3EA4" w:rsidRDefault="000B2B19">
      <w:pPr>
        <w:pStyle w:val="Normal1"/>
      </w:pPr>
      <w:r w:rsidRPr="002C3EA4">
        <w:t>D. Все перечисленное</w:t>
      </w:r>
    </w:p>
    <w:p w:rsidR="000B2B19" w:rsidRPr="002C3EA4" w:rsidRDefault="000B2B19">
      <w:pPr>
        <w:pStyle w:val="Normal1"/>
      </w:pPr>
    </w:p>
    <w:p w:rsidR="000B2B19" w:rsidRPr="002C3EA4" w:rsidRDefault="000B2B19">
      <w:pPr>
        <w:pStyle w:val="Normal1"/>
      </w:pPr>
      <w:r w:rsidRPr="002C3EA4">
        <w:rPr>
          <w:snapToGrid w:val="0"/>
        </w:rPr>
        <w:t>Код вопроса: 1.2.80</w:t>
      </w:r>
    </w:p>
    <w:p w:rsidR="000B2B19" w:rsidRPr="002C3EA4" w:rsidRDefault="000B2B19">
      <w:pPr>
        <w:pStyle w:val="Normal1"/>
      </w:pPr>
      <w:r w:rsidRPr="002C3EA4">
        <w:t>Отвечает ли комиссионер перед комитентом за неисполнение третьим лицом сделки, заключенной с ним за счет комитента</w:t>
      </w:r>
    </w:p>
    <w:p w:rsidR="000B2B19" w:rsidRPr="002C3EA4" w:rsidRDefault="000B2B19">
      <w:pPr>
        <w:pStyle w:val="Normal1"/>
      </w:pPr>
      <w:r w:rsidRPr="002C3EA4">
        <w:t>I. Нет, не отвечает;</w:t>
      </w:r>
    </w:p>
    <w:p w:rsidR="000B2B19" w:rsidRPr="002C3EA4" w:rsidRDefault="000B2B19">
      <w:pPr>
        <w:pStyle w:val="Normal1"/>
      </w:pPr>
      <w:r w:rsidRPr="002C3EA4">
        <w:t>II. Отвечает в случае, когда комиссионер не проявил необходимой осмотрительности в выборе третьего лица;</w:t>
      </w:r>
    </w:p>
    <w:p w:rsidR="000B2B19" w:rsidRPr="002C3EA4" w:rsidRDefault="000B2B19">
      <w:pPr>
        <w:pStyle w:val="Normal1"/>
      </w:pPr>
      <w:r w:rsidRPr="002C3EA4">
        <w:t>III. Отвечает в случае, когда принял на себя ручательство за исполнение сделки (делькредере).</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w:t>
      </w:r>
    </w:p>
    <w:p w:rsidR="000B2B19" w:rsidRPr="002C3EA4" w:rsidRDefault="000B2B19">
      <w:pPr>
        <w:pStyle w:val="Normal1"/>
      </w:pPr>
      <w:r w:rsidRPr="002C3EA4">
        <w:t>C. II и III</w:t>
      </w:r>
    </w:p>
    <w:p w:rsidR="000B2B19" w:rsidRPr="002C3EA4" w:rsidRDefault="000B2B19">
      <w:pPr>
        <w:pStyle w:val="Normal1"/>
      </w:pPr>
      <w:r w:rsidRPr="002C3EA4">
        <w:t>D. Ничего из перечисленного</w:t>
      </w:r>
    </w:p>
    <w:p w:rsidR="000B2B19" w:rsidRPr="002C3EA4" w:rsidRDefault="000B2B19">
      <w:pPr>
        <w:pStyle w:val="Normal1"/>
      </w:pPr>
    </w:p>
    <w:p w:rsidR="000B2B19" w:rsidRPr="002C3EA4" w:rsidRDefault="000B2B19">
      <w:pPr>
        <w:pStyle w:val="Normal1"/>
      </w:pPr>
      <w:r w:rsidRPr="002C3EA4">
        <w:rPr>
          <w:snapToGrid w:val="0"/>
        </w:rPr>
        <w:t>Код вопроса: 1.1.81</w:t>
      </w:r>
    </w:p>
    <w:p w:rsidR="000B2B19" w:rsidRPr="002C3EA4" w:rsidRDefault="000B2B19">
      <w:pPr>
        <w:pStyle w:val="Normal1"/>
      </w:pPr>
      <w:r w:rsidRPr="002C3EA4">
        <w:t>Как распределяется дополнительная выгода от сделки, совершенной комиссионером на условиях более выгодных, чем указанные клиентом (если это не оговорено в договоре)?</w:t>
      </w:r>
    </w:p>
    <w:p w:rsidR="000B2B19" w:rsidRPr="002C3EA4" w:rsidRDefault="000B2B19">
      <w:pPr>
        <w:pStyle w:val="Normal1"/>
      </w:pPr>
      <w:r w:rsidRPr="002C3EA4">
        <w:t>Ответы:</w:t>
      </w:r>
    </w:p>
    <w:p w:rsidR="000B2B19" w:rsidRPr="002C3EA4" w:rsidRDefault="000B2B19">
      <w:pPr>
        <w:pStyle w:val="Normal1"/>
      </w:pPr>
      <w:r w:rsidRPr="002C3EA4">
        <w:t>A. Полностью передается комитенту</w:t>
      </w:r>
    </w:p>
    <w:p w:rsidR="000B2B19" w:rsidRPr="002C3EA4" w:rsidRDefault="000B2B19">
      <w:pPr>
        <w:pStyle w:val="Normal1"/>
      </w:pPr>
      <w:r w:rsidRPr="002C3EA4">
        <w:t>B. Полностью остается у комиссионера</w:t>
      </w:r>
    </w:p>
    <w:p w:rsidR="000B2B19" w:rsidRPr="002C3EA4" w:rsidRDefault="000B2B19">
      <w:pPr>
        <w:pStyle w:val="Normal1"/>
      </w:pPr>
      <w:r w:rsidRPr="002C3EA4">
        <w:t>C. Делится поровну между комиссионером и комитентом</w:t>
      </w:r>
    </w:p>
    <w:p w:rsidR="000B2B19" w:rsidRPr="002C3EA4" w:rsidRDefault="000B2B19">
      <w:pPr>
        <w:pStyle w:val="Normal1"/>
      </w:pPr>
      <w:r w:rsidRPr="002C3EA4">
        <w:t>D. Законодательно не установлено</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1.2.82</w:t>
      </w:r>
    </w:p>
    <w:p w:rsidR="000B2B19" w:rsidRPr="002C3EA4" w:rsidRDefault="000B2B19">
      <w:pPr>
        <w:pStyle w:val="Normal1"/>
        <w:rPr>
          <w:snapToGrid w:val="0"/>
        </w:rPr>
      </w:pPr>
      <w:r w:rsidRPr="002C3EA4">
        <w:rPr>
          <w:snapToGrid w:val="0"/>
        </w:rPr>
        <w:t>Укажите верные утверждения в отношении субкомиссии:</w:t>
      </w:r>
    </w:p>
    <w:p w:rsidR="000B2B19" w:rsidRPr="002C3EA4" w:rsidRDefault="000B2B19">
      <w:pPr>
        <w:pStyle w:val="Normal1"/>
      </w:pPr>
      <w:r w:rsidRPr="002C3EA4">
        <w:t xml:space="preserve">I. </w:t>
      </w:r>
      <w:r w:rsidRPr="002C3EA4">
        <w:rPr>
          <w:snapToGrid w:val="0"/>
        </w:rPr>
        <w:t>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0B2B19" w:rsidRPr="002C3EA4" w:rsidRDefault="000B2B19">
      <w:pPr>
        <w:pStyle w:val="a"/>
        <w:rPr>
          <w:sz w:val="20"/>
          <w:szCs w:val="20"/>
        </w:rPr>
      </w:pPr>
      <w:r w:rsidRPr="002C3EA4">
        <w:rPr>
          <w:sz w:val="20"/>
          <w:szCs w:val="20"/>
        </w:rPr>
        <w:t>II. По договору субкомиссии комиссионер приобретает в отношении субкомиссионера права и обязанности комитента;</w:t>
      </w:r>
    </w:p>
    <w:p w:rsidR="000B2B19" w:rsidRPr="002C3EA4" w:rsidRDefault="000B2B19">
      <w:pPr>
        <w:pStyle w:val="Normal1"/>
      </w:pPr>
      <w:r w:rsidRPr="002C3EA4">
        <w:t>III.</w:t>
      </w:r>
      <w:r w:rsidRPr="002C3EA4">
        <w:rPr>
          <w:snapToGrid w:val="0"/>
        </w:rPr>
        <w:t xml:space="preserve"> До прекращения договора комиссии комитент в любом случае не вправе без согласия комиссионера вступать в непосредственные отношения с субкомиссионером;</w:t>
      </w:r>
    </w:p>
    <w:p w:rsidR="000B2B19" w:rsidRPr="002C3EA4" w:rsidRDefault="000B2B19">
      <w:pPr>
        <w:pStyle w:val="Normal1"/>
        <w:rPr>
          <w:snapToGrid w:val="0"/>
        </w:rPr>
      </w:pPr>
      <w:r w:rsidRPr="002C3EA4">
        <w:t>IV.</w:t>
      </w:r>
      <w:r w:rsidRPr="002C3EA4">
        <w:rPr>
          <w:snapToGrid w:val="0"/>
        </w:rPr>
        <w:t xml:space="preserve">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0B2B19" w:rsidRPr="002C3EA4" w:rsidRDefault="000B2B19">
      <w:pPr>
        <w:pStyle w:val="Normal1"/>
      </w:pPr>
      <w:r w:rsidRPr="002C3EA4">
        <w:rPr>
          <w:snapToGrid w:val="0"/>
        </w:rPr>
        <w:t>Ответы:</w:t>
      </w:r>
    </w:p>
    <w:p w:rsidR="000B2B19" w:rsidRPr="002C3EA4" w:rsidRDefault="000B2B19">
      <w:pPr>
        <w:pStyle w:val="Normal1"/>
      </w:pPr>
      <w:r w:rsidRPr="002C3EA4">
        <w:t>A. Только I и II</w:t>
      </w:r>
    </w:p>
    <w:p w:rsidR="000B2B19" w:rsidRPr="002C3EA4" w:rsidRDefault="000B2B19">
      <w:pPr>
        <w:pStyle w:val="Normal1"/>
      </w:pPr>
      <w:r w:rsidRPr="002C3EA4">
        <w:t>B. Только I и IV</w:t>
      </w:r>
    </w:p>
    <w:p w:rsidR="000B2B19" w:rsidRPr="002C3EA4" w:rsidRDefault="000B2B19">
      <w:pPr>
        <w:pStyle w:val="Normal1"/>
        <w:rPr>
          <w:i/>
          <w:iCs/>
        </w:rPr>
      </w:pPr>
      <w:r w:rsidRPr="002C3EA4">
        <w:t xml:space="preserve">C. Только I, II и </w:t>
      </w:r>
      <w:r w:rsidRPr="002C3EA4">
        <w:rPr>
          <w:lang w:val="en-US"/>
        </w:rPr>
        <w:t>IV</w:t>
      </w:r>
    </w:p>
    <w:p w:rsidR="000B2B19" w:rsidRPr="002C3EA4" w:rsidRDefault="000B2B19">
      <w:pPr>
        <w:pStyle w:val="Normal1"/>
      </w:pPr>
      <w:r w:rsidRPr="002C3EA4">
        <w:t>D. Только I и 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1.1.83</w:t>
      </w:r>
    </w:p>
    <w:p w:rsidR="000B2B19" w:rsidRPr="002C3EA4" w:rsidRDefault="000B2B19">
      <w:pPr>
        <w:pStyle w:val="Normal1"/>
        <w:rPr>
          <w:snapToGrid w:val="0"/>
        </w:rPr>
      </w:pPr>
      <w:r w:rsidRPr="002C3EA4">
        <w:rPr>
          <w:snapToGrid w:val="0"/>
        </w:rPr>
        <w:t>Комиссионер вправе отступить от указаний комитента:</w:t>
      </w:r>
    </w:p>
    <w:p w:rsidR="000B2B19" w:rsidRPr="002C3EA4" w:rsidRDefault="000B2B19">
      <w:pPr>
        <w:pStyle w:val="Normal1"/>
      </w:pPr>
      <w:r w:rsidRPr="002C3EA4">
        <w:rPr>
          <w:snapToGrid w:val="0"/>
        </w:rPr>
        <w:t>Ответы:</w:t>
      </w:r>
    </w:p>
    <w:p w:rsidR="000B2B19" w:rsidRPr="002C3EA4" w:rsidRDefault="000B2B19">
      <w:pPr>
        <w:pStyle w:val="Normal1"/>
        <w:rPr>
          <w:snapToGrid w:val="0"/>
        </w:rPr>
      </w:pPr>
      <w:r w:rsidRPr="002C3EA4">
        <w:rPr>
          <w:snapToGrid w:val="0"/>
        </w:rPr>
        <w:t>A.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w:t>
      </w:r>
    </w:p>
    <w:p w:rsidR="000B2B19" w:rsidRPr="002C3EA4" w:rsidRDefault="000B2B19">
      <w:pPr>
        <w:pStyle w:val="Normal1"/>
      </w:pPr>
      <w:r w:rsidRPr="002C3EA4">
        <w:t>B. Если это предусмотрено федеральным законом</w:t>
      </w:r>
    </w:p>
    <w:p w:rsidR="000B2B19" w:rsidRPr="002C3EA4" w:rsidRDefault="000B2B19">
      <w:pPr>
        <w:pStyle w:val="Normal1"/>
      </w:pPr>
      <w:r w:rsidRPr="002C3EA4">
        <w:t>C. По своему усмотрению</w:t>
      </w:r>
    </w:p>
    <w:p w:rsidR="000B2B19" w:rsidRPr="002C3EA4" w:rsidRDefault="000B2B19">
      <w:pPr>
        <w:pStyle w:val="Normal1"/>
      </w:pPr>
      <w:r w:rsidRPr="002C3EA4">
        <w:rPr>
          <w:lang w:val="en-US"/>
        </w:rPr>
        <w:t>D</w:t>
      </w:r>
      <w:r w:rsidRPr="002C3EA4">
        <w:t>. По указанию лица, являющегося выгодоприобретателем по договору комиссии</w:t>
      </w:r>
    </w:p>
    <w:p w:rsidR="000B2B19" w:rsidRPr="002C3EA4" w:rsidRDefault="000B2B19">
      <w:pPr>
        <w:pStyle w:val="Normal1"/>
        <w:rPr>
          <w:snapToGrid w:val="0"/>
        </w:rPr>
      </w:pPr>
    </w:p>
    <w:p w:rsidR="000B2B19" w:rsidRPr="002C3EA4" w:rsidRDefault="000B2B19">
      <w:pPr>
        <w:pStyle w:val="Normal1"/>
      </w:pPr>
      <w:r w:rsidRPr="002C3EA4">
        <w:rPr>
          <w:snapToGrid w:val="0"/>
        </w:rPr>
        <w:t>Код вопроса: 1</w:t>
      </w:r>
      <w:r w:rsidRPr="002C3EA4">
        <w:t>.1.84</w:t>
      </w:r>
    </w:p>
    <w:p w:rsidR="000B2B19" w:rsidRPr="002C3EA4" w:rsidRDefault="000B2B19">
      <w:pPr>
        <w:pStyle w:val="Normal1"/>
        <w:rPr>
          <w:snapToGrid w:val="0"/>
        </w:rPr>
      </w:pPr>
      <w:r w:rsidRPr="002C3EA4">
        <w:t xml:space="preserve">Вещи, поступившие к </w:t>
      </w:r>
      <w:r w:rsidRPr="002C3EA4">
        <w:rPr>
          <w:snapToGrid w:val="0"/>
        </w:rPr>
        <w:t>комиссионеру от комитента либо приобретенные комиссионером за счет комитента, являются собственностью:</w:t>
      </w:r>
    </w:p>
    <w:p w:rsidR="000B2B19" w:rsidRPr="002C3EA4" w:rsidRDefault="000B2B19">
      <w:pPr>
        <w:pStyle w:val="Normal1"/>
      </w:pPr>
      <w:r w:rsidRPr="002C3EA4">
        <w:rPr>
          <w:snapToGrid w:val="0"/>
        </w:rPr>
        <w:t>Ответы:</w:t>
      </w:r>
    </w:p>
    <w:p w:rsidR="000B2B19" w:rsidRPr="002C3EA4" w:rsidRDefault="000B2B19">
      <w:pPr>
        <w:pStyle w:val="Normal1"/>
      </w:pPr>
      <w:r w:rsidRPr="002C3EA4">
        <w:t>A. Комиссионера</w:t>
      </w:r>
    </w:p>
    <w:p w:rsidR="000B2B19" w:rsidRPr="002C3EA4" w:rsidRDefault="000B2B19">
      <w:pPr>
        <w:pStyle w:val="Normal1"/>
      </w:pPr>
      <w:r w:rsidRPr="002C3EA4">
        <w:t>B. Комитента</w:t>
      </w:r>
    </w:p>
    <w:p w:rsidR="000B2B19" w:rsidRPr="002C3EA4" w:rsidRDefault="000B2B19">
      <w:pPr>
        <w:pStyle w:val="Normal1"/>
      </w:pPr>
      <w:r w:rsidRPr="002C3EA4">
        <w:t>C. Выгодприобретателя</w:t>
      </w:r>
    </w:p>
    <w:p w:rsidR="000B2B19" w:rsidRPr="002C3EA4" w:rsidRDefault="000B2B19">
      <w:pPr>
        <w:pStyle w:val="Normal1"/>
      </w:pPr>
      <w:r w:rsidRPr="002C3EA4">
        <w:t>D. Совместной собственностью комиссионера и комитента</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1.1.85</w:t>
      </w:r>
    </w:p>
    <w:p w:rsidR="000B2B19" w:rsidRPr="002C3EA4" w:rsidRDefault="000B2B19">
      <w:pPr>
        <w:pStyle w:val="Normal1"/>
      </w:pPr>
      <w:r w:rsidRPr="002C3EA4">
        <w:rPr>
          <w:snapToGrid w:val="0"/>
        </w:rPr>
        <w:t>Комиссионер отвечает перед комитентом за:</w:t>
      </w:r>
    </w:p>
    <w:p w:rsidR="000B2B19" w:rsidRPr="002C3EA4" w:rsidRDefault="000B2B19">
      <w:pPr>
        <w:pStyle w:val="Normal1"/>
      </w:pPr>
      <w:r w:rsidRPr="002C3EA4">
        <w:t>I.</w:t>
      </w:r>
      <w:r w:rsidRPr="002C3EA4">
        <w:rPr>
          <w:snapToGrid w:val="0"/>
        </w:rPr>
        <w:t xml:space="preserve"> Утрату находящегося у него имущества комитента;</w:t>
      </w:r>
    </w:p>
    <w:p w:rsidR="000B2B19" w:rsidRPr="002C3EA4" w:rsidRDefault="000B2B19">
      <w:pPr>
        <w:pStyle w:val="Normal1"/>
      </w:pPr>
      <w:r w:rsidRPr="002C3EA4">
        <w:t>II.</w:t>
      </w:r>
      <w:r w:rsidRPr="002C3EA4">
        <w:rPr>
          <w:snapToGrid w:val="0"/>
        </w:rPr>
        <w:t xml:space="preserve"> Недостачу находящегося у него имущества комитента;</w:t>
      </w:r>
    </w:p>
    <w:p w:rsidR="000B2B19" w:rsidRPr="002C3EA4" w:rsidRDefault="000B2B19">
      <w:pPr>
        <w:pStyle w:val="Normal1"/>
      </w:pPr>
      <w:r w:rsidRPr="002C3EA4">
        <w:t>III.</w:t>
      </w:r>
      <w:r w:rsidRPr="002C3EA4">
        <w:rPr>
          <w:snapToGrid w:val="0"/>
        </w:rPr>
        <w:t xml:space="preserve"> Повреждение находящегося у него имущества комитента;</w:t>
      </w:r>
    </w:p>
    <w:p w:rsidR="000B2B19" w:rsidRPr="002C3EA4" w:rsidRDefault="000B2B19">
      <w:pPr>
        <w:pStyle w:val="Normal1"/>
      </w:pPr>
      <w:r w:rsidRPr="002C3EA4">
        <w:t xml:space="preserve">IV. Отчуждение </w:t>
      </w:r>
      <w:r w:rsidRPr="002C3EA4">
        <w:rPr>
          <w:snapToGrid w:val="0"/>
        </w:rPr>
        <w:t>находящегося у него имущества комитента.</w:t>
      </w:r>
    </w:p>
    <w:p w:rsidR="000B2B19" w:rsidRPr="002C3EA4" w:rsidRDefault="000B2B19">
      <w:pPr>
        <w:pStyle w:val="Normal1"/>
      </w:pPr>
      <w:r w:rsidRPr="002C3EA4">
        <w:t>Ответы:</w:t>
      </w:r>
    </w:p>
    <w:p w:rsidR="000B2B19" w:rsidRPr="002C3EA4" w:rsidRDefault="000B2B19">
      <w:pPr>
        <w:pStyle w:val="Normal1"/>
      </w:pPr>
      <w:r w:rsidRPr="002C3EA4">
        <w:t>A.</w:t>
      </w:r>
      <w:r w:rsidRPr="002C3EA4">
        <w:rPr>
          <w:snapToGrid w:val="0"/>
        </w:rPr>
        <w:t xml:space="preserve"> Все, кроме </w:t>
      </w:r>
      <w:r w:rsidRPr="002C3EA4">
        <w:t>I</w:t>
      </w:r>
    </w:p>
    <w:p w:rsidR="000B2B19" w:rsidRPr="002C3EA4" w:rsidRDefault="000B2B19">
      <w:pPr>
        <w:pStyle w:val="Normal1"/>
      </w:pPr>
      <w:r w:rsidRPr="002C3EA4">
        <w:t>B.</w:t>
      </w:r>
      <w:r w:rsidRPr="002C3EA4">
        <w:rPr>
          <w:snapToGrid w:val="0"/>
        </w:rPr>
        <w:t xml:space="preserve"> Все, кроме </w:t>
      </w:r>
      <w:r w:rsidRPr="002C3EA4">
        <w:t>II</w:t>
      </w:r>
    </w:p>
    <w:p w:rsidR="000B2B19" w:rsidRPr="002C3EA4" w:rsidRDefault="000B2B19">
      <w:pPr>
        <w:pStyle w:val="Normal1"/>
      </w:pPr>
      <w:r w:rsidRPr="002C3EA4">
        <w:t>C.</w:t>
      </w:r>
      <w:r w:rsidRPr="002C3EA4">
        <w:rPr>
          <w:snapToGrid w:val="0"/>
        </w:rPr>
        <w:t xml:space="preserve"> Все, кроме III</w:t>
      </w:r>
    </w:p>
    <w:p w:rsidR="000B2B19" w:rsidRPr="002C3EA4" w:rsidRDefault="000B2B19">
      <w:pPr>
        <w:pStyle w:val="Normal1"/>
      </w:pPr>
      <w:r w:rsidRPr="002C3EA4">
        <w:t>D.</w:t>
      </w:r>
      <w:r w:rsidRPr="002C3EA4">
        <w:rPr>
          <w:snapToGrid w:val="0"/>
        </w:rPr>
        <w:t xml:space="preserve"> Все, кроме IV</w:t>
      </w:r>
    </w:p>
    <w:p w:rsidR="000B2B19" w:rsidRPr="002C3EA4" w:rsidRDefault="000B2B19">
      <w:pPr>
        <w:pStyle w:val="Normal1"/>
      </w:pPr>
    </w:p>
    <w:p w:rsidR="000B2B19" w:rsidRPr="002C3EA4" w:rsidRDefault="000B2B19">
      <w:pPr>
        <w:pStyle w:val="a"/>
        <w:rPr>
          <w:sz w:val="20"/>
          <w:szCs w:val="20"/>
        </w:rPr>
      </w:pPr>
      <w:r w:rsidRPr="002C3EA4">
        <w:rPr>
          <w:snapToGrid w:val="0"/>
          <w:sz w:val="20"/>
          <w:szCs w:val="20"/>
        </w:rPr>
        <w:t>Код вопроса: 1</w:t>
      </w:r>
      <w:r w:rsidRPr="002C3EA4">
        <w:rPr>
          <w:sz w:val="20"/>
          <w:szCs w:val="20"/>
        </w:rPr>
        <w:t>.2.86</w:t>
      </w:r>
    </w:p>
    <w:p w:rsidR="000B2B19" w:rsidRPr="002C3EA4" w:rsidRDefault="000B2B19">
      <w:pPr>
        <w:pStyle w:val="a"/>
        <w:rPr>
          <w:sz w:val="20"/>
          <w:szCs w:val="20"/>
        </w:rPr>
      </w:pPr>
      <w:r w:rsidRPr="002C3EA4">
        <w:rPr>
          <w:sz w:val="20"/>
          <w:szCs w:val="20"/>
        </w:rPr>
        <w:t>Договор комиссии прекращается вследствие:</w:t>
      </w:r>
    </w:p>
    <w:p w:rsidR="000B2B19" w:rsidRPr="002C3EA4" w:rsidRDefault="000B2B19">
      <w:pPr>
        <w:pStyle w:val="Normal1"/>
      </w:pPr>
      <w:r w:rsidRPr="002C3EA4">
        <w:t>I.</w:t>
      </w:r>
      <w:r w:rsidRPr="002C3EA4">
        <w:rPr>
          <w:snapToGrid w:val="0"/>
        </w:rPr>
        <w:t xml:space="preserve"> Отказа комитента от исполнения договора;</w:t>
      </w:r>
    </w:p>
    <w:p w:rsidR="000B2B19" w:rsidRPr="002C3EA4" w:rsidRDefault="000B2B19">
      <w:pPr>
        <w:pStyle w:val="Normal1"/>
      </w:pPr>
      <w:r w:rsidRPr="002C3EA4">
        <w:t>II.</w:t>
      </w:r>
      <w:r w:rsidRPr="002C3EA4">
        <w:rPr>
          <w:snapToGrid w:val="0"/>
        </w:rPr>
        <w:t xml:space="preserve"> Отказа комиссионера от исполнения договора в случаях, предусмотренных законом или договором;</w:t>
      </w:r>
    </w:p>
    <w:p w:rsidR="000B2B19" w:rsidRPr="002C3EA4" w:rsidRDefault="000B2B19">
      <w:pPr>
        <w:pStyle w:val="Normal1"/>
      </w:pPr>
      <w:r w:rsidRPr="002C3EA4">
        <w:t>III.</w:t>
      </w:r>
      <w:r w:rsidRPr="002C3EA4">
        <w:rPr>
          <w:snapToGrid w:val="0"/>
        </w:rPr>
        <w:t xml:space="preserve"> Смерти комиссионера, признания его недееспособным, ограниченно дееспособным или безвестно отсутствующим;</w:t>
      </w:r>
    </w:p>
    <w:p w:rsidR="000B2B19" w:rsidRPr="002C3EA4" w:rsidRDefault="000B2B19">
      <w:pPr>
        <w:pStyle w:val="Normal1"/>
        <w:rPr>
          <w:snapToGrid w:val="0"/>
        </w:rPr>
      </w:pPr>
      <w:r w:rsidRPr="002C3EA4">
        <w:t>IV.</w:t>
      </w:r>
      <w:r w:rsidRPr="002C3EA4">
        <w:rPr>
          <w:snapToGrid w:val="0"/>
        </w:rPr>
        <w:t xml:space="preserve"> Признания индивидуального предпринимателя, являющегося комиссионером, несостоятельным (банкротом).</w:t>
      </w:r>
    </w:p>
    <w:p w:rsidR="000B2B19" w:rsidRPr="002C3EA4" w:rsidRDefault="000B2B19">
      <w:pPr>
        <w:pStyle w:val="Normal1"/>
      </w:pPr>
      <w:r w:rsidRPr="002C3EA4">
        <w:t>Ответы:</w:t>
      </w:r>
    </w:p>
    <w:p w:rsidR="000B2B19" w:rsidRPr="002C3EA4" w:rsidRDefault="000B2B19">
      <w:pPr>
        <w:pStyle w:val="Normal1"/>
      </w:pPr>
      <w:r w:rsidRPr="002C3EA4">
        <w:t>A. Только I, II, IV</w:t>
      </w:r>
    </w:p>
    <w:p w:rsidR="000B2B19" w:rsidRPr="002C3EA4" w:rsidRDefault="000B2B19">
      <w:pPr>
        <w:pStyle w:val="Normal1"/>
      </w:pPr>
      <w:r w:rsidRPr="002C3EA4">
        <w:t>B. Только III</w:t>
      </w:r>
    </w:p>
    <w:p w:rsidR="000B2B19" w:rsidRPr="002C3EA4" w:rsidRDefault="000B2B19">
      <w:pPr>
        <w:pStyle w:val="Normal1"/>
      </w:pPr>
      <w:r w:rsidRPr="002C3EA4">
        <w:t>C. Только IV</w:t>
      </w:r>
    </w:p>
    <w:p w:rsidR="000B2B19" w:rsidRPr="002C3EA4" w:rsidRDefault="000B2B19">
      <w:pPr>
        <w:pStyle w:val="Normal1"/>
      </w:pPr>
      <w:r w:rsidRPr="002C3EA4">
        <w:t>D. Все перечисленное</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1.1.87</w:t>
      </w:r>
    </w:p>
    <w:p w:rsidR="000B2B19" w:rsidRPr="002C3EA4" w:rsidRDefault="000B2B19">
      <w:pPr>
        <w:pStyle w:val="Normal1"/>
        <w:rPr>
          <w:snapToGrid w:val="0"/>
        </w:rPr>
      </w:pPr>
      <w:r w:rsidRPr="002C3EA4">
        <w:rPr>
          <w:snapToGrid w:val="0"/>
        </w:rPr>
        <w:t>В случае отказа комитента в любое время от исполнения договора комиссии путем отмены данного поручения, комиссионер вправе требовать:</w:t>
      </w:r>
    </w:p>
    <w:p w:rsidR="000B2B19" w:rsidRPr="002C3EA4" w:rsidRDefault="000B2B19">
      <w:pPr>
        <w:pStyle w:val="Normal1"/>
      </w:pPr>
      <w:r w:rsidRPr="002C3EA4">
        <w:rPr>
          <w:snapToGrid w:val="0"/>
        </w:rPr>
        <w:t>Ответы:</w:t>
      </w:r>
    </w:p>
    <w:p w:rsidR="000B2B19" w:rsidRPr="002C3EA4" w:rsidRDefault="000B2B19">
      <w:pPr>
        <w:pStyle w:val="Normal1"/>
        <w:rPr>
          <w:snapToGrid w:val="0"/>
        </w:rPr>
      </w:pPr>
      <w:r w:rsidRPr="002C3EA4">
        <w:t>A.</w:t>
      </w:r>
      <w:r w:rsidRPr="002C3EA4">
        <w:rPr>
          <w:snapToGrid w:val="0"/>
        </w:rPr>
        <w:t xml:space="preserve"> Возмещения убытков, вызванных отменой поручения</w:t>
      </w:r>
    </w:p>
    <w:p w:rsidR="000B2B19" w:rsidRPr="002C3EA4" w:rsidRDefault="000B2B19">
      <w:pPr>
        <w:pStyle w:val="Normal1"/>
      </w:pPr>
      <w:r w:rsidRPr="002C3EA4">
        <w:t>B.</w:t>
      </w:r>
      <w:r w:rsidRPr="002C3EA4">
        <w:rPr>
          <w:snapToGrid w:val="0"/>
        </w:rPr>
        <w:t xml:space="preserve"> Возмещения только реального ущерба</w:t>
      </w:r>
    </w:p>
    <w:p w:rsidR="000B2B19" w:rsidRPr="002C3EA4" w:rsidRDefault="000B2B19">
      <w:pPr>
        <w:pStyle w:val="Normal1"/>
        <w:rPr>
          <w:snapToGrid w:val="0"/>
        </w:rPr>
      </w:pPr>
      <w:r w:rsidRPr="002C3EA4">
        <w:t xml:space="preserve">C. </w:t>
      </w:r>
      <w:r w:rsidRPr="002C3EA4">
        <w:rPr>
          <w:snapToGrid w:val="0"/>
        </w:rPr>
        <w:t>Возмещения только упущенной выгоды</w:t>
      </w:r>
    </w:p>
    <w:p w:rsidR="000B2B19" w:rsidRPr="002C3EA4" w:rsidRDefault="000B2B19">
      <w:pPr>
        <w:pStyle w:val="Normal1"/>
      </w:pPr>
      <w:r w:rsidRPr="002C3EA4">
        <w:t>D.</w:t>
      </w:r>
      <w:r w:rsidRPr="002C3EA4">
        <w:rPr>
          <w:snapToGrid w:val="0"/>
        </w:rPr>
        <w:t xml:space="preserve"> Возмещения только расходов, понесенных комиссионером</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1.1.88</w:t>
      </w:r>
    </w:p>
    <w:p w:rsidR="000B2B19" w:rsidRPr="002C3EA4" w:rsidRDefault="000B2B19">
      <w:pPr>
        <w:pStyle w:val="Normal1"/>
        <w:rPr>
          <w:snapToGrid w:val="0"/>
        </w:rPr>
      </w:pPr>
      <w:r w:rsidRPr="002C3EA4">
        <w:rPr>
          <w:snapToGrid w:val="0"/>
        </w:rPr>
        <w:t>В случае, когда договор комиссии заключен без указания срока его действия, комитент должен уведомить комиссионера о прекращении договора:</w:t>
      </w:r>
    </w:p>
    <w:p w:rsidR="000B2B19" w:rsidRPr="002C3EA4" w:rsidRDefault="000B2B19">
      <w:pPr>
        <w:pStyle w:val="Normal1"/>
      </w:pPr>
      <w:r w:rsidRPr="002C3EA4">
        <w:rPr>
          <w:snapToGrid w:val="0"/>
        </w:rPr>
        <w:t>Ответы:</w:t>
      </w:r>
    </w:p>
    <w:p w:rsidR="000B2B19" w:rsidRPr="002C3EA4" w:rsidRDefault="000B2B19">
      <w:pPr>
        <w:pStyle w:val="Normal1"/>
      </w:pPr>
      <w:r w:rsidRPr="002C3EA4">
        <w:t>A.</w:t>
      </w:r>
      <w:r w:rsidRPr="002C3EA4">
        <w:rPr>
          <w:snapToGrid w:val="0"/>
        </w:rPr>
        <w:t xml:space="preserve"> Не позднее чем за пятнадцать дней, если более продолжительный срок уведомления не предусмотрен договором</w:t>
      </w:r>
    </w:p>
    <w:p w:rsidR="000B2B19" w:rsidRPr="002C3EA4" w:rsidRDefault="000B2B19">
      <w:pPr>
        <w:pStyle w:val="Normal1"/>
      </w:pPr>
      <w:r w:rsidRPr="002C3EA4">
        <w:t>B.</w:t>
      </w:r>
      <w:r w:rsidRPr="002C3EA4">
        <w:rPr>
          <w:snapToGrid w:val="0"/>
        </w:rPr>
        <w:t xml:space="preserve"> Не позднее чем за двадцать дней, если более продолжительный срок уведомления не предусмотрен договором</w:t>
      </w:r>
    </w:p>
    <w:p w:rsidR="000B2B19" w:rsidRPr="002C3EA4" w:rsidRDefault="000B2B19">
      <w:pPr>
        <w:pStyle w:val="Normal1"/>
      </w:pPr>
      <w:r w:rsidRPr="002C3EA4">
        <w:t>C.</w:t>
      </w:r>
      <w:r w:rsidRPr="002C3EA4">
        <w:rPr>
          <w:snapToGrid w:val="0"/>
        </w:rPr>
        <w:t xml:space="preserve"> Не позднее чем за тридцать дней, если более продолжительный срок уведомления не предусмотрен договором</w:t>
      </w:r>
    </w:p>
    <w:p w:rsidR="000B2B19" w:rsidRPr="002C3EA4" w:rsidRDefault="000B2B19">
      <w:pPr>
        <w:pStyle w:val="Normal1"/>
      </w:pPr>
      <w:r w:rsidRPr="002C3EA4">
        <w:t>D.</w:t>
      </w:r>
      <w:r w:rsidRPr="002C3EA4">
        <w:rPr>
          <w:snapToGrid w:val="0"/>
        </w:rPr>
        <w:t xml:space="preserve"> Не позднее чем за сорок пять дней, если более продолжительный срок уведомления не предусмотрен договором</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1.1.89</w:t>
      </w:r>
    </w:p>
    <w:p w:rsidR="000B2B19" w:rsidRPr="002C3EA4" w:rsidRDefault="000B2B19">
      <w:pPr>
        <w:pStyle w:val="Normal1"/>
        <w:rPr>
          <w:snapToGrid w:val="0"/>
        </w:rPr>
      </w:pPr>
      <w:r w:rsidRPr="002C3EA4">
        <w:rPr>
          <w:snapToGrid w:val="0"/>
        </w:rPr>
        <w:t>Если договором комиссии не предусмотрено иное, комиссионер, отказавшийся от исполнения поручения:</w:t>
      </w:r>
    </w:p>
    <w:p w:rsidR="000B2B19" w:rsidRPr="002C3EA4" w:rsidRDefault="000B2B19">
      <w:pPr>
        <w:pStyle w:val="Normal1"/>
      </w:pPr>
      <w:r w:rsidRPr="002C3EA4">
        <w:rPr>
          <w:snapToGrid w:val="0"/>
        </w:rPr>
        <w:t>Ответы:</w:t>
      </w:r>
    </w:p>
    <w:p w:rsidR="000B2B19" w:rsidRPr="002C3EA4" w:rsidRDefault="000B2B19">
      <w:pPr>
        <w:pStyle w:val="Normal1"/>
      </w:pPr>
      <w:r w:rsidRPr="002C3EA4">
        <w:t>A.</w:t>
      </w:r>
      <w:r w:rsidRPr="002C3EA4">
        <w:rPr>
          <w:snapToGrid w:val="0"/>
        </w:rPr>
        <w:t xml:space="preserve">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0B2B19" w:rsidRPr="002C3EA4" w:rsidRDefault="000B2B19">
      <w:pPr>
        <w:pStyle w:val="Normal1"/>
      </w:pPr>
      <w:r w:rsidRPr="002C3EA4">
        <w:t xml:space="preserve">B. </w:t>
      </w:r>
      <w:r w:rsidRPr="002C3EA4">
        <w:rPr>
          <w:snapToGrid w:val="0"/>
        </w:rPr>
        <w:t>Сохраняет право только на комиссионное вознаграждение за сделки, совершенные им до прекращения договора</w:t>
      </w:r>
    </w:p>
    <w:p w:rsidR="000B2B19" w:rsidRPr="002C3EA4" w:rsidRDefault="000B2B19">
      <w:pPr>
        <w:pStyle w:val="Normal1"/>
      </w:pPr>
      <w:r w:rsidRPr="002C3EA4">
        <w:t>C.</w:t>
      </w:r>
      <w:r w:rsidRPr="002C3EA4">
        <w:rPr>
          <w:snapToGrid w:val="0"/>
        </w:rPr>
        <w:t xml:space="preserve"> Сохраняет право только на возмещение понесенных до этого момента расходов</w:t>
      </w:r>
    </w:p>
    <w:p w:rsidR="000B2B19" w:rsidRPr="002C3EA4" w:rsidRDefault="000B2B19">
      <w:pPr>
        <w:pStyle w:val="Normal1"/>
      </w:pPr>
      <w:r w:rsidRPr="002C3EA4">
        <w:t xml:space="preserve">D. Не сохраняет </w:t>
      </w:r>
      <w:r w:rsidRPr="002C3EA4">
        <w:rPr>
          <w:snapToGrid w:val="0"/>
        </w:rPr>
        <w:t>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0B2B19" w:rsidRPr="002C3EA4" w:rsidRDefault="000B2B19">
      <w:pPr>
        <w:pStyle w:val="Normal1"/>
      </w:pPr>
    </w:p>
    <w:p w:rsidR="000B2B19" w:rsidRPr="002C3EA4" w:rsidRDefault="000B2B19">
      <w:pPr>
        <w:pStyle w:val="Normal1"/>
      </w:pPr>
      <w:r w:rsidRPr="002C3EA4">
        <w:rPr>
          <w:snapToGrid w:val="0"/>
        </w:rPr>
        <w:t>Код вопроса: 1</w:t>
      </w:r>
      <w:r w:rsidRPr="002C3EA4">
        <w:t>.1.90</w:t>
      </w:r>
    </w:p>
    <w:p w:rsidR="000B2B19" w:rsidRPr="002C3EA4" w:rsidRDefault="000B2B19">
      <w:pPr>
        <w:pStyle w:val="Normal1"/>
      </w:pPr>
      <w:r w:rsidRPr="002C3EA4">
        <w:t>По агентскому договору:</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Брокер обязуется совершить только от имени и за счет клиента определенные юридические действия</w:t>
      </w:r>
    </w:p>
    <w:p w:rsidR="000B2B19" w:rsidRPr="002C3EA4" w:rsidRDefault="000B2B19">
      <w:pPr>
        <w:pStyle w:val="Normal1"/>
        <w:rPr>
          <w:snapToGrid w:val="0"/>
        </w:rPr>
      </w:pPr>
      <w:r w:rsidRPr="002C3EA4">
        <w:rPr>
          <w:snapToGrid w:val="0"/>
        </w:rPr>
        <w:t>B. Брокер обязуется по поручению клиента за вознаграждение совершить одну или несколько сделок только от своего имени, но за счет клиента</w:t>
      </w:r>
    </w:p>
    <w:p w:rsidR="000B2B19" w:rsidRPr="002C3EA4" w:rsidRDefault="000B2B19">
      <w:pPr>
        <w:pStyle w:val="Normal1"/>
        <w:rPr>
          <w:snapToGrid w:val="0"/>
        </w:rPr>
      </w:pPr>
      <w:r w:rsidRPr="002C3EA4">
        <w:rPr>
          <w:snapToGrid w:val="0"/>
        </w:rPr>
        <w:t>C. Брокер обязуется за вознаграждение совершать по поручению клиента юридические и иные действия от своего имени, но за счет клиента либо от имени и за счет клиента</w:t>
      </w:r>
    </w:p>
    <w:p w:rsidR="000B2B19" w:rsidRPr="002C3EA4" w:rsidRDefault="000B2B19">
      <w:pPr>
        <w:pStyle w:val="Normal1"/>
        <w:rPr>
          <w:snapToGrid w:val="0"/>
        </w:rPr>
      </w:pPr>
      <w:r w:rsidRPr="002C3EA4">
        <w:rPr>
          <w:snapToGrid w:val="0"/>
        </w:rPr>
        <w:t>D. Брокер обязуется за вознаграждение совершать cделки с имуществом клиента в интересах клиента или указанного им лица (выгодоприобретателя)</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1.1.91</w:t>
      </w:r>
    </w:p>
    <w:p w:rsidR="000B2B19" w:rsidRPr="002C3EA4" w:rsidRDefault="000B2B19">
      <w:pPr>
        <w:pStyle w:val="Normal1"/>
      </w:pPr>
      <w:r w:rsidRPr="002C3EA4">
        <w:t>Договор, по которому одна сторона обязуется за вознаграждение совершать по поручению другой стороны юридические и иные действия от своего имени, но за счет другой стороны, либо от имени и за счет другой стороны договора, является</w:t>
      </w:r>
    </w:p>
    <w:p w:rsidR="000B2B19" w:rsidRPr="002C3EA4" w:rsidRDefault="000B2B19">
      <w:pPr>
        <w:pStyle w:val="Normal1"/>
      </w:pPr>
      <w:r w:rsidRPr="002C3EA4">
        <w:t>Ответы:</w:t>
      </w:r>
    </w:p>
    <w:p w:rsidR="000B2B19" w:rsidRPr="002C3EA4" w:rsidRDefault="000B2B19">
      <w:pPr>
        <w:pStyle w:val="Normal1"/>
      </w:pPr>
      <w:r w:rsidRPr="002C3EA4">
        <w:t>A. Договором поручения</w:t>
      </w:r>
    </w:p>
    <w:p w:rsidR="000B2B19" w:rsidRPr="002C3EA4" w:rsidRDefault="000B2B19">
      <w:pPr>
        <w:pStyle w:val="Normal1"/>
      </w:pPr>
      <w:r w:rsidRPr="002C3EA4">
        <w:t>B. Договором комиссии</w:t>
      </w:r>
    </w:p>
    <w:p w:rsidR="000B2B19" w:rsidRPr="002C3EA4" w:rsidRDefault="000B2B19">
      <w:pPr>
        <w:pStyle w:val="Normal1"/>
      </w:pPr>
      <w:r w:rsidRPr="002C3EA4">
        <w:t>C. Агентским договором</w:t>
      </w:r>
    </w:p>
    <w:p w:rsidR="000B2B19" w:rsidRPr="002C3EA4" w:rsidRDefault="000B2B19">
      <w:pPr>
        <w:pStyle w:val="Normal1"/>
        <w:rPr>
          <w:snapToGrid w:val="0"/>
        </w:rPr>
      </w:pPr>
      <w:r w:rsidRPr="002C3EA4">
        <w:t>D. Договор коммерческой концессии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1.1.92</w:t>
      </w:r>
    </w:p>
    <w:p w:rsidR="000B2B19" w:rsidRPr="002C3EA4" w:rsidRDefault="000B2B19">
      <w:pPr>
        <w:pStyle w:val="Normal1"/>
        <w:rPr>
          <w:snapToGrid w:val="0"/>
        </w:rPr>
      </w:pPr>
      <w:r w:rsidRPr="002C3EA4">
        <w:rPr>
          <w:snapToGrid w:val="0"/>
        </w:rPr>
        <w:t>Укажите неверное утверждение в отношении признаков агентского договора:</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По агентскому договору одна сторона обязуется за вознаграждение совершать по поручению другой стороны юридические и иные действия от своего имени, но за счет принципала либо от имени и за счет принципала</w:t>
      </w:r>
    </w:p>
    <w:p w:rsidR="000B2B19" w:rsidRPr="002C3EA4" w:rsidRDefault="000B2B19">
      <w:pPr>
        <w:pStyle w:val="Normal1"/>
        <w:rPr>
          <w:snapToGrid w:val="0"/>
        </w:rPr>
      </w:pPr>
      <w:r w:rsidRPr="002C3EA4">
        <w:rPr>
          <w:snapToGrid w:val="0"/>
        </w:rPr>
        <w:t>B. По сделке, совершенной агентом с третьим лицом от своего имени и за счет принципала, приобретает права и становится обязанным агент</w:t>
      </w:r>
    </w:p>
    <w:p w:rsidR="000B2B19" w:rsidRPr="002C3EA4" w:rsidRDefault="000B2B19">
      <w:pPr>
        <w:pStyle w:val="Normal1"/>
        <w:rPr>
          <w:snapToGrid w:val="0"/>
        </w:rPr>
      </w:pPr>
      <w:r w:rsidRPr="002C3EA4">
        <w:rPr>
          <w:snapToGrid w:val="0"/>
        </w:rPr>
        <w:t>C. По сделке, совершенной агентом с третьим лицом от имени и за счет принципала, права и обязанности возникают непосредственно у принципала</w:t>
      </w:r>
    </w:p>
    <w:p w:rsidR="000B2B19" w:rsidRPr="002C3EA4" w:rsidRDefault="000B2B19">
      <w:pPr>
        <w:pStyle w:val="Normal1"/>
        <w:rPr>
          <w:snapToGrid w:val="0"/>
        </w:rPr>
      </w:pPr>
      <w:r w:rsidRPr="002C3EA4">
        <w:rPr>
          <w:snapToGrid w:val="0"/>
        </w:rPr>
        <w:t>D. Агентский договор может быть заключен на срок не более одного года</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1.1.93</w:t>
      </w:r>
    </w:p>
    <w:p w:rsidR="000B2B19" w:rsidRPr="002C3EA4" w:rsidRDefault="000B2B19">
      <w:pPr>
        <w:pStyle w:val="Normal1"/>
        <w:rPr>
          <w:snapToGrid w:val="0"/>
        </w:rPr>
      </w:pPr>
      <w:r w:rsidRPr="002C3EA4">
        <w:rPr>
          <w:snapToGrid w:val="0"/>
        </w:rPr>
        <w:t>Сторонами агентского договора в соответствии с Гражданским Кодексом Российской Федерации являются: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t>A. Брокер и клиент</w:t>
      </w:r>
    </w:p>
    <w:p w:rsidR="000B2B19" w:rsidRPr="002C3EA4" w:rsidRDefault="000B2B19">
      <w:pPr>
        <w:pStyle w:val="Normal1"/>
        <w:rPr>
          <w:snapToGrid w:val="0"/>
        </w:rPr>
      </w:pPr>
      <w:r w:rsidRPr="002C3EA4">
        <w:rPr>
          <w:snapToGrid w:val="0"/>
        </w:rPr>
        <w:t>B. Агент и поручитель</w:t>
      </w:r>
    </w:p>
    <w:p w:rsidR="000B2B19" w:rsidRPr="002C3EA4" w:rsidRDefault="000B2B19">
      <w:pPr>
        <w:pStyle w:val="Normal1"/>
        <w:rPr>
          <w:snapToGrid w:val="0"/>
        </w:rPr>
      </w:pPr>
      <w:r w:rsidRPr="002C3EA4">
        <w:rPr>
          <w:snapToGrid w:val="0"/>
        </w:rPr>
        <w:t>C. Агент и комитент</w:t>
      </w:r>
    </w:p>
    <w:p w:rsidR="000B2B19" w:rsidRPr="002C3EA4" w:rsidRDefault="000B2B19">
      <w:pPr>
        <w:pStyle w:val="Normal1"/>
      </w:pPr>
      <w:r w:rsidRPr="002C3EA4">
        <w:rPr>
          <w:snapToGrid w:val="0"/>
        </w:rPr>
        <w:t>D. Агент и принципал</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1.1.94</w:t>
      </w:r>
    </w:p>
    <w:p w:rsidR="000B2B19" w:rsidRPr="002C3EA4" w:rsidRDefault="000B2B19">
      <w:pPr>
        <w:pStyle w:val="Normal1"/>
      </w:pPr>
      <w:r w:rsidRPr="002C3EA4">
        <w:t>Как называется сторона в агентском договоре, по поручению и за счет которой агент обязуется совершать юридические и иные действия:</w:t>
      </w:r>
    </w:p>
    <w:p w:rsidR="000B2B19" w:rsidRPr="002C3EA4" w:rsidRDefault="000B2B19">
      <w:pPr>
        <w:pStyle w:val="Normal1"/>
      </w:pPr>
      <w:r w:rsidRPr="002C3EA4">
        <w:t>Ответы:</w:t>
      </w:r>
    </w:p>
    <w:p w:rsidR="000B2B19" w:rsidRPr="002C3EA4" w:rsidRDefault="000B2B19">
      <w:pPr>
        <w:pStyle w:val="Normal1"/>
      </w:pPr>
      <w:r w:rsidRPr="002C3EA4">
        <w:t>A. Принципал</w:t>
      </w:r>
    </w:p>
    <w:p w:rsidR="000B2B19" w:rsidRPr="002C3EA4" w:rsidRDefault="000B2B19">
      <w:pPr>
        <w:pStyle w:val="Normal1"/>
      </w:pPr>
      <w:r w:rsidRPr="002C3EA4">
        <w:t>B. Бенефициар</w:t>
      </w:r>
    </w:p>
    <w:p w:rsidR="000B2B19" w:rsidRPr="002C3EA4" w:rsidRDefault="000B2B19">
      <w:pPr>
        <w:pStyle w:val="Normal1"/>
      </w:pPr>
      <w:r w:rsidRPr="002C3EA4">
        <w:t>C. Доверитель</w:t>
      </w:r>
    </w:p>
    <w:p w:rsidR="000B2B19" w:rsidRPr="002C3EA4" w:rsidRDefault="000B2B19">
      <w:pPr>
        <w:pStyle w:val="Normal1"/>
      </w:pPr>
      <w:r w:rsidRPr="002C3EA4">
        <w:t>D. Комитент</w:t>
      </w:r>
    </w:p>
    <w:p w:rsidR="000B2B19" w:rsidRPr="002C3EA4" w:rsidRDefault="000B2B19">
      <w:pPr>
        <w:pStyle w:val="Normal1"/>
        <w:rPr>
          <w:snapToGrid w:val="0"/>
        </w:rPr>
      </w:pPr>
    </w:p>
    <w:p w:rsidR="000B2B19" w:rsidRPr="002C3EA4" w:rsidRDefault="000B2B19">
      <w:pPr>
        <w:pStyle w:val="Normal1"/>
      </w:pPr>
      <w:r w:rsidRPr="002C3EA4">
        <w:rPr>
          <w:snapToGrid w:val="0"/>
        </w:rPr>
        <w:t xml:space="preserve">Код вопроса: </w:t>
      </w:r>
      <w:r w:rsidRPr="002C3EA4">
        <w:t>1.2.95</w:t>
      </w:r>
    </w:p>
    <w:p w:rsidR="000B2B19" w:rsidRPr="002C3EA4" w:rsidRDefault="000B2B19">
      <w:pPr>
        <w:pStyle w:val="Normal1"/>
      </w:pPr>
      <w:r w:rsidRPr="002C3EA4">
        <w:t>Кто приобретает права и становится обязанным по сделке, совершенной по агентскому договору:</w:t>
      </w:r>
    </w:p>
    <w:p w:rsidR="000B2B19" w:rsidRPr="002C3EA4" w:rsidRDefault="000B2B19">
      <w:pPr>
        <w:pStyle w:val="Normal1"/>
      </w:pPr>
      <w:r w:rsidRPr="002C3EA4">
        <w:t>I. Принципал в любом случае;</w:t>
      </w:r>
    </w:p>
    <w:p w:rsidR="000B2B19" w:rsidRPr="002C3EA4" w:rsidRDefault="000B2B19">
      <w:pPr>
        <w:pStyle w:val="Normal1"/>
      </w:pPr>
      <w:r w:rsidRPr="002C3EA4">
        <w:t>II. Агент в любом случае;</w:t>
      </w:r>
    </w:p>
    <w:p w:rsidR="000B2B19" w:rsidRPr="002C3EA4" w:rsidRDefault="000B2B19">
      <w:pPr>
        <w:pStyle w:val="Normal1"/>
      </w:pPr>
      <w:r w:rsidRPr="002C3EA4">
        <w:t>III. Агент - по сделке, совершенной агентом от своего имени и за счет принципала;</w:t>
      </w:r>
    </w:p>
    <w:p w:rsidR="000B2B19" w:rsidRPr="002C3EA4" w:rsidRDefault="000B2B19">
      <w:pPr>
        <w:pStyle w:val="Normal1"/>
      </w:pPr>
      <w:r w:rsidRPr="002C3EA4">
        <w:t>IV. Принципал - по сделке, совершенной агентом от имени и за счет принципала;</w:t>
      </w:r>
    </w:p>
    <w:p w:rsidR="000B2B19" w:rsidRPr="002C3EA4" w:rsidRDefault="000B2B19">
      <w:pPr>
        <w:pStyle w:val="Normal1"/>
      </w:pPr>
      <w:r w:rsidRPr="002C3EA4">
        <w:t>V. Агент, за исключением случая, когда принципал был назван в сделке и вступил с третьим лицом в непосредственные отношения по исполнению сделки.</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w:t>
      </w:r>
    </w:p>
    <w:p w:rsidR="000B2B19" w:rsidRPr="002C3EA4" w:rsidRDefault="000B2B19">
      <w:pPr>
        <w:pStyle w:val="Normal1"/>
      </w:pPr>
      <w:r w:rsidRPr="002C3EA4">
        <w:t>C. III и IV</w:t>
      </w:r>
    </w:p>
    <w:p w:rsidR="000B2B19" w:rsidRPr="002C3EA4" w:rsidRDefault="000B2B19">
      <w:pPr>
        <w:pStyle w:val="Normal1"/>
      </w:pPr>
      <w:r w:rsidRPr="002C3EA4">
        <w:t>D. V</w:t>
      </w:r>
    </w:p>
    <w:p w:rsidR="000B2B19" w:rsidRPr="002C3EA4" w:rsidRDefault="000B2B19">
      <w:pPr>
        <w:pStyle w:val="Normal1"/>
      </w:pPr>
    </w:p>
    <w:p w:rsidR="000B2B19" w:rsidRPr="002C3EA4" w:rsidRDefault="000B2B19">
      <w:pPr>
        <w:pStyle w:val="BodyTextIndent"/>
        <w:spacing w:line="240" w:lineRule="auto"/>
        <w:ind w:firstLine="0"/>
        <w:jc w:val="left"/>
        <w:rPr>
          <w:rFonts w:ascii="Times New Roman" w:hAnsi="Times New Roman" w:cs="Times New Roman"/>
          <w:sz w:val="20"/>
          <w:szCs w:val="20"/>
        </w:rPr>
      </w:pPr>
      <w:r w:rsidRPr="002C3EA4">
        <w:rPr>
          <w:rFonts w:ascii="Times New Roman" w:hAnsi="Times New Roman" w:cs="Times New Roman"/>
          <w:snapToGrid w:val="0"/>
          <w:sz w:val="20"/>
          <w:szCs w:val="20"/>
        </w:rPr>
        <w:t xml:space="preserve">Код вопроса: </w:t>
      </w:r>
      <w:r w:rsidRPr="002C3EA4">
        <w:rPr>
          <w:rFonts w:ascii="Times New Roman" w:hAnsi="Times New Roman" w:cs="Times New Roman"/>
          <w:sz w:val="20"/>
          <w:szCs w:val="20"/>
        </w:rPr>
        <w:t>1.2.96</w:t>
      </w:r>
    </w:p>
    <w:p w:rsidR="000B2B19" w:rsidRPr="002C3EA4" w:rsidRDefault="000B2B19">
      <w:pPr>
        <w:pStyle w:val="BodyTextIndent"/>
        <w:spacing w:line="240" w:lineRule="auto"/>
        <w:ind w:firstLine="0"/>
        <w:jc w:val="left"/>
        <w:rPr>
          <w:rFonts w:ascii="Times New Roman" w:hAnsi="Times New Roman" w:cs="Times New Roman"/>
          <w:sz w:val="20"/>
          <w:szCs w:val="20"/>
        </w:rPr>
      </w:pPr>
      <w:r w:rsidRPr="002C3EA4">
        <w:rPr>
          <w:rFonts w:ascii="Times New Roman" w:hAnsi="Times New Roman" w:cs="Times New Roman"/>
          <w:sz w:val="20"/>
          <w:szCs w:val="20"/>
        </w:rPr>
        <w:t>Укажите верные утверждения в отношении агентского договора:</w:t>
      </w:r>
    </w:p>
    <w:p w:rsidR="000B2B19" w:rsidRPr="002C3EA4" w:rsidRDefault="000B2B19">
      <w:pPr>
        <w:pStyle w:val="Normal1"/>
        <w:rPr>
          <w:snapToGrid w:val="0"/>
        </w:rPr>
      </w:pPr>
      <w:r w:rsidRPr="002C3EA4">
        <w:t>I.</w:t>
      </w:r>
      <w:r w:rsidRPr="002C3EA4">
        <w:rPr>
          <w:snapToGrid w:val="0"/>
        </w:rPr>
        <w:t xml:space="preserve"> По агентскому договору одна сторона (агент) обязуется за вознаграждение совершать по поручению другой стороны (принципала) юридические и иные действия только от своего имени, но за счет принципала;</w:t>
      </w:r>
    </w:p>
    <w:p w:rsidR="000B2B19" w:rsidRPr="002C3EA4" w:rsidRDefault="000B2B19">
      <w:pPr>
        <w:pStyle w:val="Normal1"/>
        <w:rPr>
          <w:snapToGrid w:val="0"/>
        </w:rPr>
      </w:pPr>
      <w:r w:rsidRPr="002C3EA4">
        <w:t>II.</w:t>
      </w:r>
      <w:r w:rsidRPr="002C3EA4">
        <w:rPr>
          <w:snapToGrid w:val="0"/>
        </w:rPr>
        <w:t xml:space="preserve"> По сделке, совершенной агентом с третьим лицом от своего имени и за счет принципала, приобретает права и становится обязанным принципал, если он вступил с третьим лицом в непосредственные отношения по исполнению сделки;.</w:t>
      </w:r>
    </w:p>
    <w:p w:rsidR="000B2B19" w:rsidRPr="002C3EA4" w:rsidRDefault="000B2B19">
      <w:pPr>
        <w:pStyle w:val="Normal1"/>
        <w:rPr>
          <w:snapToGrid w:val="0"/>
        </w:rPr>
      </w:pPr>
      <w:r w:rsidRPr="002C3EA4">
        <w:t>III.</w:t>
      </w:r>
      <w:r w:rsidRPr="002C3EA4">
        <w:rPr>
          <w:snapToGrid w:val="0"/>
        </w:rPr>
        <w:t xml:space="preserve"> По сделке, совершенной агентом с третьим лицом от имени и за счет принципала, права и обязанности возникают непосредственно у принципала;</w:t>
      </w:r>
    </w:p>
    <w:p w:rsidR="000B2B19" w:rsidRPr="002C3EA4" w:rsidRDefault="000B2B19">
      <w:pPr>
        <w:pStyle w:val="Normal1"/>
        <w:rPr>
          <w:snapToGrid w:val="0"/>
        </w:rPr>
      </w:pPr>
      <w:r w:rsidRPr="002C3EA4">
        <w:t>IV.</w:t>
      </w:r>
      <w:r w:rsidRPr="002C3EA4">
        <w:rPr>
          <w:snapToGrid w:val="0"/>
        </w:rPr>
        <w:t xml:space="preserve">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0B2B19" w:rsidRPr="002C3EA4" w:rsidRDefault="000B2B19">
      <w:pPr>
        <w:pStyle w:val="Normal1"/>
      </w:pPr>
      <w:r w:rsidRPr="002C3EA4">
        <w:t>V.</w:t>
      </w:r>
      <w:r w:rsidRPr="002C3EA4">
        <w:rPr>
          <w:snapToGrid w:val="0"/>
        </w:rPr>
        <w:t xml:space="preserve"> Агентский договор может быть заключен на определенный срок или без указания срока его действия.</w:t>
      </w:r>
    </w:p>
    <w:p w:rsidR="000B2B19" w:rsidRPr="002C3EA4" w:rsidRDefault="000B2B19">
      <w:pPr>
        <w:pStyle w:val="Normal1"/>
      </w:pPr>
      <w:r w:rsidRPr="002C3EA4">
        <w:rPr>
          <w:snapToGrid w:val="0"/>
        </w:rPr>
        <w:t>Ответы:</w:t>
      </w:r>
    </w:p>
    <w:p w:rsidR="000B2B19" w:rsidRPr="002C3EA4" w:rsidRDefault="000B2B19">
      <w:pPr>
        <w:pStyle w:val="Normal1"/>
      </w:pPr>
      <w:r w:rsidRPr="002C3EA4">
        <w:t>A. I</w:t>
      </w:r>
    </w:p>
    <w:p w:rsidR="000B2B19" w:rsidRPr="002C3EA4" w:rsidRDefault="000B2B19">
      <w:pPr>
        <w:pStyle w:val="Normal1"/>
      </w:pPr>
      <w:r w:rsidRPr="002C3EA4">
        <w:t>B. II и III</w:t>
      </w:r>
    </w:p>
    <w:p w:rsidR="000B2B19" w:rsidRPr="002C3EA4" w:rsidRDefault="000B2B19">
      <w:pPr>
        <w:pStyle w:val="Normal1"/>
      </w:pPr>
      <w:r w:rsidRPr="002C3EA4">
        <w:t>C. III, IV и V</w:t>
      </w:r>
    </w:p>
    <w:p w:rsidR="000B2B19" w:rsidRPr="002C3EA4" w:rsidRDefault="000B2B19">
      <w:pPr>
        <w:pStyle w:val="Normal1"/>
      </w:pPr>
      <w:r w:rsidRPr="002C3EA4">
        <w:t>D. Только V</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1.1.97</w:t>
      </w:r>
    </w:p>
    <w:p w:rsidR="000B2B19" w:rsidRPr="002C3EA4" w:rsidRDefault="000B2B19">
      <w:pPr>
        <w:pStyle w:val="Normal1"/>
        <w:rPr>
          <w:snapToGrid w:val="0"/>
        </w:rPr>
      </w:pPr>
      <w:r w:rsidRPr="002C3EA4">
        <w:t>Укажите верное утверждение в отношении агентского договора:</w:t>
      </w:r>
    </w:p>
    <w:p w:rsidR="000B2B19" w:rsidRPr="002C3EA4" w:rsidRDefault="000B2B19">
      <w:pPr>
        <w:pStyle w:val="Normal1"/>
      </w:pPr>
      <w:r w:rsidRPr="002C3EA4">
        <w:rPr>
          <w:snapToGrid w:val="0"/>
        </w:rPr>
        <w:t>Ответы:</w:t>
      </w:r>
    </w:p>
    <w:p w:rsidR="000B2B19" w:rsidRPr="002C3EA4" w:rsidRDefault="000B2B19">
      <w:pPr>
        <w:pStyle w:val="Normal1"/>
        <w:rPr>
          <w:snapToGrid w:val="0"/>
        </w:rPr>
      </w:pPr>
      <w:r w:rsidRPr="002C3EA4">
        <w:t xml:space="preserve">A. Агентский договор </w:t>
      </w:r>
      <w:r w:rsidRPr="002C3EA4">
        <w:rPr>
          <w:snapToGrid w:val="0"/>
        </w:rPr>
        <w:t>всегда должен быть заключен на неопределенный срок</w:t>
      </w:r>
    </w:p>
    <w:p w:rsidR="000B2B19" w:rsidRPr="002C3EA4" w:rsidRDefault="000B2B19">
      <w:pPr>
        <w:pStyle w:val="Normal1"/>
      </w:pPr>
      <w:r w:rsidRPr="002C3EA4">
        <w:t xml:space="preserve">B. Агентский договор </w:t>
      </w:r>
      <w:r w:rsidRPr="002C3EA4">
        <w:rPr>
          <w:snapToGrid w:val="0"/>
        </w:rPr>
        <w:t>всегда должен быть заключен на определенный срок</w:t>
      </w:r>
    </w:p>
    <w:p w:rsidR="000B2B19" w:rsidRPr="002C3EA4" w:rsidRDefault="000B2B19">
      <w:pPr>
        <w:pStyle w:val="Normal1"/>
        <w:rPr>
          <w:snapToGrid w:val="0"/>
        </w:rPr>
      </w:pPr>
      <w:r w:rsidRPr="002C3EA4">
        <w:t xml:space="preserve">C. Агентский договор </w:t>
      </w:r>
      <w:r w:rsidRPr="002C3EA4">
        <w:rPr>
          <w:snapToGrid w:val="0"/>
        </w:rPr>
        <w:t>может быть заключен на определенный срок или без указания срока его действия</w:t>
      </w:r>
    </w:p>
    <w:p w:rsidR="000B2B19" w:rsidRPr="002C3EA4" w:rsidRDefault="000B2B19">
      <w:pPr>
        <w:pStyle w:val="Normal1"/>
        <w:rPr>
          <w:snapToGrid w:val="0"/>
        </w:rPr>
      </w:pPr>
      <w:r w:rsidRPr="002C3EA4">
        <w:t xml:space="preserve">D. Агентским договором не </w:t>
      </w:r>
      <w:r w:rsidRPr="002C3EA4">
        <w:rPr>
          <w:snapToGrid w:val="0"/>
        </w:rPr>
        <w:t>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1.1.98</w:t>
      </w:r>
    </w:p>
    <w:p w:rsidR="000B2B19" w:rsidRPr="002C3EA4" w:rsidRDefault="000B2B19">
      <w:pPr>
        <w:pStyle w:val="Normal1"/>
        <w:rPr>
          <w:snapToGrid w:val="0"/>
        </w:rPr>
      </w:pPr>
      <w:r w:rsidRPr="002C3EA4">
        <w:t>В соответствии с Гражданским кодексом РФ агентский договор может быть заключен на следующий срок:</w:t>
      </w:r>
    </w:p>
    <w:p w:rsidR="000B2B19" w:rsidRPr="002C3EA4" w:rsidRDefault="000B2B19">
      <w:pPr>
        <w:pStyle w:val="Normal1"/>
      </w:pPr>
      <w:r w:rsidRPr="002C3EA4">
        <w:t>I. Н</w:t>
      </w:r>
      <w:r w:rsidRPr="002C3EA4">
        <w:rPr>
          <w:snapToGrid w:val="0"/>
        </w:rPr>
        <w:t>а определенный срок;</w:t>
      </w:r>
    </w:p>
    <w:p w:rsidR="000B2B19" w:rsidRPr="002C3EA4" w:rsidRDefault="000B2B19">
      <w:pPr>
        <w:pStyle w:val="Normal1"/>
      </w:pPr>
      <w:r w:rsidRPr="002C3EA4">
        <w:t>II.</w:t>
      </w:r>
      <w:r w:rsidRPr="002C3EA4">
        <w:rPr>
          <w:snapToGrid w:val="0"/>
        </w:rPr>
        <w:t xml:space="preserve"> Без указания срока его действия;</w:t>
      </w:r>
    </w:p>
    <w:p w:rsidR="000B2B19" w:rsidRPr="002C3EA4" w:rsidRDefault="000B2B19">
      <w:pPr>
        <w:pStyle w:val="Normal1"/>
      </w:pPr>
      <w:r w:rsidRPr="002C3EA4">
        <w:t>III. Только на срок, не превышающий пяти лет;</w:t>
      </w:r>
    </w:p>
    <w:p w:rsidR="000B2B19" w:rsidRPr="002C3EA4" w:rsidRDefault="000B2B19">
      <w:pPr>
        <w:pStyle w:val="Normal1"/>
      </w:pPr>
      <w:r w:rsidRPr="002C3EA4">
        <w:t>IV. Только на срок, не превышающий одного года.</w:t>
      </w:r>
    </w:p>
    <w:p w:rsidR="000B2B19" w:rsidRPr="002C3EA4" w:rsidRDefault="000B2B19">
      <w:pPr>
        <w:pStyle w:val="Normal1"/>
      </w:pPr>
      <w:r w:rsidRPr="002C3EA4">
        <w:t>Ответы:</w:t>
      </w:r>
    </w:p>
    <w:p w:rsidR="000B2B19" w:rsidRPr="002C3EA4" w:rsidRDefault="000B2B19">
      <w:pPr>
        <w:pStyle w:val="Normal1"/>
      </w:pPr>
      <w:r w:rsidRPr="002C3EA4">
        <w:t>A. II и III</w:t>
      </w:r>
    </w:p>
    <w:p w:rsidR="000B2B19" w:rsidRPr="002C3EA4" w:rsidRDefault="000B2B19">
      <w:pPr>
        <w:pStyle w:val="a"/>
        <w:rPr>
          <w:sz w:val="20"/>
          <w:szCs w:val="20"/>
        </w:rPr>
      </w:pPr>
      <w:r w:rsidRPr="002C3EA4">
        <w:rPr>
          <w:sz w:val="20"/>
          <w:szCs w:val="20"/>
        </w:rPr>
        <w:t>B. I и II</w:t>
      </w:r>
    </w:p>
    <w:p w:rsidR="000B2B19" w:rsidRPr="002C3EA4" w:rsidRDefault="000B2B19">
      <w:pPr>
        <w:pStyle w:val="Normal1"/>
      </w:pPr>
      <w:r w:rsidRPr="002C3EA4">
        <w:t>C. Только II</w:t>
      </w:r>
    </w:p>
    <w:p w:rsidR="000B2B19" w:rsidRPr="002C3EA4" w:rsidRDefault="000B2B19">
      <w:pPr>
        <w:pStyle w:val="Normal1"/>
      </w:pPr>
      <w:r w:rsidRPr="002C3EA4">
        <w:t>D. Только IV</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1.2.99</w:t>
      </w:r>
    </w:p>
    <w:p w:rsidR="000B2B19" w:rsidRPr="002C3EA4" w:rsidRDefault="000B2B19">
      <w:pPr>
        <w:pStyle w:val="Normal1"/>
      </w:pPr>
      <w:r w:rsidRPr="002C3EA4">
        <w:t>Укажите верные утверждения в отношении агентского вознаграждения:</w:t>
      </w:r>
    </w:p>
    <w:p w:rsidR="000B2B19" w:rsidRPr="002C3EA4" w:rsidRDefault="000B2B19">
      <w:pPr>
        <w:pStyle w:val="Normal1"/>
        <w:rPr>
          <w:snapToGrid w:val="0"/>
        </w:rPr>
      </w:pPr>
      <w:r w:rsidRPr="002C3EA4">
        <w:rPr>
          <w:snapToGrid w:val="0"/>
          <w:lang w:val="en-US"/>
        </w:rPr>
        <w:t>I</w:t>
      </w:r>
      <w:r w:rsidRPr="002C3EA4">
        <w:rPr>
          <w:snapToGrid w:val="0"/>
        </w:rPr>
        <w:t>. Принципал обязан уплатить агенту вознаграждение в размере и в порядке, установленными в агентском договоре;</w:t>
      </w:r>
    </w:p>
    <w:p w:rsidR="000B2B19" w:rsidRPr="002C3EA4" w:rsidRDefault="000B2B19">
      <w:pPr>
        <w:pStyle w:val="Normal1"/>
        <w:rPr>
          <w:snapToGrid w:val="0"/>
        </w:rPr>
      </w:pPr>
      <w:r w:rsidRPr="002C3EA4">
        <w:rPr>
          <w:snapToGrid w:val="0"/>
          <w:lang w:val="en-US"/>
        </w:rPr>
        <w:t>II</w:t>
      </w:r>
      <w:r w:rsidRPr="002C3EA4">
        <w:rPr>
          <w:snapToGrid w:val="0"/>
        </w:rPr>
        <w:t>. Принципал вправе уплатить агенту вознаграждение в размере и в порядке, установленными в агентском договоре;</w:t>
      </w:r>
    </w:p>
    <w:p w:rsidR="000B2B19" w:rsidRPr="002C3EA4" w:rsidRDefault="000B2B19">
      <w:pPr>
        <w:pStyle w:val="Normal1"/>
        <w:rPr>
          <w:snapToGrid w:val="0"/>
        </w:rPr>
      </w:pPr>
      <w:r w:rsidRPr="002C3EA4">
        <w:rPr>
          <w:snapToGrid w:val="0"/>
          <w:lang w:val="en-US"/>
        </w:rPr>
        <w:t>III</w:t>
      </w:r>
      <w:r w:rsidRPr="002C3EA4">
        <w:rPr>
          <w:snapToGrid w:val="0"/>
        </w:rPr>
        <w:t xml:space="preserve">. 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r w:rsidRPr="002C3EA4">
        <w:t>Гражданским кодексом РФ</w:t>
      </w:r>
      <w:r w:rsidRPr="002C3EA4">
        <w:rPr>
          <w:snapToGrid w:val="0"/>
        </w:rPr>
        <w:t>;</w:t>
      </w:r>
    </w:p>
    <w:p w:rsidR="000B2B19" w:rsidRPr="002C3EA4" w:rsidRDefault="000B2B19">
      <w:pPr>
        <w:pStyle w:val="Normal1"/>
      </w:pPr>
      <w:r w:rsidRPr="002C3EA4">
        <w:rPr>
          <w:snapToGrid w:val="0"/>
          <w:lang w:val="en-US"/>
        </w:rPr>
        <w:t>IV</w:t>
      </w:r>
      <w:r w:rsidRPr="002C3EA4">
        <w:rPr>
          <w:snapToGrid w:val="0"/>
        </w:rPr>
        <w:t>. 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0B2B19" w:rsidRPr="002C3EA4" w:rsidRDefault="000B2B19">
      <w:pPr>
        <w:pStyle w:val="Normal1"/>
      </w:pPr>
      <w:r w:rsidRPr="002C3EA4">
        <w:t>Ответы:</w:t>
      </w:r>
    </w:p>
    <w:p w:rsidR="000B2B19" w:rsidRPr="002C3EA4" w:rsidRDefault="000B2B19">
      <w:pPr>
        <w:pStyle w:val="Normal1"/>
      </w:pPr>
      <w:r w:rsidRPr="002C3EA4">
        <w:t>A. Все, кроме I</w:t>
      </w:r>
    </w:p>
    <w:p w:rsidR="000B2B19" w:rsidRPr="002C3EA4" w:rsidRDefault="000B2B19">
      <w:pPr>
        <w:pStyle w:val="a"/>
        <w:rPr>
          <w:sz w:val="20"/>
          <w:szCs w:val="20"/>
        </w:rPr>
      </w:pPr>
      <w:r w:rsidRPr="002C3EA4">
        <w:rPr>
          <w:sz w:val="20"/>
          <w:szCs w:val="20"/>
        </w:rPr>
        <w:t>B. Все, кроме II</w:t>
      </w:r>
    </w:p>
    <w:p w:rsidR="000B2B19" w:rsidRPr="002C3EA4" w:rsidRDefault="000B2B19">
      <w:pPr>
        <w:pStyle w:val="Normal1"/>
      </w:pPr>
      <w:r w:rsidRPr="002C3EA4">
        <w:t>C. Все, кроме III</w:t>
      </w:r>
    </w:p>
    <w:p w:rsidR="000B2B19" w:rsidRPr="002C3EA4" w:rsidRDefault="000B2B19">
      <w:pPr>
        <w:pStyle w:val="Normal1"/>
      </w:pPr>
      <w:r w:rsidRPr="002C3EA4">
        <w:t>D. Все, кроме IV</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1.1.100</w:t>
      </w:r>
    </w:p>
    <w:p w:rsidR="000B2B19" w:rsidRPr="002C3EA4" w:rsidRDefault="000B2B19">
      <w:pPr>
        <w:pStyle w:val="Normal1"/>
      </w:pPr>
      <w:r w:rsidRPr="002C3EA4">
        <w:t>Укажите НЕверное утверждение в отношении агентского вознаграждения:</w:t>
      </w:r>
    </w:p>
    <w:p w:rsidR="000B2B19" w:rsidRPr="002C3EA4" w:rsidRDefault="000B2B19">
      <w:pPr>
        <w:pStyle w:val="Normal1"/>
      </w:pPr>
      <w:r w:rsidRPr="002C3EA4">
        <w:rPr>
          <w:snapToGrid w:val="0"/>
        </w:rPr>
        <w:t>Ответы:</w:t>
      </w:r>
    </w:p>
    <w:p w:rsidR="000B2B19" w:rsidRPr="002C3EA4" w:rsidRDefault="000B2B19">
      <w:pPr>
        <w:pStyle w:val="Normal1"/>
        <w:rPr>
          <w:snapToGrid w:val="0"/>
        </w:rPr>
      </w:pPr>
      <w:r w:rsidRPr="002C3EA4">
        <w:rPr>
          <w:snapToGrid w:val="0"/>
        </w:rPr>
        <w:t>A. Принципал обязан уплатить агенту вознаграждение в размере и в порядке, установленными в агентском договоре</w:t>
      </w:r>
    </w:p>
    <w:p w:rsidR="000B2B19" w:rsidRPr="002C3EA4" w:rsidRDefault="000B2B19">
      <w:pPr>
        <w:pStyle w:val="Normal1"/>
        <w:rPr>
          <w:snapToGrid w:val="0"/>
        </w:rPr>
      </w:pPr>
      <w:r w:rsidRPr="002C3EA4">
        <w:rPr>
          <w:snapToGrid w:val="0"/>
          <w:lang w:val="en-US"/>
        </w:rPr>
        <w:t>B</w:t>
      </w:r>
      <w:r w:rsidRPr="002C3EA4">
        <w:rPr>
          <w:snapToGrid w:val="0"/>
        </w:rPr>
        <w:t>. Если в агентском договоре размер агентского вознаграждения не предусмотрен и он не может быть определен исходя из условий договора, принципал вправе уплатить агенту вознаграждение по собственному усмотрению</w:t>
      </w:r>
    </w:p>
    <w:p w:rsidR="000B2B19" w:rsidRPr="002C3EA4" w:rsidRDefault="000B2B19">
      <w:pPr>
        <w:pStyle w:val="Normal1"/>
        <w:rPr>
          <w:snapToGrid w:val="0"/>
        </w:rPr>
      </w:pPr>
      <w:r w:rsidRPr="002C3EA4">
        <w:rPr>
          <w:snapToGrid w:val="0"/>
          <w:lang w:val="en-US"/>
        </w:rPr>
        <w:t>C</w:t>
      </w:r>
      <w:r w:rsidRPr="002C3EA4">
        <w:rPr>
          <w:snapToGrid w:val="0"/>
        </w:rPr>
        <w:t xml:space="preserve">. 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r w:rsidRPr="002C3EA4">
        <w:t>Гражданским кодексом РФ</w:t>
      </w:r>
    </w:p>
    <w:p w:rsidR="000B2B19" w:rsidRPr="002C3EA4" w:rsidRDefault="000B2B19">
      <w:pPr>
        <w:pStyle w:val="Normal1"/>
        <w:rPr>
          <w:snapToGrid w:val="0"/>
        </w:rPr>
      </w:pPr>
      <w:r w:rsidRPr="002C3EA4">
        <w:rPr>
          <w:snapToGrid w:val="0"/>
          <w:lang w:val="en-US"/>
        </w:rPr>
        <w:t>D</w:t>
      </w:r>
      <w:r w:rsidRPr="002C3EA4">
        <w:rPr>
          <w:snapToGrid w:val="0"/>
        </w:rPr>
        <w:t>. 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0B2B19" w:rsidRPr="002C3EA4" w:rsidRDefault="000B2B19">
      <w:pPr>
        <w:pStyle w:val="Normal1"/>
        <w:rPr>
          <w:snapToGrid w:val="0"/>
        </w:rPr>
      </w:pPr>
    </w:p>
    <w:p w:rsidR="000B2B19" w:rsidRPr="002C3EA4" w:rsidRDefault="000B2B19">
      <w:pPr>
        <w:pStyle w:val="Normal1"/>
      </w:pPr>
      <w:r w:rsidRPr="002C3EA4">
        <w:rPr>
          <w:snapToGrid w:val="0"/>
        </w:rPr>
        <w:t xml:space="preserve">Код вопроса: </w:t>
      </w:r>
      <w:r w:rsidRPr="002C3EA4">
        <w:t>1.1.101</w:t>
      </w:r>
    </w:p>
    <w:p w:rsidR="000B2B19" w:rsidRPr="002C3EA4" w:rsidRDefault="000B2B19">
      <w:pPr>
        <w:pStyle w:val="Normal1"/>
      </w:pPr>
      <w:r w:rsidRPr="002C3EA4">
        <w:t>Какие из перечисленных ниже ограничений может предусматривать агентский договор:</w:t>
      </w:r>
    </w:p>
    <w:p w:rsidR="000B2B19" w:rsidRPr="002C3EA4" w:rsidRDefault="000B2B19">
      <w:pPr>
        <w:pStyle w:val="Normal1"/>
      </w:pPr>
      <w:r w:rsidRPr="002C3EA4">
        <w:t>I. Обязательство принципала не заключать аналогичных агентских договоров с другими агентами;</w:t>
      </w:r>
    </w:p>
    <w:p w:rsidR="000B2B19" w:rsidRPr="002C3EA4" w:rsidRDefault="000B2B19">
      <w:pPr>
        <w:pStyle w:val="Normal1"/>
      </w:pPr>
      <w:r w:rsidRPr="002C3EA4">
        <w:t>II. Обязательство принципала воздерживаться от осуществления на этой территории аналогичной деятельности;</w:t>
      </w:r>
    </w:p>
    <w:p w:rsidR="000B2B19" w:rsidRPr="002C3EA4" w:rsidRDefault="000B2B19">
      <w:pPr>
        <w:pStyle w:val="Normal1"/>
      </w:pPr>
      <w:r w:rsidRPr="002C3EA4">
        <w:t>III. Обязательство агента не заключать с другими принципалами аналогичных агентских договоров;</w:t>
      </w:r>
    </w:p>
    <w:p w:rsidR="000B2B19" w:rsidRPr="002C3EA4" w:rsidRDefault="000B2B19">
      <w:pPr>
        <w:pStyle w:val="Normal1"/>
      </w:pPr>
      <w:r w:rsidRPr="002C3EA4">
        <w:t>IV. Обязательство агента оказывать услуги исключительно заказчикам, имеющим место нахождения или место жительства на определенной в договоре территории.</w:t>
      </w:r>
    </w:p>
    <w:p w:rsidR="000B2B19" w:rsidRPr="002C3EA4" w:rsidRDefault="000B2B19">
      <w:pPr>
        <w:pStyle w:val="Normal1"/>
      </w:pPr>
      <w:r w:rsidRPr="002C3EA4">
        <w:t>Ответы:</w:t>
      </w:r>
    </w:p>
    <w:p w:rsidR="000B2B19" w:rsidRPr="002C3EA4" w:rsidRDefault="000B2B19">
      <w:pPr>
        <w:pStyle w:val="Normal1"/>
      </w:pPr>
      <w:r w:rsidRPr="002C3EA4">
        <w:t>A. Только I и II</w:t>
      </w:r>
    </w:p>
    <w:p w:rsidR="000B2B19" w:rsidRPr="002C3EA4" w:rsidRDefault="000B2B19">
      <w:pPr>
        <w:pStyle w:val="Normal1"/>
      </w:pPr>
      <w:r w:rsidRPr="002C3EA4">
        <w:t>B. I, II и III</w:t>
      </w:r>
    </w:p>
    <w:p w:rsidR="000B2B19" w:rsidRPr="002C3EA4" w:rsidRDefault="000B2B19">
      <w:pPr>
        <w:pStyle w:val="Normal1"/>
      </w:pPr>
      <w:r w:rsidRPr="002C3EA4">
        <w:t>C. Только I и III</w:t>
      </w:r>
    </w:p>
    <w:p w:rsidR="000B2B19" w:rsidRPr="002C3EA4" w:rsidRDefault="000B2B19">
      <w:pPr>
        <w:pStyle w:val="Normal1"/>
      </w:pPr>
      <w:r w:rsidRPr="002C3EA4">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1.1.102</w:t>
      </w:r>
    </w:p>
    <w:p w:rsidR="000B2B19" w:rsidRPr="002C3EA4" w:rsidRDefault="000B2B19">
      <w:pPr>
        <w:pStyle w:val="Normal1"/>
        <w:rPr>
          <w:snapToGrid w:val="0"/>
        </w:rPr>
      </w:pPr>
      <w:r w:rsidRPr="002C3EA4">
        <w:rPr>
          <w:snapToGrid w:val="0"/>
        </w:rPr>
        <w:t>Укажите верные утверждения в отношении субагентского договора:</w:t>
      </w:r>
    </w:p>
    <w:p w:rsidR="000B2B19" w:rsidRPr="002C3EA4" w:rsidRDefault="000B2B19">
      <w:pPr>
        <w:pStyle w:val="Normal1"/>
      </w:pPr>
      <w:r w:rsidRPr="002C3EA4">
        <w:t>I.</w:t>
      </w:r>
      <w:r w:rsidRPr="002C3EA4">
        <w:rPr>
          <w:snapToGrid w:val="0"/>
        </w:rPr>
        <w:t xml:space="preserve"> Если иное не предусмотрено агентским договором, агент вправе в целях исполнения договора заключить субагентский договор с другим лицом;</w:t>
      </w:r>
    </w:p>
    <w:p w:rsidR="000B2B19" w:rsidRPr="002C3EA4" w:rsidRDefault="000B2B19">
      <w:pPr>
        <w:pStyle w:val="Normal1"/>
      </w:pPr>
      <w:r w:rsidRPr="002C3EA4">
        <w:t>II.</w:t>
      </w:r>
      <w:r w:rsidRPr="002C3EA4">
        <w:rPr>
          <w:snapToGrid w:val="0"/>
        </w:rPr>
        <w:t xml:space="preserve"> Заключая субагентский договор, агент остается ответственным за действия субагента перед принципалом;</w:t>
      </w:r>
    </w:p>
    <w:p w:rsidR="000B2B19" w:rsidRPr="002C3EA4" w:rsidRDefault="000B2B19">
      <w:pPr>
        <w:pStyle w:val="Normal1"/>
      </w:pPr>
      <w:r w:rsidRPr="002C3EA4">
        <w:t>III.</w:t>
      </w:r>
      <w:r w:rsidRPr="002C3EA4">
        <w:rPr>
          <w:snapToGrid w:val="0"/>
        </w:rPr>
        <w:t xml:space="preserve">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Гражданским кодексом РФ субагент может действовать на основе передоверия;</w:t>
      </w:r>
    </w:p>
    <w:p w:rsidR="000B2B19" w:rsidRPr="002C3EA4" w:rsidRDefault="000B2B19">
      <w:pPr>
        <w:pStyle w:val="Normal1"/>
      </w:pPr>
      <w:r w:rsidRPr="002C3EA4">
        <w:t>IV.</w:t>
      </w:r>
      <w:r w:rsidRPr="002C3EA4">
        <w:rPr>
          <w:snapToGrid w:val="0"/>
        </w:rPr>
        <w:t xml:space="preserve">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t>A. Все, кроме I</w:t>
      </w:r>
    </w:p>
    <w:p w:rsidR="000B2B19" w:rsidRPr="002C3EA4" w:rsidRDefault="000B2B19">
      <w:pPr>
        <w:pStyle w:val="a"/>
        <w:rPr>
          <w:sz w:val="20"/>
          <w:szCs w:val="20"/>
        </w:rPr>
      </w:pPr>
      <w:r w:rsidRPr="002C3EA4">
        <w:rPr>
          <w:sz w:val="20"/>
          <w:szCs w:val="20"/>
        </w:rPr>
        <w:t>B. Все, кроме II</w:t>
      </w:r>
    </w:p>
    <w:p w:rsidR="000B2B19" w:rsidRPr="002C3EA4" w:rsidRDefault="000B2B19">
      <w:pPr>
        <w:pStyle w:val="Normal1"/>
      </w:pPr>
      <w:r w:rsidRPr="002C3EA4">
        <w:t>C. Все, кроме III</w:t>
      </w:r>
    </w:p>
    <w:p w:rsidR="000B2B19" w:rsidRPr="002C3EA4" w:rsidRDefault="000B2B19">
      <w:pPr>
        <w:pStyle w:val="Normal1"/>
      </w:pPr>
      <w:r w:rsidRPr="002C3EA4">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1.1.103</w:t>
      </w:r>
    </w:p>
    <w:p w:rsidR="000B2B19" w:rsidRPr="002C3EA4" w:rsidRDefault="000B2B19">
      <w:pPr>
        <w:pStyle w:val="Normal1"/>
        <w:rPr>
          <w:snapToGrid w:val="0"/>
        </w:rPr>
      </w:pPr>
      <w:r w:rsidRPr="002C3EA4">
        <w:rPr>
          <w:snapToGrid w:val="0"/>
        </w:rPr>
        <w:t>Укажите НЕверное утверждение в отношении порядка предоставления отчета агента:</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При отсутствии в договоре условий о порядке и сроках предоставления отчетов последние представляются агентом по мере исполнения им договора либо по окончании действия договора</w:t>
      </w:r>
    </w:p>
    <w:p w:rsidR="000B2B19" w:rsidRPr="002C3EA4" w:rsidRDefault="000B2B19">
      <w:pPr>
        <w:pStyle w:val="Normal1"/>
        <w:rPr>
          <w:snapToGrid w:val="0"/>
        </w:rPr>
      </w:pPr>
      <w:r w:rsidRPr="002C3EA4">
        <w:rPr>
          <w:snapToGrid w:val="0"/>
        </w:rPr>
        <w:t>B. К отчету агента должны быть приложены необходимые доказательства расходов, произведенных агентом за счет принципала</w:t>
      </w:r>
    </w:p>
    <w:p w:rsidR="000B2B19" w:rsidRPr="002C3EA4" w:rsidRDefault="000B2B19">
      <w:pPr>
        <w:pStyle w:val="Normal1"/>
        <w:rPr>
          <w:snapToGrid w:val="0"/>
        </w:rPr>
      </w:pPr>
      <w:r w:rsidRPr="002C3EA4">
        <w:rPr>
          <w:snapToGrid w:val="0"/>
        </w:rPr>
        <w:t>C. Принципал, имеющий возражения по отчету агента, должен сообщить о них агенту в течение десяти дней со дня получения отчета, если соглашением сторон не установлен иной срок</w:t>
      </w:r>
    </w:p>
    <w:p w:rsidR="000B2B19" w:rsidRPr="002C3EA4" w:rsidRDefault="000B2B19">
      <w:pPr>
        <w:pStyle w:val="Normal1"/>
        <w:rPr>
          <w:snapToGrid w:val="0"/>
        </w:rPr>
      </w:pPr>
      <w:r w:rsidRPr="002C3EA4">
        <w:rPr>
          <w:snapToGrid w:val="0"/>
        </w:rPr>
        <w:t>D. Отчет считается принятым принципалом в случае, если по нему не поступили возражения</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1.1.104</w:t>
      </w:r>
    </w:p>
    <w:p w:rsidR="000B2B19" w:rsidRPr="002C3EA4" w:rsidRDefault="000B2B19">
      <w:pPr>
        <w:pStyle w:val="Normal1"/>
        <w:rPr>
          <w:snapToGrid w:val="0"/>
        </w:rPr>
      </w:pPr>
      <w:r w:rsidRPr="002C3EA4">
        <w:rPr>
          <w:snapToGrid w:val="0"/>
        </w:rPr>
        <w:t>Основаниями прекращения агентского договора являются:</w:t>
      </w:r>
    </w:p>
    <w:p w:rsidR="000B2B19" w:rsidRPr="002C3EA4" w:rsidRDefault="000B2B19">
      <w:pPr>
        <w:pStyle w:val="Normal1"/>
        <w:rPr>
          <w:snapToGrid w:val="0"/>
        </w:rPr>
      </w:pPr>
      <w:r w:rsidRPr="002C3EA4">
        <w:rPr>
          <w:snapToGrid w:val="0"/>
        </w:rPr>
        <w:t>I. Отказ одной из сторон от исполнения договора, заключенного без определения срока окончания его действия;</w:t>
      </w:r>
    </w:p>
    <w:p w:rsidR="000B2B19" w:rsidRPr="002C3EA4" w:rsidRDefault="000B2B19">
      <w:pPr>
        <w:pStyle w:val="Normal1"/>
        <w:rPr>
          <w:snapToGrid w:val="0"/>
        </w:rPr>
      </w:pPr>
      <w:r w:rsidRPr="002C3EA4">
        <w:rPr>
          <w:snapToGrid w:val="0"/>
        </w:rPr>
        <w:t>II. Смерть агента, признания его недееспособным, ограниченно дееспособным или безвестно отсутствующим;</w:t>
      </w:r>
    </w:p>
    <w:p w:rsidR="000B2B19" w:rsidRPr="002C3EA4" w:rsidRDefault="000B2B19">
      <w:pPr>
        <w:pStyle w:val="Normal1"/>
        <w:rPr>
          <w:snapToGrid w:val="0"/>
        </w:rPr>
      </w:pPr>
      <w:r w:rsidRPr="002C3EA4">
        <w:rPr>
          <w:snapToGrid w:val="0"/>
        </w:rPr>
        <w:t>III. Признание индивидуального предпринимателя, являющегося агентом, несостоятельным (банкротом);</w:t>
      </w:r>
    </w:p>
    <w:p w:rsidR="000B2B19" w:rsidRPr="002C3EA4" w:rsidRDefault="000B2B19">
      <w:pPr>
        <w:pStyle w:val="Normal1"/>
        <w:rPr>
          <w:snapToGrid w:val="0"/>
        </w:rPr>
      </w:pPr>
      <w:r w:rsidRPr="002C3EA4">
        <w:rPr>
          <w:snapToGrid w:val="0"/>
        </w:rPr>
        <w:t>IV. Соглашение сторон;</w:t>
      </w:r>
    </w:p>
    <w:p w:rsidR="000B2B19" w:rsidRPr="002C3EA4" w:rsidRDefault="000B2B19">
      <w:pPr>
        <w:pStyle w:val="Normal1"/>
        <w:rPr>
          <w:snapToGrid w:val="0"/>
        </w:rPr>
      </w:pPr>
      <w:r w:rsidRPr="002C3EA4">
        <w:rPr>
          <w:snapToGrid w:val="0"/>
        </w:rPr>
        <w:t>V. Существенное нарушение договора другой стороной.</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Только I, II и III</w:t>
      </w:r>
    </w:p>
    <w:p w:rsidR="000B2B19" w:rsidRPr="002C3EA4" w:rsidRDefault="000B2B19">
      <w:pPr>
        <w:pStyle w:val="Normal1"/>
        <w:rPr>
          <w:snapToGrid w:val="0"/>
        </w:rPr>
      </w:pPr>
      <w:r w:rsidRPr="002C3EA4">
        <w:rPr>
          <w:snapToGrid w:val="0"/>
        </w:rPr>
        <w:t>B. Только IV и V</w:t>
      </w:r>
    </w:p>
    <w:p w:rsidR="000B2B19" w:rsidRPr="002C3EA4" w:rsidRDefault="000B2B19">
      <w:pPr>
        <w:pStyle w:val="Normal1"/>
        <w:rPr>
          <w:snapToGrid w:val="0"/>
        </w:rPr>
      </w:pPr>
      <w:r w:rsidRPr="002C3EA4">
        <w:rPr>
          <w:snapToGrid w:val="0"/>
        </w:rPr>
        <w:t>C. Все, кроме IV</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1.1.105</w:t>
      </w:r>
    </w:p>
    <w:p w:rsidR="000B2B19" w:rsidRPr="002C3EA4" w:rsidRDefault="000B2B19">
      <w:pPr>
        <w:pStyle w:val="Normal1"/>
        <w:rPr>
          <w:snapToGrid w:val="0"/>
        </w:rPr>
      </w:pPr>
      <w:r w:rsidRPr="002C3EA4">
        <w:rPr>
          <w:snapToGrid w:val="0"/>
        </w:rPr>
        <w:t xml:space="preserve">В зависимости от того, действует агент по условиям агентского договора от имени принципала или от своего имени, к отношениям, вытекающим из агентского договора, соответственно применяются следующие правила (если они не противоречат положениям главы «Агентирование» </w:t>
      </w:r>
      <w:r w:rsidRPr="002C3EA4">
        <w:t xml:space="preserve">Гражданского кодекса РФ </w:t>
      </w:r>
      <w:r w:rsidRPr="002C3EA4">
        <w:rPr>
          <w:snapToGrid w:val="0"/>
        </w:rPr>
        <w:t>или существу агентского договора):</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t>A. Правила, установленные Гражданским кодексом РФ в главе «Поручение» и главе «Комиссия»</w:t>
      </w:r>
    </w:p>
    <w:p w:rsidR="000B2B19" w:rsidRPr="002C3EA4" w:rsidRDefault="000B2B19">
      <w:pPr>
        <w:pStyle w:val="Normal1"/>
      </w:pPr>
      <w:r w:rsidRPr="002C3EA4">
        <w:t>B. Правила, установленные Гражданским кодексом РФ в главе «Доверительное управление имуществом»</w:t>
      </w:r>
    </w:p>
    <w:p w:rsidR="000B2B19" w:rsidRPr="002C3EA4" w:rsidRDefault="000B2B19">
      <w:pPr>
        <w:pStyle w:val="Normal1"/>
      </w:pPr>
      <w:r w:rsidRPr="002C3EA4">
        <w:t>C. Правила, установленные специальными федеральными законами</w:t>
      </w:r>
    </w:p>
    <w:p w:rsidR="000B2B19" w:rsidRPr="002C3EA4" w:rsidRDefault="000B2B19">
      <w:pPr>
        <w:pStyle w:val="Normal1"/>
      </w:pPr>
      <w:r w:rsidRPr="002C3EA4">
        <w:t>D. Иные правила не применяются</w:t>
      </w:r>
    </w:p>
    <w:p w:rsidR="000B2B19" w:rsidRPr="002C3EA4" w:rsidRDefault="000B2B19">
      <w:pPr>
        <w:pStyle w:val="Normal1"/>
        <w:rPr>
          <w:snapToGrid w:val="0"/>
        </w:rPr>
      </w:pPr>
    </w:p>
    <w:p w:rsidR="000B2B19" w:rsidRPr="002C3EA4" w:rsidRDefault="000B2B19">
      <w:pPr>
        <w:pStyle w:val="Normal1"/>
      </w:pPr>
      <w:r w:rsidRPr="002C3EA4">
        <w:rPr>
          <w:snapToGrid w:val="0"/>
        </w:rPr>
        <w:t xml:space="preserve">Код вопроса: </w:t>
      </w:r>
      <w:r w:rsidRPr="002C3EA4">
        <w:t>1.1.106</w:t>
      </w:r>
    </w:p>
    <w:p w:rsidR="000B2B19" w:rsidRPr="002C3EA4" w:rsidRDefault="000B2B19">
      <w:pPr>
        <w:pStyle w:val="Normal1"/>
      </w:pPr>
      <w:r w:rsidRPr="002C3EA4">
        <w:t>Что общего между договором комиссии и агентским договором?</w:t>
      </w:r>
    </w:p>
    <w:p w:rsidR="000B2B19" w:rsidRPr="002C3EA4" w:rsidRDefault="000B2B19">
      <w:pPr>
        <w:pStyle w:val="Normal1"/>
      </w:pPr>
      <w:r w:rsidRPr="002C3EA4">
        <w:t>I. Комиссионер и агент могут действовать от своего имени;</w:t>
      </w:r>
    </w:p>
    <w:p w:rsidR="000B2B19" w:rsidRPr="002C3EA4" w:rsidRDefault="000B2B19">
      <w:pPr>
        <w:pStyle w:val="Normal1"/>
      </w:pPr>
      <w:r w:rsidRPr="002C3EA4">
        <w:t>II. Комиссионер и агент совершают сделки за счет клиента (комитента или принципала);</w:t>
      </w:r>
    </w:p>
    <w:p w:rsidR="000B2B19" w:rsidRPr="002C3EA4" w:rsidRDefault="000B2B19">
      <w:pPr>
        <w:pStyle w:val="Normal1"/>
      </w:pPr>
      <w:r w:rsidRPr="002C3EA4">
        <w:t>III. Права и обязанности по сделке возникают у клиента (комитента или принципала) в случае совершения сделок от его имени.</w:t>
      </w:r>
    </w:p>
    <w:p w:rsidR="000B2B19" w:rsidRPr="002C3EA4" w:rsidRDefault="000B2B19">
      <w:pPr>
        <w:pStyle w:val="Normal1"/>
      </w:pPr>
      <w:r w:rsidRPr="002C3EA4">
        <w:t>Ответы:</w:t>
      </w:r>
    </w:p>
    <w:p w:rsidR="000B2B19" w:rsidRPr="002C3EA4" w:rsidRDefault="000B2B19">
      <w:pPr>
        <w:pStyle w:val="Normal1"/>
      </w:pPr>
      <w:r w:rsidRPr="002C3EA4">
        <w:t>A. I</w:t>
      </w:r>
    </w:p>
    <w:p w:rsidR="000B2B19" w:rsidRPr="002C3EA4" w:rsidRDefault="000B2B19">
      <w:pPr>
        <w:pStyle w:val="Normal1"/>
      </w:pPr>
      <w:r w:rsidRPr="002C3EA4">
        <w:t>B. II и I</w:t>
      </w:r>
    </w:p>
    <w:p w:rsidR="000B2B19" w:rsidRPr="002C3EA4" w:rsidRDefault="000B2B19">
      <w:pPr>
        <w:pStyle w:val="Normal1"/>
      </w:pPr>
      <w:r w:rsidRPr="002C3EA4">
        <w:t>C. II и III</w:t>
      </w:r>
    </w:p>
    <w:p w:rsidR="000B2B19" w:rsidRPr="002C3EA4" w:rsidRDefault="000B2B19">
      <w:pPr>
        <w:pStyle w:val="Normal1"/>
      </w:pPr>
      <w:r w:rsidRPr="002C3EA4">
        <w:t>D. Все перечисленное</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1.1.107</w:t>
      </w:r>
    </w:p>
    <w:p w:rsidR="000B2B19" w:rsidRPr="002C3EA4" w:rsidRDefault="000B2B19">
      <w:pPr>
        <w:pStyle w:val="Normal1"/>
      </w:pPr>
      <w:r w:rsidRPr="002C3EA4">
        <w:t>Что общего между договором поручения и агентским договором?</w:t>
      </w:r>
    </w:p>
    <w:p w:rsidR="000B2B19" w:rsidRPr="002C3EA4" w:rsidRDefault="000B2B19">
      <w:pPr>
        <w:pStyle w:val="Normal1"/>
      </w:pPr>
      <w:r w:rsidRPr="002C3EA4">
        <w:t>I. Поверенный и агент могут действовать от своего имени;</w:t>
      </w:r>
    </w:p>
    <w:p w:rsidR="000B2B19" w:rsidRPr="002C3EA4" w:rsidRDefault="000B2B19">
      <w:pPr>
        <w:pStyle w:val="Normal1"/>
      </w:pPr>
      <w:r w:rsidRPr="002C3EA4">
        <w:t>II. Поверенный и агент совершают сделки за счет клиента (доверителя или принципала);</w:t>
      </w:r>
    </w:p>
    <w:p w:rsidR="000B2B19" w:rsidRPr="002C3EA4" w:rsidRDefault="000B2B19">
      <w:pPr>
        <w:pStyle w:val="Normal1"/>
      </w:pPr>
      <w:r w:rsidRPr="002C3EA4">
        <w:t>III. Права и обязанности по сделке возникают у поверенного (агента) в случае совершения ими сделок от своего имени;</w:t>
      </w:r>
    </w:p>
    <w:p w:rsidR="000B2B19" w:rsidRPr="002C3EA4" w:rsidRDefault="000B2B19">
      <w:pPr>
        <w:pStyle w:val="Normal1"/>
      </w:pPr>
      <w:r w:rsidRPr="002C3EA4">
        <w:t>Ответы:</w:t>
      </w:r>
    </w:p>
    <w:p w:rsidR="000B2B19" w:rsidRPr="002C3EA4" w:rsidRDefault="000B2B19">
      <w:pPr>
        <w:pStyle w:val="Normal1"/>
      </w:pPr>
      <w:r w:rsidRPr="002C3EA4">
        <w:t>A. Только I</w:t>
      </w:r>
    </w:p>
    <w:p w:rsidR="000B2B19" w:rsidRPr="002C3EA4" w:rsidRDefault="000B2B19">
      <w:pPr>
        <w:pStyle w:val="Normal1"/>
      </w:pPr>
      <w:r w:rsidRPr="002C3EA4">
        <w:t>B. Только I и II</w:t>
      </w:r>
    </w:p>
    <w:p w:rsidR="000B2B19" w:rsidRPr="002C3EA4" w:rsidRDefault="000B2B19">
      <w:pPr>
        <w:pStyle w:val="Normal1"/>
      </w:pPr>
      <w:r w:rsidRPr="002C3EA4">
        <w:t xml:space="preserve">C. Только II </w:t>
      </w:r>
    </w:p>
    <w:p w:rsidR="000B2B19" w:rsidRPr="002C3EA4" w:rsidRDefault="000B2B19">
      <w:pPr>
        <w:pStyle w:val="Normal1"/>
      </w:pPr>
      <w:r w:rsidRPr="002C3EA4">
        <w:t>D. Все перечисленное</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1.1.108</w:t>
      </w:r>
    </w:p>
    <w:p w:rsidR="000B2B19" w:rsidRPr="002C3EA4" w:rsidRDefault="000B2B19">
      <w:pPr>
        <w:pStyle w:val="Normal1"/>
        <w:rPr>
          <w:snapToGrid w:val="0"/>
        </w:rPr>
      </w:pPr>
      <w:r w:rsidRPr="002C3EA4">
        <w:rPr>
          <w:snapToGrid w:val="0"/>
        </w:rPr>
        <w:t xml:space="preserve">В качестве клиентов брокера могут выступать: </w:t>
      </w:r>
    </w:p>
    <w:p w:rsidR="000B2B19" w:rsidRPr="002C3EA4" w:rsidRDefault="000B2B19">
      <w:pPr>
        <w:pStyle w:val="Normal1"/>
        <w:rPr>
          <w:snapToGrid w:val="0"/>
        </w:rPr>
      </w:pPr>
      <w:r w:rsidRPr="002C3EA4">
        <w:rPr>
          <w:snapToGrid w:val="0"/>
        </w:rPr>
        <w:t>I. Физические лица;</w:t>
      </w:r>
    </w:p>
    <w:p w:rsidR="000B2B19" w:rsidRPr="002C3EA4" w:rsidRDefault="000B2B19">
      <w:pPr>
        <w:pStyle w:val="Normal1"/>
        <w:rPr>
          <w:snapToGrid w:val="0"/>
        </w:rPr>
      </w:pPr>
      <w:r w:rsidRPr="002C3EA4">
        <w:rPr>
          <w:snapToGrid w:val="0"/>
        </w:rPr>
        <w:t>II. Юридические лица;</w:t>
      </w:r>
    </w:p>
    <w:p w:rsidR="000B2B19" w:rsidRPr="002C3EA4" w:rsidRDefault="000B2B19">
      <w:pPr>
        <w:pStyle w:val="Normal1"/>
        <w:rPr>
          <w:snapToGrid w:val="0"/>
        </w:rPr>
      </w:pPr>
      <w:r w:rsidRPr="002C3EA4">
        <w:rPr>
          <w:snapToGrid w:val="0"/>
        </w:rPr>
        <w:t>III. Эмитенты ценных бумаг;</w:t>
      </w:r>
    </w:p>
    <w:p w:rsidR="000B2B19" w:rsidRPr="002C3EA4" w:rsidRDefault="000B2B19">
      <w:pPr>
        <w:pStyle w:val="Normal1"/>
        <w:rPr>
          <w:snapToGrid w:val="0"/>
        </w:rPr>
      </w:pPr>
      <w:r w:rsidRPr="002C3EA4">
        <w:rPr>
          <w:snapToGrid w:val="0"/>
        </w:rPr>
        <w:t>IV. индивидуальные предприниматели.</w:t>
      </w:r>
    </w:p>
    <w:p w:rsidR="000B2B19" w:rsidRPr="002C3EA4" w:rsidRDefault="000B2B19">
      <w:pPr>
        <w:pStyle w:val="Normal1"/>
      </w:pPr>
      <w:r w:rsidRPr="002C3EA4">
        <w:t>Ответы:</w:t>
      </w:r>
    </w:p>
    <w:p w:rsidR="000B2B19" w:rsidRPr="002C3EA4" w:rsidRDefault="000B2B19">
      <w:pPr>
        <w:pStyle w:val="Normal1"/>
      </w:pPr>
      <w:r w:rsidRPr="002C3EA4">
        <w:t>A. Все, кроме I</w:t>
      </w:r>
    </w:p>
    <w:p w:rsidR="000B2B19" w:rsidRPr="002C3EA4" w:rsidRDefault="000B2B19">
      <w:pPr>
        <w:pStyle w:val="Normal1"/>
      </w:pPr>
      <w:r w:rsidRPr="002C3EA4">
        <w:t>B. Все, кроме III</w:t>
      </w:r>
    </w:p>
    <w:p w:rsidR="000B2B19" w:rsidRPr="002C3EA4" w:rsidRDefault="000B2B19">
      <w:pPr>
        <w:pStyle w:val="Normal1"/>
      </w:pPr>
      <w:r w:rsidRPr="002C3EA4">
        <w:t>C. Все, кроме IV</w:t>
      </w:r>
    </w:p>
    <w:p w:rsidR="000B2B19" w:rsidRPr="002C3EA4" w:rsidRDefault="000B2B19">
      <w:pPr>
        <w:pStyle w:val="Normal1"/>
      </w:pPr>
      <w:r w:rsidRPr="002C3EA4">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1.1.109</w:t>
      </w:r>
    </w:p>
    <w:p w:rsidR="000B2B19" w:rsidRPr="002C3EA4" w:rsidRDefault="000B2B19">
      <w:pPr>
        <w:pStyle w:val="Normal1"/>
        <w:rPr>
          <w:snapToGrid w:val="0"/>
        </w:rPr>
      </w:pPr>
      <w:r w:rsidRPr="002C3EA4">
        <w:rPr>
          <w:snapToGrid w:val="0"/>
        </w:rPr>
        <w:t>В какой форме в соответствии с гражданским законодательством Российской Федерации заключается договор между брокером и клиентом:</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В устной или письменной</w:t>
      </w:r>
    </w:p>
    <w:p w:rsidR="000B2B19" w:rsidRPr="002C3EA4" w:rsidRDefault="000B2B19">
      <w:pPr>
        <w:pStyle w:val="Normal1"/>
        <w:rPr>
          <w:snapToGrid w:val="0"/>
        </w:rPr>
      </w:pPr>
      <w:r w:rsidRPr="002C3EA4">
        <w:rPr>
          <w:snapToGrid w:val="0"/>
        </w:rPr>
        <w:t>B. В форме определенной сторонами</w:t>
      </w:r>
    </w:p>
    <w:p w:rsidR="000B2B19" w:rsidRPr="002C3EA4" w:rsidRDefault="000B2B19">
      <w:pPr>
        <w:pStyle w:val="Normal1"/>
        <w:rPr>
          <w:snapToGrid w:val="0"/>
        </w:rPr>
      </w:pPr>
      <w:r w:rsidRPr="002C3EA4">
        <w:rPr>
          <w:snapToGrid w:val="0"/>
        </w:rPr>
        <w:t>C. В простой письменной форме</w:t>
      </w:r>
    </w:p>
    <w:p w:rsidR="000B2B19" w:rsidRPr="002C3EA4" w:rsidRDefault="000B2B19">
      <w:pPr>
        <w:pStyle w:val="Normal1"/>
        <w:rPr>
          <w:snapToGrid w:val="0"/>
        </w:rPr>
      </w:pPr>
      <w:r w:rsidRPr="002C3EA4">
        <w:rPr>
          <w:snapToGrid w:val="0"/>
        </w:rPr>
        <w:t>D. В нотариальной форме</w:t>
      </w:r>
    </w:p>
    <w:p w:rsidR="000B2B19" w:rsidRPr="002C3EA4" w:rsidRDefault="000B2B19">
      <w:pPr>
        <w:pStyle w:val="a"/>
        <w:rPr>
          <w:sz w:val="20"/>
          <w:szCs w:val="20"/>
        </w:rPr>
      </w:pPr>
    </w:p>
    <w:p w:rsidR="000B2B19" w:rsidRPr="002C3EA4" w:rsidRDefault="000B2B19">
      <w:pPr>
        <w:pStyle w:val="Normal1"/>
        <w:rPr>
          <w:snapToGrid w:val="0"/>
        </w:rPr>
      </w:pPr>
      <w:r w:rsidRPr="002C3EA4">
        <w:rPr>
          <w:snapToGrid w:val="0"/>
        </w:rPr>
        <w:t>Код вопроса: 1.1.110</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Предельная граница колебаний рыночной цены ценных бумаг, обращающихся на организованном рынке ценных бумаг, определяется в следующем порядке:</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I. </w:t>
      </w:r>
      <w:r w:rsidRPr="002C3EA4">
        <w:rPr>
          <w:rFonts w:ascii="Times New Roman" w:hAnsi="Times New Roman" w:cs="Times New Roman"/>
        </w:rPr>
        <w:t>в сторону повышения - от рыночной цены ценной бумаги до максимальной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p>
    <w:p w:rsidR="000B2B19" w:rsidRPr="002C3EA4" w:rsidRDefault="000B2B19">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snapToGrid w:val="0"/>
        </w:rPr>
        <w:t xml:space="preserve">II. </w:t>
      </w:r>
      <w:r w:rsidRPr="002C3EA4">
        <w:rPr>
          <w:rFonts w:ascii="Times New Roman" w:hAnsi="Times New Roman" w:cs="Times New Roman"/>
        </w:rPr>
        <w:t>в сторону понижения - от рыночной цены ценной бумаги до минимальной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rFonts w:ascii="Times New Roman" w:hAnsi="Times New Roman" w:cs="Times New Roman"/>
          <w:snapToGrid w:val="0"/>
        </w:rPr>
        <w:t>;</w:t>
      </w:r>
    </w:p>
    <w:p w:rsidR="000B2B19" w:rsidRPr="002C3EA4" w:rsidRDefault="000B2B19">
      <w:pPr>
        <w:pStyle w:val="Normal11"/>
        <w:rPr>
          <w:snapToGrid w:val="0"/>
        </w:rPr>
      </w:pPr>
      <w:r w:rsidRPr="002C3EA4">
        <w:rPr>
          <w:snapToGrid w:val="0"/>
        </w:rPr>
        <w:t xml:space="preserve">III. </w:t>
      </w:r>
      <w:r w:rsidRPr="002C3EA4">
        <w:t>в сторону повышения - от рыночной цены ценной бумаги до минимальной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snapToGrid w:val="0"/>
        </w:rPr>
        <w:t>;</w:t>
      </w:r>
    </w:p>
    <w:p w:rsidR="000B2B19" w:rsidRPr="002C3EA4" w:rsidRDefault="000B2B19">
      <w:pPr>
        <w:pStyle w:val="Normal11"/>
        <w:rPr>
          <w:snapToGrid w:val="0"/>
        </w:rPr>
      </w:pPr>
      <w:r w:rsidRPr="002C3EA4">
        <w:rPr>
          <w:snapToGrid w:val="0"/>
        </w:rPr>
        <w:t xml:space="preserve">IV. </w:t>
      </w:r>
      <w:r w:rsidRPr="002C3EA4">
        <w:t>в сторону понижения - от рыночной цены ценной бумаги до максимальной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snapToGrid w:val="0"/>
        </w:rPr>
        <w:t>;</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A. I и II</w:t>
      </w:r>
    </w:p>
    <w:p w:rsidR="000B2B19" w:rsidRPr="002C3EA4" w:rsidRDefault="000B2B19">
      <w:pPr>
        <w:pStyle w:val="Normal11"/>
        <w:rPr>
          <w:snapToGrid w:val="0"/>
        </w:rPr>
      </w:pPr>
      <w:r w:rsidRPr="002C3EA4">
        <w:rPr>
          <w:snapToGrid w:val="0"/>
        </w:rPr>
        <w:t>B. III, IV</w:t>
      </w:r>
    </w:p>
    <w:p w:rsidR="000B2B19" w:rsidRPr="002C3EA4" w:rsidRDefault="000B2B19">
      <w:pPr>
        <w:pStyle w:val="Normal11"/>
        <w:rPr>
          <w:snapToGrid w:val="0"/>
        </w:rPr>
      </w:pPr>
      <w:r w:rsidRPr="002C3EA4">
        <w:rPr>
          <w:snapToGrid w:val="0"/>
        </w:rPr>
        <w:t>C. I, IV</w:t>
      </w:r>
    </w:p>
    <w:p w:rsidR="000B2B19" w:rsidRPr="002C3EA4" w:rsidRDefault="000B2B19">
      <w:pPr>
        <w:pStyle w:val="Normal1"/>
        <w:rPr>
          <w:snapToGrid w:val="0"/>
        </w:rPr>
      </w:pPr>
      <w:r w:rsidRPr="002C3EA4">
        <w:rPr>
          <w:snapToGrid w:val="0"/>
        </w:rPr>
        <w:t xml:space="preserve">D.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1.1.111</w:t>
      </w:r>
    </w:p>
    <w:p w:rsidR="000B2B19" w:rsidRPr="002C3EA4" w:rsidRDefault="000B2B19">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rPr>
        <w:t>Предельная граница колебаний рыночной цены ценных бумаг, не обращающихся на организованном рынке ценных бумаг, устанавливается в размере:</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A. 10 процентов в сторону повышения или понижения от рыночной цены ценной бумаги</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B.</w:t>
      </w:r>
      <w:r w:rsidRPr="002C3EA4">
        <w:rPr>
          <w:rFonts w:ascii="Times New Roman" w:hAnsi="Times New Roman" w:cs="Times New Roman"/>
        </w:rPr>
        <w:t xml:space="preserve"> 20 процентов в сторону повышения или понижения от расчетной цены ценной бумаги</w:t>
      </w:r>
    </w:p>
    <w:p w:rsidR="000B2B19" w:rsidRPr="002C3EA4" w:rsidRDefault="000B2B19">
      <w:pPr>
        <w:pStyle w:val="Normal11"/>
        <w:rPr>
          <w:snapToGrid w:val="0"/>
        </w:rPr>
      </w:pPr>
      <w:r w:rsidRPr="002C3EA4">
        <w:rPr>
          <w:snapToGrid w:val="0"/>
        </w:rPr>
        <w:t>C. 20 процентов в сторону повышения или понижения от рыночной цены ценной бумаги</w:t>
      </w:r>
    </w:p>
    <w:p w:rsidR="000B2B19" w:rsidRPr="002C3EA4" w:rsidRDefault="000B2B19">
      <w:pPr>
        <w:pStyle w:val="Normal1"/>
        <w:rPr>
          <w:snapToGrid w:val="0"/>
        </w:rPr>
      </w:pPr>
      <w:r w:rsidRPr="002C3EA4">
        <w:rPr>
          <w:snapToGrid w:val="0"/>
        </w:rPr>
        <w:t>D. 25 процентов в сторону повышения или понижения от рыночной цены ценной бумаги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1.1.112</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Предельная граница колебаний рыночной цены ценных бумаг, обращающихся на организованном рынке ценных бумаг, определяется в следующем порядке (укажите неверное утверждение):</w:t>
      </w:r>
    </w:p>
    <w:p w:rsidR="000B2B19" w:rsidRPr="002C3EA4" w:rsidRDefault="000B2B19" w:rsidP="000C4667">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I. </w:t>
      </w:r>
      <w:r w:rsidRPr="002C3EA4">
        <w:rPr>
          <w:rFonts w:ascii="Times New Roman" w:hAnsi="Times New Roman" w:cs="Times New Roman"/>
        </w:rPr>
        <w:t>в сторону повышения - от рыночной цены ценной бумаги до максимальной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p>
    <w:p w:rsidR="000B2B19" w:rsidRPr="002C3EA4" w:rsidRDefault="000B2B19" w:rsidP="000C4667">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snapToGrid w:val="0"/>
        </w:rPr>
        <w:t xml:space="preserve">II. </w:t>
      </w:r>
      <w:r w:rsidRPr="002C3EA4">
        <w:rPr>
          <w:rFonts w:ascii="Times New Roman" w:hAnsi="Times New Roman" w:cs="Times New Roman"/>
        </w:rPr>
        <w:t>в сторону понижения - от рыночной цены ценной бумаги до минимальной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rFonts w:ascii="Times New Roman" w:hAnsi="Times New Roman" w:cs="Times New Roman"/>
          <w:snapToGrid w:val="0"/>
        </w:rPr>
        <w:t>;</w:t>
      </w:r>
    </w:p>
    <w:p w:rsidR="000B2B19" w:rsidRPr="002C3EA4" w:rsidRDefault="000B2B19" w:rsidP="000C4667">
      <w:pPr>
        <w:pStyle w:val="Normal11"/>
        <w:rPr>
          <w:snapToGrid w:val="0"/>
        </w:rPr>
      </w:pPr>
      <w:r w:rsidRPr="002C3EA4">
        <w:rPr>
          <w:snapToGrid w:val="0"/>
        </w:rPr>
        <w:t xml:space="preserve">III. </w:t>
      </w:r>
      <w:r w:rsidRPr="002C3EA4">
        <w:t>в сторону повышения - от рыночной цены ценной бумаги до минимальной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snapToGrid w:val="0"/>
        </w:rPr>
        <w:t>;</w:t>
      </w:r>
    </w:p>
    <w:p w:rsidR="000B2B19" w:rsidRPr="002C3EA4" w:rsidRDefault="000B2B19" w:rsidP="000C4667">
      <w:pPr>
        <w:pStyle w:val="Normal11"/>
        <w:rPr>
          <w:snapToGrid w:val="0"/>
        </w:rPr>
      </w:pPr>
      <w:r w:rsidRPr="002C3EA4">
        <w:rPr>
          <w:snapToGrid w:val="0"/>
        </w:rPr>
        <w:t xml:space="preserve">IV. </w:t>
      </w:r>
      <w:r w:rsidRPr="002C3EA4">
        <w:t>в сторону понижения - от рыночной цены ценной бумаги до максимальной цены сделки с ценной бумагой, совершенной на торгах данного организатора торговли на рынке ценных бумаг, включая фондовую биржу, или иностранной фондовой биржи</w:t>
      </w:r>
      <w:r w:rsidRPr="002C3EA4">
        <w:rPr>
          <w:snapToGrid w:val="0"/>
        </w:rPr>
        <w:t>;</w:t>
      </w:r>
    </w:p>
    <w:p w:rsidR="000B2B19" w:rsidRPr="002C3EA4" w:rsidRDefault="000B2B19" w:rsidP="000C4667">
      <w:pPr>
        <w:pStyle w:val="Normal11"/>
        <w:rPr>
          <w:snapToGrid w:val="0"/>
        </w:rPr>
      </w:pPr>
      <w:r w:rsidRPr="002C3EA4">
        <w:rPr>
          <w:snapToGrid w:val="0"/>
        </w:rPr>
        <w:t>Ответы:</w:t>
      </w:r>
    </w:p>
    <w:p w:rsidR="000B2B19" w:rsidRPr="002C3EA4" w:rsidRDefault="000B2B19" w:rsidP="000C4667">
      <w:pPr>
        <w:pStyle w:val="Normal11"/>
        <w:rPr>
          <w:snapToGrid w:val="0"/>
        </w:rPr>
      </w:pPr>
      <w:r w:rsidRPr="002C3EA4">
        <w:rPr>
          <w:snapToGrid w:val="0"/>
        </w:rPr>
        <w:t>A. I и II</w:t>
      </w:r>
    </w:p>
    <w:p w:rsidR="000B2B19" w:rsidRPr="002C3EA4" w:rsidRDefault="000B2B19" w:rsidP="000C4667">
      <w:pPr>
        <w:pStyle w:val="Normal11"/>
        <w:rPr>
          <w:snapToGrid w:val="0"/>
        </w:rPr>
      </w:pPr>
      <w:r w:rsidRPr="002C3EA4">
        <w:rPr>
          <w:snapToGrid w:val="0"/>
        </w:rPr>
        <w:t>B. III, IV</w:t>
      </w:r>
    </w:p>
    <w:p w:rsidR="000B2B19" w:rsidRPr="002C3EA4" w:rsidRDefault="000B2B19" w:rsidP="000C4667">
      <w:pPr>
        <w:pStyle w:val="Normal11"/>
        <w:rPr>
          <w:snapToGrid w:val="0"/>
        </w:rPr>
      </w:pPr>
      <w:r w:rsidRPr="002C3EA4">
        <w:rPr>
          <w:snapToGrid w:val="0"/>
        </w:rPr>
        <w:t>C. I, IV</w:t>
      </w:r>
    </w:p>
    <w:p w:rsidR="000B2B19" w:rsidRPr="002C3EA4" w:rsidRDefault="000B2B19" w:rsidP="000C4667">
      <w:pPr>
        <w:pStyle w:val="Normal1"/>
        <w:rPr>
          <w:snapToGrid w:val="0"/>
        </w:rPr>
      </w:pPr>
      <w:r w:rsidRPr="002C3EA4">
        <w:rPr>
          <w:snapToGrid w:val="0"/>
        </w:rPr>
        <w:t xml:space="preserve">D.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1.1.113</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 xml:space="preserve">В случаях, когда порядок определения рыночной цены ценной бумаги, обращающейся на организованном рынке ценных бумаг, не предусмотрен статьями 212 и 214.1 Налогового кодекса Российской Федерации, для ценных бумаг, допущенных к торгам на иностранной фондовой бирже такая рыночная цена определяется как: </w:t>
      </w:r>
    </w:p>
    <w:p w:rsidR="000B2B19" w:rsidRPr="002C3EA4" w:rsidRDefault="000B2B19">
      <w:pPr>
        <w:pStyle w:val="Normal11"/>
        <w:rPr>
          <w:snapToGrid w:val="0"/>
        </w:rPr>
      </w:pPr>
      <w:r w:rsidRPr="002C3EA4">
        <w:rPr>
          <w:snapToGrid w:val="0"/>
        </w:rPr>
        <w:t>Ответы:</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A. </w:t>
      </w:r>
      <w:r w:rsidRPr="002C3EA4">
        <w:rPr>
          <w:rFonts w:ascii="Times New Roman" w:hAnsi="Times New Roman" w:cs="Times New Roman"/>
        </w:rPr>
        <w:t>Цена закрытия рынка по ценной бумаге, рассчитываемая иностранной фондовой биржей по сделкам, совершенным через такую биржу в день, когда налогоплательщик совершил сделку с ценной бумагой;</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B. </w:t>
      </w:r>
      <w:r w:rsidRPr="002C3EA4">
        <w:rPr>
          <w:rFonts w:ascii="Times New Roman" w:hAnsi="Times New Roman" w:cs="Times New Roman"/>
        </w:rPr>
        <w:t xml:space="preserve">Средневзвешенная цена </w:t>
      </w:r>
      <w:r w:rsidRPr="002C3EA4">
        <w:rPr>
          <w:rFonts w:ascii="Times New Roman" w:hAnsi="Times New Roman" w:cs="Times New Roman"/>
          <w:snapToGrid w:val="0"/>
        </w:rPr>
        <w:t>одной ценной бумаги по последним десяти сделкам</w:t>
      </w:r>
      <w:r w:rsidRPr="002C3EA4">
        <w:rPr>
          <w:rFonts w:ascii="Times New Roman" w:hAnsi="Times New Roman" w:cs="Times New Roman"/>
        </w:rPr>
        <w:t>, рассчитываемая иностранной фондовой биржей в день, когда налогоплательщик совершил сделку с ценной бумагой;</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C. </w:t>
      </w:r>
      <w:r w:rsidRPr="002C3EA4">
        <w:rPr>
          <w:rFonts w:ascii="Times New Roman" w:hAnsi="Times New Roman" w:cs="Times New Roman"/>
        </w:rPr>
        <w:t xml:space="preserve">Средневзвешенная цена </w:t>
      </w:r>
      <w:r w:rsidRPr="002C3EA4">
        <w:rPr>
          <w:rFonts w:ascii="Times New Roman" w:hAnsi="Times New Roman" w:cs="Times New Roman"/>
          <w:snapToGrid w:val="0"/>
        </w:rPr>
        <w:t>одной ценной бумаги по сделкам, совершенным в течение последних 90 торговых дней</w:t>
      </w:r>
      <w:r w:rsidRPr="002C3EA4">
        <w:rPr>
          <w:rFonts w:ascii="Times New Roman" w:hAnsi="Times New Roman" w:cs="Times New Roman"/>
        </w:rPr>
        <w:t>, рассчитываемая иностранной фондовой биржей в день, когда налогоплательщик совершил сделку с ценной бумагой;</w:t>
      </w:r>
    </w:p>
    <w:p w:rsidR="000B2B19" w:rsidRPr="002C3EA4" w:rsidRDefault="000B2B19">
      <w:pPr>
        <w:pStyle w:val="Normal1"/>
        <w:rPr>
          <w:snapToGrid w:val="0"/>
        </w:rPr>
      </w:pPr>
      <w:r w:rsidRPr="002C3EA4">
        <w:rPr>
          <w:lang w:val="en-US"/>
        </w:rPr>
        <w:t>D</w:t>
      </w:r>
      <w:r w:rsidRPr="002C3EA4">
        <w:t xml:space="preserve">. Средневзвешенная цена </w:t>
      </w:r>
      <w:r w:rsidRPr="002C3EA4">
        <w:rPr>
          <w:snapToGrid w:val="0"/>
        </w:rPr>
        <w:t>одной ценной бумаги по сделкам, совершенным в течение последних 60 торговых дней</w:t>
      </w:r>
      <w:r w:rsidRPr="002C3EA4">
        <w:t>, рассчитываемая иностранной фондовой биржей в день, когда налогоплательщик совершил сделку с ценной бумагой</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1.1.114</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Расчетная цена необращающейся ценной бумаги может быть определена:</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Как цена, рассчитанная исходя из существующих на рынке ценных бумаг цен этой ценной бумаги;</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Как оценочная стоимость ценной бумаги, определенная оценщиком;</w:t>
      </w:r>
    </w:p>
    <w:p w:rsidR="000B2B19" w:rsidRPr="002C3EA4" w:rsidRDefault="000B2B19">
      <w:pPr>
        <w:pStyle w:val="ConsPlusNormal"/>
        <w:ind w:firstLine="0"/>
        <w:jc w:val="both"/>
        <w:rPr>
          <w:rFonts w:ascii="Times New Roman" w:hAnsi="Times New Roman" w:cs="Times New Roman"/>
        </w:rPr>
      </w:pPr>
      <w:r w:rsidRPr="002C3EA4">
        <w:rPr>
          <w:rFonts w:ascii="Times New Roman" w:hAnsi="Times New Roman" w:cs="Times New Roman"/>
        </w:rPr>
        <w:t>III. Как цена ценной бумаги, рассчитанная организацией по правилам, предусмотренным Порядком определения расчетной цены ценных бумаг, не обращающихся на организованном рынке ценных бумаг, в целях 25 главы Налогового кодекса Российской Федерации</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A. I и II</w:t>
      </w:r>
    </w:p>
    <w:p w:rsidR="000B2B19" w:rsidRPr="002C3EA4" w:rsidRDefault="000B2B19">
      <w:pPr>
        <w:pStyle w:val="Normal11"/>
        <w:rPr>
          <w:snapToGrid w:val="0"/>
        </w:rPr>
      </w:pPr>
      <w:r w:rsidRPr="002C3EA4">
        <w:rPr>
          <w:snapToGrid w:val="0"/>
        </w:rPr>
        <w:t>B. III</w:t>
      </w:r>
    </w:p>
    <w:p w:rsidR="000B2B19" w:rsidRPr="002C3EA4" w:rsidRDefault="000B2B19">
      <w:pPr>
        <w:pStyle w:val="Normal11"/>
        <w:rPr>
          <w:snapToGrid w:val="0"/>
        </w:rPr>
      </w:pPr>
      <w:r w:rsidRPr="002C3EA4">
        <w:rPr>
          <w:snapToGrid w:val="0"/>
        </w:rPr>
        <w:t>C. I</w:t>
      </w:r>
      <w:r w:rsidRPr="002C3EA4">
        <w:rPr>
          <w:snapToGrid w:val="0"/>
          <w:lang w:val="en-US"/>
        </w:rPr>
        <w:t>I</w:t>
      </w:r>
      <w:r w:rsidRPr="002C3EA4">
        <w:rPr>
          <w:snapToGrid w:val="0"/>
        </w:rPr>
        <w:t>, III</w:t>
      </w:r>
    </w:p>
    <w:p w:rsidR="000B2B19" w:rsidRPr="002C3EA4" w:rsidRDefault="000B2B19">
      <w:pPr>
        <w:pStyle w:val="Normal1"/>
        <w:rPr>
          <w:snapToGrid w:val="0"/>
        </w:rPr>
      </w:pPr>
      <w:r w:rsidRPr="002C3EA4">
        <w:rPr>
          <w:snapToGrid w:val="0"/>
        </w:rPr>
        <w:t xml:space="preserve">D. </w:t>
      </w:r>
      <w:r w:rsidRPr="002C3EA4">
        <w:rPr>
          <w:snapToGrid w:val="0"/>
          <w:lang w:val="en-US"/>
        </w:rPr>
        <w:t>I</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1.1.115</w:t>
      </w:r>
    </w:p>
    <w:p w:rsidR="000B2B19" w:rsidRPr="002C3EA4" w:rsidRDefault="000B2B19">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rPr>
        <w:t>Укажите неверные утверждения в отношении признаков договора поручения</w:t>
      </w:r>
      <w:r w:rsidRPr="002C3EA4">
        <w:rPr>
          <w:rFonts w:ascii="Times New Roman" w:hAnsi="Times New Roman" w:cs="Times New Roman"/>
          <w:snapToGrid w:val="0"/>
        </w:rPr>
        <w:t>:</w:t>
      </w:r>
    </w:p>
    <w:p w:rsidR="000B2B19" w:rsidRPr="002C3EA4" w:rsidRDefault="000B2B19">
      <w:pPr>
        <w:pStyle w:val="Normal11"/>
        <w:rPr>
          <w:snapToGrid w:val="0"/>
        </w:rPr>
      </w:pPr>
      <w:r w:rsidRPr="002C3EA4">
        <w:rPr>
          <w:snapToGrid w:val="0"/>
        </w:rPr>
        <w:t>Ответы:</w:t>
      </w:r>
    </w:p>
    <w:p w:rsidR="000B2B19" w:rsidRPr="002C3EA4" w:rsidRDefault="000B2B19">
      <w:pPr>
        <w:pStyle w:val="ConsPlusNormal"/>
        <w:tabs>
          <w:tab w:val="left" w:pos="426"/>
        </w:tabs>
        <w:ind w:firstLine="0"/>
        <w:jc w:val="both"/>
        <w:outlineLvl w:val="0"/>
        <w:rPr>
          <w:rFonts w:ascii="Times New Roman" w:hAnsi="Times New Roman" w:cs="Times New Roman"/>
          <w:snapToGrid w:val="0"/>
        </w:rPr>
      </w:pPr>
      <w:r w:rsidRPr="002C3EA4">
        <w:rPr>
          <w:rFonts w:ascii="Times New Roman" w:hAnsi="Times New Roman" w:cs="Times New Roman"/>
          <w:snapToGrid w:val="0"/>
          <w:lang w:val="en-US"/>
        </w:rPr>
        <w:t>I</w:t>
      </w:r>
      <w:r w:rsidRPr="002C3EA4">
        <w:rPr>
          <w:rFonts w:ascii="Times New Roman" w:hAnsi="Times New Roman" w:cs="Times New Roman"/>
          <w:snapToGrid w:val="0"/>
        </w:rPr>
        <w:t xml:space="preserve">. </w:t>
      </w:r>
      <w:r w:rsidRPr="002C3EA4">
        <w:rPr>
          <w:rFonts w:ascii="Times New Roman" w:hAnsi="Times New Roman" w:cs="Times New Roman"/>
        </w:rPr>
        <w:t>По договору поручения брокер обязуется совершить от имени и за счет клиента определенные юридические действия;</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lang w:val="en-US"/>
        </w:rPr>
        <w:t>II</w:t>
      </w:r>
      <w:r w:rsidRPr="002C3EA4">
        <w:rPr>
          <w:rFonts w:ascii="Times New Roman" w:hAnsi="Times New Roman" w:cs="Times New Roman"/>
          <w:snapToGrid w:val="0"/>
        </w:rPr>
        <w:t xml:space="preserve">. </w:t>
      </w:r>
      <w:r w:rsidRPr="002C3EA4">
        <w:rPr>
          <w:rFonts w:ascii="Times New Roman" w:hAnsi="Times New Roman" w:cs="Times New Roman"/>
        </w:rPr>
        <w:t>Права и обязанности по сделке, совершенной брокером в соответствии с договором поручения, возникают непосредственно у клиента;</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lang w:val="en-US"/>
        </w:rPr>
        <w:t>III</w:t>
      </w:r>
      <w:r w:rsidRPr="002C3EA4">
        <w:rPr>
          <w:rFonts w:ascii="Times New Roman" w:hAnsi="Times New Roman" w:cs="Times New Roman"/>
          <w:snapToGrid w:val="0"/>
        </w:rPr>
        <w:t xml:space="preserve">. </w:t>
      </w:r>
      <w:r w:rsidRPr="002C3EA4">
        <w:rPr>
          <w:rFonts w:ascii="Times New Roman" w:hAnsi="Times New Roman" w:cs="Times New Roman"/>
        </w:rPr>
        <w:t>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lang w:val="en-US"/>
        </w:rPr>
        <w:t>IV</w:t>
      </w:r>
      <w:r w:rsidRPr="002C3EA4">
        <w:rPr>
          <w:rFonts w:ascii="Times New Roman" w:hAnsi="Times New Roman" w:cs="Times New Roman"/>
          <w:snapToGrid w:val="0"/>
        </w:rPr>
        <w:t xml:space="preserve">. </w:t>
      </w:r>
      <w:r w:rsidRPr="002C3EA4">
        <w:rPr>
          <w:rFonts w:ascii="Times New Roman" w:hAnsi="Times New Roman" w:cs="Times New Roman"/>
        </w:rPr>
        <w:t>Права и обязанности по сделке, совершенной брокером на основании договора поручения, возникают непосредственно у брокера;</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Договор поручения может быть заключен только с указанием срока.</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 xml:space="preserve">A. I, II и </w:t>
      </w:r>
      <w:r w:rsidRPr="002C3EA4">
        <w:rPr>
          <w:snapToGrid w:val="0"/>
          <w:lang w:val="en-US"/>
        </w:rPr>
        <w:t>III</w:t>
      </w:r>
    </w:p>
    <w:p w:rsidR="000B2B19" w:rsidRPr="002C3EA4" w:rsidRDefault="000B2B19">
      <w:pPr>
        <w:pStyle w:val="Normal11"/>
        <w:rPr>
          <w:snapToGrid w:val="0"/>
        </w:rPr>
      </w:pPr>
      <w:r w:rsidRPr="002C3EA4">
        <w:rPr>
          <w:snapToGrid w:val="0"/>
        </w:rPr>
        <w:t>B. Только II и III</w:t>
      </w:r>
    </w:p>
    <w:p w:rsidR="000B2B19" w:rsidRPr="002C3EA4" w:rsidRDefault="000B2B19">
      <w:pPr>
        <w:pStyle w:val="Normal11"/>
        <w:rPr>
          <w:snapToGrid w:val="0"/>
        </w:rPr>
      </w:pPr>
      <w:r w:rsidRPr="002C3EA4">
        <w:rPr>
          <w:snapToGrid w:val="0"/>
        </w:rPr>
        <w:t>C. Только I и III</w:t>
      </w:r>
    </w:p>
    <w:p w:rsidR="000B2B19" w:rsidRPr="002C3EA4" w:rsidRDefault="000B2B19">
      <w:pPr>
        <w:pStyle w:val="Normal1"/>
        <w:rPr>
          <w:snapToGrid w:val="0"/>
        </w:rPr>
      </w:pPr>
      <w:r w:rsidRPr="002C3EA4">
        <w:rPr>
          <w:snapToGrid w:val="0"/>
        </w:rPr>
        <w:t xml:space="preserve">D. </w:t>
      </w:r>
      <w:r w:rsidRPr="002C3EA4">
        <w:rPr>
          <w:snapToGrid w:val="0"/>
          <w:lang w:val="en-US"/>
        </w:rPr>
        <w:t>IV</w:t>
      </w:r>
      <w:r w:rsidRPr="002C3EA4">
        <w:rPr>
          <w:snapToGrid w:val="0"/>
        </w:rPr>
        <w:t xml:space="preserve"> и </w:t>
      </w:r>
      <w:r w:rsidRPr="002C3EA4">
        <w:rPr>
          <w:snapToGrid w:val="0"/>
          <w:lang w:val="en-US"/>
        </w:rPr>
        <w:t>V</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1.1.116</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В случае если цена закрытия по ценной бумаге была рассчитана более чем на одной иностранной фондовой бирже, налогоплательщик вправе использовать для определения расчетной цены иностранной ценной бумаги, удостоверяющей права в отношении эмиссионных ценных бумаг других иностранных эмитентов, цену закрытия по ценным бумагам:</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Ответы:</w:t>
      </w:r>
    </w:p>
    <w:p w:rsidR="000B2B19" w:rsidRPr="002C3EA4" w:rsidRDefault="000B2B19">
      <w:pPr>
        <w:pStyle w:val="Normal11"/>
        <w:rPr>
          <w:snapToGrid w:val="0"/>
        </w:rPr>
      </w:pPr>
      <w:r w:rsidRPr="002C3EA4">
        <w:rPr>
          <w:snapToGrid w:val="0"/>
          <w:lang w:val="en-US"/>
        </w:rPr>
        <w:t>A</w:t>
      </w:r>
      <w:r w:rsidRPr="002C3EA4">
        <w:rPr>
          <w:snapToGrid w:val="0"/>
        </w:rPr>
        <w:t>. Обязан руководствоваться рыночной ценой того организатора торговли, на торгах которого он совершил последнюю по дате сделку;</w:t>
      </w:r>
    </w:p>
    <w:p w:rsidR="000B2B19" w:rsidRPr="002C3EA4" w:rsidRDefault="000B2B19">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snapToGrid w:val="0"/>
          <w:lang w:val="en-US"/>
        </w:rPr>
        <w:t>B</w:t>
      </w:r>
      <w:r w:rsidRPr="002C3EA4">
        <w:rPr>
          <w:rFonts w:ascii="Times New Roman" w:hAnsi="Times New Roman" w:cs="Times New Roman"/>
          <w:snapToGrid w:val="0"/>
        </w:rPr>
        <w:t xml:space="preserve">. </w:t>
      </w:r>
      <w:r w:rsidRPr="002C3EA4">
        <w:rPr>
          <w:rFonts w:ascii="Times New Roman" w:hAnsi="Times New Roman" w:cs="Times New Roman"/>
        </w:rPr>
        <w:t>Сложившуюся на любой из таких бирж</w:t>
      </w:r>
      <w:r w:rsidRPr="002C3EA4">
        <w:rPr>
          <w:rFonts w:ascii="Times New Roman" w:hAnsi="Times New Roman" w:cs="Times New Roman"/>
          <w:snapToGrid w:val="0"/>
        </w:rPr>
        <w:t>;</w:t>
      </w:r>
    </w:p>
    <w:p w:rsidR="000B2B19" w:rsidRPr="002C3EA4" w:rsidRDefault="000B2B19">
      <w:pPr>
        <w:pStyle w:val="Normal11"/>
        <w:rPr>
          <w:snapToGrid w:val="0"/>
        </w:rPr>
      </w:pPr>
      <w:r w:rsidRPr="002C3EA4">
        <w:rPr>
          <w:snapToGrid w:val="0"/>
          <w:lang w:val="en-US"/>
        </w:rPr>
        <w:t>C</w:t>
      </w:r>
      <w:r w:rsidRPr="002C3EA4">
        <w:rPr>
          <w:snapToGrid w:val="0"/>
        </w:rPr>
        <w:t>. Обязан руководствоваться наименьшей из рыночных цен;</w:t>
      </w:r>
    </w:p>
    <w:p w:rsidR="000B2B19" w:rsidRPr="002C3EA4" w:rsidRDefault="000B2B19">
      <w:pPr>
        <w:pStyle w:val="Normal1"/>
        <w:rPr>
          <w:snapToGrid w:val="0"/>
        </w:rPr>
      </w:pPr>
      <w:r w:rsidRPr="002C3EA4">
        <w:rPr>
          <w:snapToGrid w:val="0"/>
          <w:lang w:val="en-US"/>
        </w:rPr>
        <w:t>D</w:t>
      </w:r>
      <w:r w:rsidRPr="002C3EA4">
        <w:rPr>
          <w:snapToGrid w:val="0"/>
        </w:rPr>
        <w:t>. Обязан руководствоваться максимальной рыночной ценой</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1.1.117</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В случае если в день совершения налогоплательщиком сделки с ценной бумагой цена закрытия по такой ценной бумаге не рассчитывалась иностранной фондовой биржей, рыночной ценой ценной бумаги признается последняя цена закрытия рынка по ценной бумаге, рассчитанная иностранной фондовой биржей в течение:</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 xml:space="preserve">A. 2 месяцев, </w:t>
      </w:r>
      <w:r w:rsidRPr="002C3EA4">
        <w:t>предшествующих дню совершения налогоплательщиком соответствующей сделки</w:t>
      </w:r>
    </w:p>
    <w:p w:rsidR="000B2B19" w:rsidRPr="002C3EA4" w:rsidRDefault="000B2B19">
      <w:pPr>
        <w:pStyle w:val="Normal11"/>
        <w:rPr>
          <w:snapToGrid w:val="0"/>
        </w:rPr>
      </w:pPr>
      <w:r w:rsidRPr="002C3EA4">
        <w:rPr>
          <w:snapToGrid w:val="0"/>
        </w:rPr>
        <w:t xml:space="preserve">B. 30 дней, </w:t>
      </w:r>
      <w:r w:rsidRPr="002C3EA4">
        <w:t>предшествующих дню совершения налогоплательщиком соответствующей сделки</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snapToGrid w:val="0"/>
        </w:rPr>
        <w:t xml:space="preserve">C. </w:t>
      </w:r>
      <w:r w:rsidRPr="002C3EA4">
        <w:rPr>
          <w:rFonts w:ascii="Times New Roman" w:hAnsi="Times New Roman" w:cs="Times New Roman"/>
        </w:rPr>
        <w:t>3 месяцев, предшествующих дню совершения налогоплательщиком соответствующей сделки</w:t>
      </w:r>
    </w:p>
    <w:p w:rsidR="000B2B19" w:rsidRPr="002C3EA4" w:rsidRDefault="000B2B19">
      <w:pPr>
        <w:pStyle w:val="Normal1"/>
        <w:rPr>
          <w:snapToGrid w:val="0"/>
        </w:rPr>
      </w:pPr>
      <w:r w:rsidRPr="002C3EA4">
        <w:rPr>
          <w:snapToGrid w:val="0"/>
        </w:rPr>
        <w:t xml:space="preserve">D. 6 месяцев, </w:t>
      </w:r>
      <w:r w:rsidRPr="002C3EA4">
        <w:t>предшествующих дню совершения налогоплательщиком соответствующей сделки</w:t>
      </w:r>
    </w:p>
    <w:p w:rsidR="000B2B19" w:rsidRPr="002C3EA4" w:rsidRDefault="000B2B19">
      <w:pPr>
        <w:pStyle w:val="Normal1"/>
      </w:pPr>
    </w:p>
    <w:p w:rsidR="000B2B19" w:rsidRPr="002C3EA4" w:rsidRDefault="000B2B19">
      <w:pPr>
        <w:pStyle w:val="Normal1"/>
      </w:pPr>
      <w:r w:rsidRPr="002C3EA4">
        <w:rPr>
          <w:snapToGrid w:val="0"/>
        </w:rPr>
        <w:t>Код вопроса:</w:t>
      </w:r>
      <w:r w:rsidRPr="002C3EA4">
        <w:t xml:space="preserve">1.2.118 </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Брокер обязан исполнить требование клиента о возврате суммы денежных средств, включая иностранную валюту, со специального брокерского счета:</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Ответы:</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В сроки, предусмотренные договором о брокерском обслуживании;</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В сроки, предусмотренные договором о брокерском обслуживании, но не позднее рабочего дня, следующего за днем получения требования клиента о возврате денежных средств.</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C. В сроки, предусмотренные договором о брокерском обслуживании, но не позднее трех рабочих дней, следующих за днем получения требования клиента о возврате денежных средств.</w:t>
      </w:r>
    </w:p>
    <w:p w:rsidR="000B2B19" w:rsidRPr="002C3EA4" w:rsidRDefault="000B2B19">
      <w:pPr>
        <w:pStyle w:val="Normal1"/>
      </w:pPr>
      <w:r w:rsidRPr="002C3EA4">
        <w:rPr>
          <w:lang w:val="en-US"/>
        </w:rPr>
        <w:t>D</w:t>
      </w:r>
      <w:r w:rsidRPr="002C3EA4">
        <w:t>. В сроки, предусмотренные договором о брокерском обслуживании, но не позднее пяти рабочих дней, следующих за днем получения требования клиента о возврате денежных средств.</w:t>
      </w:r>
    </w:p>
    <w:p w:rsidR="000B2B19" w:rsidRPr="002C3EA4" w:rsidRDefault="000B2B19">
      <w:pPr>
        <w:pStyle w:val="Normal1"/>
      </w:pPr>
    </w:p>
    <w:p w:rsidR="000B2B19" w:rsidRPr="002C3EA4" w:rsidRDefault="000B2B19">
      <w:pPr>
        <w:pStyle w:val="Normal1"/>
      </w:pPr>
      <w:r w:rsidRPr="002C3EA4">
        <w:rPr>
          <w:snapToGrid w:val="0"/>
        </w:rPr>
        <w:t xml:space="preserve">Код вопроса: </w:t>
      </w:r>
      <w:r w:rsidRPr="002C3EA4">
        <w:t>1.1.119</w:t>
      </w:r>
    </w:p>
    <w:p w:rsidR="000B2B19" w:rsidRPr="002C3EA4" w:rsidRDefault="000B2B19">
      <w:pPr>
        <w:pStyle w:val="Normal1"/>
        <w:rPr>
          <w:snapToGrid w:val="0"/>
        </w:rPr>
      </w:pPr>
      <w:r w:rsidRPr="002C3EA4">
        <w:rPr>
          <w:snapToGrid w:val="0"/>
        </w:rPr>
        <w:t xml:space="preserve">Специальный брокерский счет – это: </w:t>
      </w:r>
    </w:p>
    <w:p w:rsidR="000B2B19" w:rsidRPr="002C3EA4" w:rsidRDefault="000B2B19">
      <w:pPr>
        <w:pStyle w:val="Normal1"/>
        <w:rPr>
          <w:snapToGrid w:val="0"/>
        </w:rPr>
      </w:pPr>
      <w:r w:rsidRPr="002C3EA4">
        <w:rPr>
          <w:snapToGrid w:val="0"/>
        </w:rPr>
        <w:t>Ответы:</w:t>
      </w:r>
    </w:p>
    <w:p w:rsidR="000B2B19" w:rsidRPr="002C3EA4" w:rsidRDefault="000B2B19">
      <w:pPr>
        <w:autoSpaceDE w:val="0"/>
        <w:autoSpaceDN w:val="0"/>
        <w:adjustRightInd w:val="0"/>
        <w:jc w:val="both"/>
        <w:rPr>
          <w:lang w:eastAsia="en-US"/>
        </w:rPr>
      </w:pPr>
      <w:r w:rsidRPr="002C3EA4">
        <w:rPr>
          <w:snapToGrid w:val="0"/>
        </w:rPr>
        <w:t xml:space="preserve">A. Отдельный банковский счет, открываемый брокером в кредитной организации для зачисления денежных средств, полученных им от клиентов для </w:t>
      </w:r>
      <w:r w:rsidRPr="002C3EA4">
        <w:rPr>
          <w:color w:val="000000"/>
        </w:rPr>
        <w:t>совершения сделок с ценными бумагами и (или) заключения договоров, являющихся производными финансовыми инструментами</w:t>
      </w:r>
      <w:r w:rsidRPr="002C3EA4">
        <w:rPr>
          <w:snapToGrid w:val="0"/>
        </w:rPr>
        <w:t xml:space="preserve">, а также </w:t>
      </w:r>
      <w:r w:rsidRPr="002C3EA4">
        <w:rPr>
          <w:color w:val="000000"/>
        </w:rPr>
        <w:t>денежных средств, полученных брокером по таким сделкам и (или) таким договорам, которые совершены (заключены) брокером на основании договоров с клиентами</w:t>
      </w:r>
    </w:p>
    <w:p w:rsidR="000B2B19" w:rsidRPr="002C3EA4" w:rsidRDefault="000B2B19">
      <w:pPr>
        <w:pStyle w:val="Normal1"/>
        <w:rPr>
          <w:snapToGrid w:val="0"/>
        </w:rPr>
      </w:pPr>
      <w:r w:rsidRPr="002C3EA4">
        <w:rPr>
          <w:snapToGrid w:val="0"/>
        </w:rPr>
        <w:t>B. Отдельный банковский счет для зачисления собственных денежных средств брокера</w:t>
      </w:r>
    </w:p>
    <w:p w:rsidR="000B2B19" w:rsidRPr="002C3EA4" w:rsidRDefault="000B2B19">
      <w:pPr>
        <w:pStyle w:val="Normal1"/>
        <w:rPr>
          <w:snapToGrid w:val="0"/>
        </w:rPr>
      </w:pPr>
      <w:r w:rsidRPr="002C3EA4">
        <w:rPr>
          <w:snapToGrid w:val="0"/>
        </w:rPr>
        <w:t>C. Отдельный банковский счет, открываемый брокером в кредитной организации для зачисления денежных средств клиентов, переданных ими брокеру для инвестирования в ценные бумаги, а также денежных средств брокера</w:t>
      </w:r>
    </w:p>
    <w:p w:rsidR="000B2B19" w:rsidRPr="002C3EA4" w:rsidRDefault="000B2B19">
      <w:pPr>
        <w:pStyle w:val="Normal1"/>
        <w:rPr>
          <w:snapToGrid w:val="0"/>
        </w:rPr>
      </w:pPr>
      <w:r w:rsidRPr="002C3EA4">
        <w:rPr>
          <w:snapToGrid w:val="0"/>
        </w:rPr>
        <w:t>D. Отдельный банковский счет только для зачисления денежных средств клиентов, предоставивших право их использования брокеру в его интересах</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1.1.120</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При заключении с клиентом договора о брокерском обслуживании брокер обязан предоставить клиенту:</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Информацию о том, что денежные средства клиента будут находиться на специальном брокерском счете (счетах) вместе со средствами других клиентов, а также о рисках, возникающих при объединении средств клиента на одном счете со средствами других клиентов;</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II. Информацию о возможности и условиях открытия отдельного специального брокерского счета для денежных средств клиента;</w:t>
      </w:r>
    </w:p>
    <w:p w:rsidR="000B2B19" w:rsidRPr="002C3EA4" w:rsidRDefault="000B2B19">
      <w:pPr>
        <w:pStyle w:val="ConsPlusNormal"/>
        <w:ind w:firstLine="0"/>
        <w:jc w:val="both"/>
        <w:outlineLvl w:val="0"/>
        <w:rPr>
          <w:rFonts w:ascii="Times New Roman" w:hAnsi="Times New Roman" w:cs="Times New Roman"/>
        </w:rPr>
      </w:pPr>
      <w:r w:rsidRPr="002C3EA4">
        <w:rPr>
          <w:rFonts w:ascii="Times New Roman" w:hAnsi="Times New Roman" w:cs="Times New Roman"/>
        </w:rPr>
        <w:t>III. Информацию о возможности и условиях использования брокером в собственных интересах денежных средств клиента, о возникающих в этой связи рисках, в том числе связанных с возможностью зачисления указанных денежных средств на собственный счет брокера, а также о возмездности или безвозмездности использования брокером денежных средств клиентов.</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snapToGrid w:val="0"/>
        </w:rPr>
        <w:t>A. I и II</w:t>
      </w:r>
    </w:p>
    <w:p w:rsidR="000B2B19" w:rsidRPr="002C3EA4" w:rsidRDefault="000B2B19">
      <w:pPr>
        <w:pStyle w:val="Normal11"/>
        <w:rPr>
          <w:snapToGrid w:val="0"/>
        </w:rPr>
      </w:pPr>
      <w:r w:rsidRPr="002C3EA4">
        <w:rPr>
          <w:snapToGrid w:val="0"/>
        </w:rPr>
        <w:t>B. III</w:t>
      </w:r>
    </w:p>
    <w:p w:rsidR="000B2B19" w:rsidRPr="002C3EA4" w:rsidRDefault="000B2B19">
      <w:pPr>
        <w:pStyle w:val="Normal11"/>
        <w:rPr>
          <w:snapToGrid w:val="0"/>
        </w:rPr>
      </w:pPr>
      <w:r w:rsidRPr="002C3EA4">
        <w:rPr>
          <w:snapToGrid w:val="0"/>
        </w:rPr>
        <w:t>C. I</w:t>
      </w:r>
      <w:r w:rsidRPr="002C3EA4">
        <w:rPr>
          <w:snapToGrid w:val="0"/>
          <w:lang w:val="en-US"/>
        </w:rPr>
        <w:t>I</w:t>
      </w:r>
      <w:r w:rsidRPr="002C3EA4">
        <w:rPr>
          <w:snapToGrid w:val="0"/>
        </w:rPr>
        <w:t>, III</w:t>
      </w:r>
    </w:p>
    <w:p w:rsidR="000B2B19" w:rsidRPr="002C3EA4" w:rsidRDefault="000B2B19">
      <w:pPr>
        <w:pStyle w:val="Normal1"/>
      </w:pPr>
      <w:r w:rsidRPr="002C3EA4">
        <w:rPr>
          <w:snapToGrid w:val="0"/>
        </w:rPr>
        <w:t xml:space="preserve">D. </w:t>
      </w:r>
      <w:r w:rsidRPr="002C3EA4">
        <w:rPr>
          <w:snapToGrid w:val="0"/>
          <w:lang w:val="en-US"/>
        </w:rPr>
        <w:t>I</w:t>
      </w:r>
      <w:r w:rsidRPr="002C3EA4">
        <w:rPr>
          <w:snapToGrid w:val="0"/>
        </w:rPr>
        <w:t xml:space="preserve">, </w:t>
      </w:r>
      <w:r w:rsidRPr="002C3EA4">
        <w:rPr>
          <w:snapToGrid w:val="0"/>
          <w:lang w:val="en-US"/>
        </w:rPr>
        <w:t>II</w:t>
      </w:r>
      <w:r w:rsidRPr="002C3EA4">
        <w:rPr>
          <w:snapToGrid w:val="0"/>
        </w:rPr>
        <w:t xml:space="preserve"> и </w:t>
      </w:r>
      <w:r w:rsidRPr="002C3EA4">
        <w:rPr>
          <w:snapToGrid w:val="0"/>
          <w:lang w:val="en-US"/>
        </w:rPr>
        <w:t>III</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1.1.121</w:t>
      </w:r>
    </w:p>
    <w:p w:rsidR="000B2B19" w:rsidRPr="002C3EA4" w:rsidRDefault="000B2B19">
      <w:pPr>
        <w:pStyle w:val="Normal1"/>
        <w:rPr>
          <w:snapToGrid w:val="0"/>
        </w:rPr>
      </w:pPr>
      <w:r w:rsidRPr="002C3EA4">
        <w:rPr>
          <w:snapToGrid w:val="0"/>
        </w:rPr>
        <w:t>На специальном брокерском счете могут находиться:</w:t>
      </w:r>
    </w:p>
    <w:p w:rsidR="000B2B19" w:rsidRPr="002C3EA4" w:rsidRDefault="000B2B19">
      <w:pPr>
        <w:pStyle w:val="Normal1"/>
        <w:rPr>
          <w:snapToGrid w:val="0"/>
        </w:rPr>
      </w:pPr>
      <w:r w:rsidRPr="002C3EA4">
        <w:rPr>
          <w:snapToGrid w:val="0"/>
        </w:rPr>
        <w:t xml:space="preserve">I. Денежные средства клиентов, переданные ими брокеру для </w:t>
      </w:r>
      <w:r w:rsidRPr="002C3EA4">
        <w:rPr>
          <w:color w:val="000000"/>
        </w:rPr>
        <w:t>совершения сделок с ценными бумагами и (или) заключения договоров, являющихся производными финансовыми инструментами</w:t>
      </w:r>
      <w:r w:rsidRPr="002C3EA4">
        <w:rPr>
          <w:snapToGrid w:val="0"/>
        </w:rPr>
        <w:t>;</w:t>
      </w:r>
    </w:p>
    <w:p w:rsidR="000B2B19" w:rsidRPr="002C3EA4" w:rsidRDefault="000B2B19">
      <w:pPr>
        <w:pStyle w:val="Normal1"/>
        <w:rPr>
          <w:snapToGrid w:val="0"/>
        </w:rPr>
      </w:pPr>
      <w:r w:rsidRPr="002C3EA4">
        <w:rPr>
          <w:snapToGrid w:val="0"/>
        </w:rPr>
        <w:t>II. Денежные средства, полученные по сделкам, совершенным брокером на основании договоров с клиентами;</w:t>
      </w:r>
    </w:p>
    <w:p w:rsidR="000B2B19" w:rsidRPr="002C3EA4" w:rsidRDefault="000B2B19">
      <w:pPr>
        <w:pStyle w:val="Normal1"/>
        <w:rPr>
          <w:snapToGrid w:val="0"/>
        </w:rPr>
      </w:pPr>
      <w:r w:rsidRPr="002C3EA4">
        <w:rPr>
          <w:snapToGrid w:val="0"/>
        </w:rPr>
        <w:t>III. Cобственные денежные средства, зачисленные брокером в случае их возврата клиенту и/или предоставления займа клиенту;</w:t>
      </w:r>
    </w:p>
    <w:p w:rsidR="000B2B19" w:rsidRPr="002C3EA4" w:rsidRDefault="000B2B19">
      <w:pPr>
        <w:pStyle w:val="Normal1"/>
        <w:rPr>
          <w:snapToGrid w:val="0"/>
        </w:rPr>
      </w:pPr>
      <w:r w:rsidRPr="002C3EA4">
        <w:rPr>
          <w:snapToGrid w:val="0"/>
        </w:rPr>
        <w:t>IV. Денежные средства клиентов, предоставивших право их использования брокеру в его интересах.</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Только I и III</w:t>
      </w:r>
    </w:p>
    <w:p w:rsidR="000B2B19" w:rsidRPr="002C3EA4" w:rsidRDefault="000B2B19">
      <w:pPr>
        <w:pStyle w:val="Normal1"/>
        <w:rPr>
          <w:snapToGrid w:val="0"/>
        </w:rPr>
      </w:pPr>
      <w:r w:rsidRPr="002C3EA4">
        <w:rPr>
          <w:snapToGrid w:val="0"/>
        </w:rPr>
        <w:t>B. Только II</w:t>
      </w:r>
    </w:p>
    <w:p w:rsidR="000B2B19" w:rsidRPr="002C3EA4" w:rsidRDefault="000B2B19">
      <w:pPr>
        <w:pStyle w:val="Normal1"/>
        <w:rPr>
          <w:snapToGrid w:val="0"/>
        </w:rPr>
      </w:pPr>
      <w:r w:rsidRPr="002C3EA4">
        <w:rPr>
          <w:snapToGrid w:val="0"/>
        </w:rPr>
        <w:t>C. Все, кроме IV</w:t>
      </w:r>
    </w:p>
    <w:p w:rsidR="000B2B19" w:rsidRPr="002C3EA4" w:rsidRDefault="000B2B19">
      <w:pPr>
        <w:pStyle w:val="Normal1"/>
        <w:rPr>
          <w:snapToGrid w:val="0"/>
        </w:rPr>
      </w:pPr>
      <w:r w:rsidRPr="002C3EA4">
        <w:rPr>
          <w:snapToGrid w:val="0"/>
        </w:rPr>
        <w:t>D. Все перечисленное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1.1.122</w:t>
      </w:r>
    </w:p>
    <w:p w:rsidR="000B2B19" w:rsidRPr="002C3EA4" w:rsidRDefault="000B2B19">
      <w:pPr>
        <w:pStyle w:val="Normal1"/>
        <w:rPr>
          <w:snapToGrid w:val="0"/>
        </w:rPr>
      </w:pPr>
      <w:r w:rsidRPr="002C3EA4">
        <w:rPr>
          <w:snapToGrid w:val="0"/>
        </w:rPr>
        <w:t>Использовать в своих интересах денежные средства, находящиеся на специальном брокерском счете (счетах), брокер:</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A. Не вправе</w:t>
      </w:r>
    </w:p>
    <w:p w:rsidR="000B2B19" w:rsidRPr="002C3EA4" w:rsidRDefault="000B2B19">
      <w:pPr>
        <w:pStyle w:val="Normal1"/>
        <w:rPr>
          <w:snapToGrid w:val="0"/>
        </w:rPr>
      </w:pPr>
      <w:r w:rsidRPr="002C3EA4">
        <w:rPr>
          <w:snapToGrid w:val="0"/>
        </w:rPr>
        <w:t>B. Вправе, в случаях, определенных законом</w:t>
      </w:r>
    </w:p>
    <w:p w:rsidR="000B2B19" w:rsidRPr="002C3EA4" w:rsidRDefault="000B2B19">
      <w:pPr>
        <w:pStyle w:val="Normal1"/>
        <w:rPr>
          <w:snapToGrid w:val="0"/>
        </w:rPr>
      </w:pPr>
      <w:r w:rsidRPr="002C3EA4">
        <w:rPr>
          <w:snapToGrid w:val="0"/>
        </w:rPr>
        <w:t>C. Вправе, в случае предоставления гарантий клиенту об исполнении его поручений за счет указанных денежных средств или их возврате по его требованию</w:t>
      </w:r>
    </w:p>
    <w:p w:rsidR="000B2B19" w:rsidRPr="002C3EA4" w:rsidRDefault="000B2B19">
      <w:pPr>
        <w:pStyle w:val="a"/>
        <w:rPr>
          <w:sz w:val="20"/>
          <w:szCs w:val="20"/>
        </w:rPr>
      </w:pPr>
      <w:r w:rsidRPr="002C3EA4">
        <w:rPr>
          <w:sz w:val="20"/>
          <w:szCs w:val="20"/>
        </w:rPr>
        <w:t>D. Вправе,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1.1.123</w:t>
      </w:r>
    </w:p>
    <w:p w:rsidR="000B2B19" w:rsidRPr="002C3EA4" w:rsidRDefault="000B2B19">
      <w:pPr>
        <w:pStyle w:val="Normal1"/>
        <w:rPr>
          <w:snapToGrid w:val="0"/>
        </w:rPr>
      </w:pPr>
      <w:r w:rsidRPr="002C3EA4">
        <w:rPr>
          <w:snapToGrid w:val="0"/>
        </w:rPr>
        <w:t>Брокер, использующий денежные средства клиента в своих интересах, обязан гарантировать клиенту:</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t>A.</w:t>
      </w:r>
      <w:r w:rsidRPr="002C3EA4">
        <w:rPr>
          <w:snapToGrid w:val="0"/>
        </w:rPr>
        <w:t xml:space="preserve"> Исполнение поручений других клиентов за счет указанных денежных средств</w:t>
      </w:r>
    </w:p>
    <w:p w:rsidR="000B2B19" w:rsidRPr="002C3EA4" w:rsidRDefault="000B2B19">
      <w:pPr>
        <w:pStyle w:val="Normal1"/>
      </w:pPr>
      <w:r w:rsidRPr="002C3EA4">
        <w:t>B.</w:t>
      </w:r>
      <w:r w:rsidRPr="002C3EA4">
        <w:rPr>
          <w:snapToGrid w:val="0"/>
        </w:rPr>
        <w:t xml:space="preserve"> Исполнение поручений клиента за счет указанных денежных средств</w:t>
      </w:r>
    </w:p>
    <w:p w:rsidR="000B2B19" w:rsidRPr="002C3EA4" w:rsidRDefault="000B2B19">
      <w:pPr>
        <w:pStyle w:val="Normal1"/>
      </w:pPr>
      <w:r w:rsidRPr="002C3EA4">
        <w:t>C. Зачисление указанных денежных средств на счет третьего лица, указанного клиентом</w:t>
      </w:r>
    </w:p>
    <w:p w:rsidR="000B2B19" w:rsidRPr="002C3EA4" w:rsidRDefault="000B2B19">
      <w:pPr>
        <w:pStyle w:val="Normal1"/>
      </w:pPr>
      <w:r w:rsidRPr="002C3EA4">
        <w:t>D. Перевод указанных денежных средств на счет доверительного управляющего ценными бумагами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1.1.124</w:t>
      </w:r>
    </w:p>
    <w:p w:rsidR="000B2B19" w:rsidRPr="002C3EA4" w:rsidRDefault="000B2B19">
      <w:pPr>
        <w:pStyle w:val="Normal1"/>
        <w:rPr>
          <w:snapToGrid w:val="0"/>
        </w:rPr>
      </w:pPr>
      <w:r w:rsidRPr="002C3EA4">
        <w:rPr>
          <w:snapToGrid w:val="0"/>
        </w:rPr>
        <w:t>Размер и порядок уплаты брокером вознаграждения за пользование денежными средствами клиентов определяются: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t>A. Федеральным законом</w:t>
      </w:r>
    </w:p>
    <w:p w:rsidR="000B2B19" w:rsidRPr="002C3EA4" w:rsidRDefault="000B2B19">
      <w:pPr>
        <w:pStyle w:val="Normal1"/>
      </w:pPr>
      <w:r w:rsidRPr="002C3EA4">
        <w:t>B. Нормативными правовыми актами РФ</w:t>
      </w:r>
    </w:p>
    <w:p w:rsidR="000B2B19" w:rsidRPr="002C3EA4" w:rsidRDefault="000B2B19">
      <w:pPr>
        <w:pStyle w:val="Normal1"/>
      </w:pPr>
      <w:r w:rsidRPr="002C3EA4">
        <w:t>C. Внутренними документами брокера</w:t>
      </w:r>
    </w:p>
    <w:p w:rsidR="000B2B19" w:rsidRPr="002C3EA4" w:rsidRDefault="000B2B19">
      <w:pPr>
        <w:pStyle w:val="Normal1"/>
        <w:rPr>
          <w:snapToGrid w:val="0"/>
        </w:rPr>
      </w:pPr>
      <w:r w:rsidRPr="002C3EA4">
        <w:t xml:space="preserve">D. </w:t>
      </w:r>
      <w:r w:rsidRPr="002C3EA4">
        <w:rPr>
          <w:snapToGrid w:val="0"/>
        </w:rPr>
        <w:t>Договором о брокерском обслуживании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1.1.125</w:t>
      </w:r>
    </w:p>
    <w:p w:rsidR="000B2B19" w:rsidRPr="002C3EA4" w:rsidRDefault="000B2B19">
      <w:pPr>
        <w:pStyle w:val="Normal1"/>
        <w:rPr>
          <w:snapToGrid w:val="0"/>
        </w:rPr>
      </w:pPr>
      <w:r w:rsidRPr="002C3EA4">
        <w:rPr>
          <w:snapToGrid w:val="0"/>
        </w:rPr>
        <w:t>Денежные средства клиентов, предоставивших брокеру право использовать их в собственных интересах брокера, должны находиться:</w:t>
      </w:r>
    </w:p>
    <w:p w:rsidR="000B2B19" w:rsidRPr="002C3EA4" w:rsidRDefault="000B2B19">
      <w:pPr>
        <w:pStyle w:val="Normal1"/>
        <w:rPr>
          <w:snapToGrid w:val="0"/>
        </w:rPr>
      </w:pPr>
      <w:r w:rsidRPr="002C3EA4">
        <w:rPr>
          <w:snapToGrid w:val="0"/>
        </w:rPr>
        <w:t>Ответы:</w:t>
      </w:r>
    </w:p>
    <w:p w:rsidR="000B2B19" w:rsidRPr="002C3EA4" w:rsidRDefault="000B2B19">
      <w:pPr>
        <w:pStyle w:val="Normal1"/>
      </w:pPr>
      <w:r w:rsidRPr="002C3EA4">
        <w:t>A. Только на собственном счете брокера</w:t>
      </w:r>
    </w:p>
    <w:p w:rsidR="000B2B19" w:rsidRPr="002C3EA4" w:rsidRDefault="000B2B19">
      <w:pPr>
        <w:pStyle w:val="Normal1"/>
      </w:pPr>
      <w:r w:rsidRPr="002C3EA4">
        <w:t>B.</w:t>
      </w:r>
      <w:r w:rsidRPr="002C3EA4">
        <w:rPr>
          <w:snapToGrid w:val="0"/>
        </w:rPr>
        <w:t xml:space="preserve"> На одном специальном брокерском счете (счетах) с денежными средствами клиентов, не предоставивших такого права брокеру</w:t>
      </w:r>
    </w:p>
    <w:p w:rsidR="000B2B19" w:rsidRPr="002C3EA4" w:rsidRDefault="000B2B19">
      <w:pPr>
        <w:pStyle w:val="Normal1"/>
        <w:rPr>
          <w:snapToGrid w:val="0"/>
        </w:rPr>
      </w:pPr>
      <w:r w:rsidRPr="002C3EA4">
        <w:t>C.</w:t>
      </w:r>
      <w:r w:rsidRPr="002C3EA4">
        <w:rPr>
          <w:snapToGrid w:val="0"/>
        </w:rPr>
        <w:t xml:space="preserve"> На специальном брокерском счете (счетах), отдельном от специального брокерского счета (счетов), на которых находятся денежные средства клиентов, не предоставивших такого права брокеру</w:t>
      </w:r>
    </w:p>
    <w:p w:rsidR="000B2B19" w:rsidRPr="002C3EA4" w:rsidRDefault="000B2B19">
      <w:pPr>
        <w:pStyle w:val="Normal1"/>
      </w:pPr>
      <w:r w:rsidRPr="002C3EA4">
        <w:t>D. На счете управляющего ценными бумагами</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1.1.126</w:t>
      </w:r>
    </w:p>
    <w:p w:rsidR="000B2B19" w:rsidRPr="002C3EA4" w:rsidRDefault="000B2B19">
      <w:pPr>
        <w:pStyle w:val="Normal1"/>
        <w:rPr>
          <w:snapToGrid w:val="0"/>
        </w:rPr>
      </w:pPr>
      <w:r w:rsidRPr="002C3EA4">
        <w:rPr>
          <w:snapToGrid w:val="0"/>
        </w:rPr>
        <w:t>Укажите неверное утверждение в отношении брокерской деятельности:</w:t>
      </w:r>
    </w:p>
    <w:p w:rsidR="000B2B19" w:rsidRPr="002C3EA4" w:rsidRDefault="000B2B19">
      <w:pPr>
        <w:pStyle w:val="Normal1"/>
        <w:rPr>
          <w:snapToGrid w:val="0"/>
        </w:rPr>
      </w:pPr>
      <w:r w:rsidRPr="002C3EA4">
        <w:rPr>
          <w:snapToGrid w:val="0"/>
        </w:rPr>
        <w:t>I.</w:t>
      </w:r>
      <w:r w:rsidRPr="002C3EA4">
        <w:rPr>
          <w:color w:val="000000"/>
        </w:rPr>
        <w:t xml:space="preserve">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в сделке, в том числе не являющихся предпринимателями;</w:t>
      </w:r>
    </w:p>
    <w:p w:rsidR="000B2B19" w:rsidRPr="002C3EA4" w:rsidRDefault="000B2B19">
      <w:pPr>
        <w:pStyle w:val="Normal1"/>
        <w:rPr>
          <w:snapToGrid w:val="0"/>
        </w:rPr>
      </w:pPr>
      <w:r w:rsidRPr="002C3EA4">
        <w:rPr>
          <w:snapToGrid w:val="0"/>
          <w:lang w:val="en-US"/>
        </w:rPr>
        <w:t>II</w:t>
      </w:r>
      <w:r w:rsidRPr="002C3EA4">
        <w:rPr>
          <w:snapToGrid w:val="0"/>
        </w:rPr>
        <w:t>.</w:t>
      </w:r>
      <w:r w:rsidRPr="002C3EA4">
        <w:rPr>
          <w:color w:val="000000"/>
        </w:rPr>
        <w:t xml:space="preserve"> Брокер обязан вести учет денежных средств каждого клиента, находящихся на специальном брокерском счете (счетах), и отчитываться перед клиентом;</w:t>
      </w:r>
    </w:p>
    <w:p w:rsidR="000B2B19" w:rsidRPr="002C3EA4" w:rsidRDefault="000B2B19">
      <w:pPr>
        <w:pStyle w:val="Normal1"/>
        <w:rPr>
          <w:snapToGrid w:val="0"/>
        </w:rPr>
      </w:pPr>
      <w:r w:rsidRPr="002C3EA4">
        <w:rPr>
          <w:snapToGrid w:val="0"/>
          <w:lang w:val="en-US"/>
        </w:rPr>
        <w:t>III</w:t>
      </w:r>
      <w:r w:rsidRPr="002C3EA4">
        <w:rPr>
          <w:snapToGrid w:val="0"/>
        </w:rPr>
        <w:t>.</w:t>
      </w:r>
      <w:r w:rsidRPr="002C3EA4">
        <w:rPr>
          <w:color w:val="000000"/>
        </w:rPr>
        <w:t xml:space="preserve"> На денежные средства клиентов, находящиеся на специальном брокерском счете (счетах), не может быть обращено взыскание по обязательствам брокера;</w:t>
      </w:r>
    </w:p>
    <w:p w:rsidR="000B2B19" w:rsidRPr="002C3EA4" w:rsidRDefault="000B2B19">
      <w:pPr>
        <w:pStyle w:val="Normal1"/>
        <w:rPr>
          <w:color w:val="000000"/>
        </w:rPr>
      </w:pPr>
      <w:r w:rsidRPr="002C3EA4">
        <w:rPr>
          <w:snapToGrid w:val="0"/>
          <w:lang w:val="en-US"/>
        </w:rPr>
        <w:t>IV</w:t>
      </w:r>
      <w:r w:rsidRPr="002C3EA4">
        <w:rPr>
          <w:snapToGrid w:val="0"/>
        </w:rPr>
        <w:t>.</w:t>
      </w:r>
      <w:r w:rsidRPr="002C3EA4">
        <w:rPr>
          <w:color w:val="000000"/>
        </w:rPr>
        <w:t xml:space="preserve">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p>
    <w:p w:rsidR="000B2B19" w:rsidRPr="002C3EA4" w:rsidRDefault="000B2B19">
      <w:pPr>
        <w:pStyle w:val="Normal1"/>
        <w:rPr>
          <w:color w:val="000000"/>
        </w:rPr>
      </w:pPr>
      <w:r w:rsidRPr="002C3EA4">
        <w:rPr>
          <w:color w:val="000000"/>
        </w:rPr>
        <w:t>Ответы:</w:t>
      </w:r>
    </w:p>
    <w:p w:rsidR="000B2B19" w:rsidRPr="002C3EA4" w:rsidRDefault="000B2B19" w:rsidP="00B12EF7">
      <w:pPr>
        <w:pStyle w:val="Normal1"/>
        <w:rPr>
          <w:snapToGrid w:val="0"/>
        </w:rPr>
      </w:pPr>
      <w:r w:rsidRPr="002C3EA4">
        <w:rPr>
          <w:snapToGrid w:val="0"/>
        </w:rPr>
        <w:t>A. I, III и IV</w:t>
      </w:r>
    </w:p>
    <w:p w:rsidR="000B2B19" w:rsidRPr="002C3EA4" w:rsidRDefault="000B2B19" w:rsidP="00B12EF7">
      <w:pPr>
        <w:pStyle w:val="Normal1"/>
        <w:rPr>
          <w:snapToGrid w:val="0"/>
        </w:rPr>
      </w:pPr>
      <w:r w:rsidRPr="002C3EA4">
        <w:rPr>
          <w:snapToGrid w:val="0"/>
        </w:rPr>
        <w:t xml:space="preserve">B. II и V </w:t>
      </w:r>
    </w:p>
    <w:p w:rsidR="000B2B19" w:rsidRPr="002C3EA4" w:rsidRDefault="000B2B19" w:rsidP="00B12EF7">
      <w:pPr>
        <w:pStyle w:val="Normal1"/>
        <w:rPr>
          <w:snapToGrid w:val="0"/>
        </w:rPr>
      </w:pPr>
      <w:r w:rsidRPr="002C3EA4">
        <w:rPr>
          <w:snapToGrid w:val="0"/>
        </w:rPr>
        <w:t>C. IV</w:t>
      </w:r>
    </w:p>
    <w:p w:rsidR="000B2B19" w:rsidRPr="002C3EA4" w:rsidRDefault="000B2B19" w:rsidP="00B12EF7">
      <w:pPr>
        <w:pStyle w:val="Normal1"/>
        <w:rPr>
          <w:snapToGrid w:val="0"/>
        </w:rPr>
      </w:pPr>
      <w:r w:rsidRPr="002C3EA4">
        <w:rPr>
          <w:snapToGrid w:val="0"/>
        </w:rPr>
        <w:t>D. Все утверждения верны</w:t>
      </w:r>
    </w:p>
    <w:p w:rsidR="000B2B19" w:rsidRPr="002C3EA4" w:rsidRDefault="000B2B19">
      <w:pPr>
        <w:pStyle w:val="Normal1"/>
        <w:rPr>
          <w:snapToGrid w:val="0"/>
        </w:rPr>
      </w:pPr>
    </w:p>
    <w:p w:rsidR="000B2B19" w:rsidRPr="002C3EA4" w:rsidRDefault="000B2B19">
      <w:pPr>
        <w:pStyle w:val="Normal1"/>
      </w:pPr>
    </w:p>
    <w:p w:rsidR="000B2B19" w:rsidRPr="002C3EA4" w:rsidRDefault="000B2B19">
      <w:pPr>
        <w:pStyle w:val="Normal1"/>
        <w:rPr>
          <w:snapToGrid w:val="0"/>
        </w:rPr>
      </w:pPr>
      <w:r w:rsidRPr="002C3EA4">
        <w:rPr>
          <w:snapToGrid w:val="0"/>
        </w:rPr>
        <w:t>Код вопроса: 1.1.127</w:t>
      </w:r>
    </w:p>
    <w:p w:rsidR="000B2B19" w:rsidRPr="002C3EA4" w:rsidRDefault="000B2B19">
      <w:pPr>
        <w:pStyle w:val="ConsPlusNormal"/>
        <w:ind w:firstLine="0"/>
        <w:jc w:val="both"/>
        <w:outlineLvl w:val="0"/>
        <w:rPr>
          <w:rFonts w:ascii="Times New Roman" w:hAnsi="Times New Roman" w:cs="Times New Roman"/>
          <w:snapToGrid w:val="0"/>
        </w:rPr>
      </w:pPr>
      <w:r w:rsidRPr="002C3EA4">
        <w:rPr>
          <w:rFonts w:ascii="Times New Roman" w:hAnsi="Times New Roman" w:cs="Times New Roman"/>
        </w:rPr>
        <w:t>В случае случайного зачисления суммы денежных средств клиента на банковский счет брокера, который не является специальным брокерским счетом, брокер обязан дать кредитной организации распоряжение о списании и перечислении с собственного банковского счета указанной суммы денежных средств на специальный брокерский счет (счета)</w:t>
      </w:r>
      <w:r w:rsidRPr="002C3EA4">
        <w:rPr>
          <w:rFonts w:ascii="Times New Roman" w:hAnsi="Times New Roman" w:cs="Times New Roman"/>
          <w:snapToGrid w:val="0"/>
        </w:rPr>
        <w:t>:</w:t>
      </w:r>
    </w:p>
    <w:p w:rsidR="000B2B19" w:rsidRPr="002C3EA4" w:rsidRDefault="000B2B19">
      <w:pPr>
        <w:pStyle w:val="Normal11"/>
        <w:rPr>
          <w:snapToGrid w:val="0"/>
        </w:rPr>
      </w:pPr>
      <w:r w:rsidRPr="002C3EA4">
        <w:rPr>
          <w:snapToGrid w:val="0"/>
        </w:rPr>
        <w:t>Ответы:</w:t>
      </w:r>
    </w:p>
    <w:p w:rsidR="000B2B19" w:rsidRPr="002C3EA4" w:rsidRDefault="000B2B19">
      <w:pPr>
        <w:pStyle w:val="Normal11"/>
        <w:rPr>
          <w:snapToGrid w:val="0"/>
        </w:rPr>
      </w:pPr>
      <w:r w:rsidRPr="002C3EA4">
        <w:rPr>
          <w:lang w:val="en-US"/>
        </w:rPr>
        <w:t>A</w:t>
      </w:r>
      <w:r w:rsidRPr="002C3EA4">
        <w:t>. В срок не позднее рабочего дня, следующего за днем, в который он узнал или должен был узнать об этом обстоятельстве</w:t>
      </w:r>
      <w:r w:rsidRPr="002C3EA4">
        <w:rPr>
          <w:snapToGrid w:val="0"/>
        </w:rPr>
        <w:t>;</w:t>
      </w:r>
    </w:p>
    <w:p w:rsidR="000B2B19" w:rsidRPr="002C3EA4" w:rsidRDefault="000B2B19">
      <w:pPr>
        <w:pStyle w:val="Normal11"/>
      </w:pPr>
      <w:r w:rsidRPr="002C3EA4">
        <w:rPr>
          <w:lang w:val="en-US"/>
        </w:rPr>
        <w:t>B</w:t>
      </w:r>
      <w:r w:rsidRPr="002C3EA4">
        <w:t xml:space="preserve">. </w:t>
      </w:r>
      <w:r w:rsidRPr="002C3EA4">
        <w:rPr>
          <w:snapToGrid w:val="0"/>
        </w:rPr>
        <w:t>В сроки, предусмотренные только договором о брокерском обслуживании;</w:t>
      </w:r>
    </w:p>
    <w:p w:rsidR="000B2B19" w:rsidRPr="002C3EA4" w:rsidRDefault="000B2B19">
      <w:pPr>
        <w:pStyle w:val="Normal11"/>
      </w:pPr>
      <w:r w:rsidRPr="002C3EA4">
        <w:rPr>
          <w:lang w:val="en-US"/>
        </w:rPr>
        <w:t>C</w:t>
      </w:r>
      <w:r w:rsidRPr="002C3EA4">
        <w:t>.</w:t>
      </w:r>
      <w:r w:rsidRPr="002C3EA4">
        <w:rPr>
          <w:snapToGrid w:val="0"/>
        </w:rPr>
        <w:t xml:space="preserve"> В сроки, предусмотренные договором о брокерском обслуживании, но не позднее рабочего дня, следующего за днем получения соответствующего требования клиента;</w:t>
      </w:r>
    </w:p>
    <w:p w:rsidR="000B2B19" w:rsidRPr="002C3EA4" w:rsidRDefault="000B2B19">
      <w:pPr>
        <w:pStyle w:val="Normal1"/>
      </w:pPr>
      <w:r w:rsidRPr="002C3EA4">
        <w:rPr>
          <w:lang w:val="en-US"/>
        </w:rPr>
        <w:t>D</w:t>
      </w:r>
      <w:r w:rsidRPr="002C3EA4">
        <w:t>.</w:t>
      </w:r>
      <w:r w:rsidRPr="002C3EA4">
        <w:rPr>
          <w:snapToGrid w:val="0"/>
        </w:rPr>
        <w:t xml:space="preserve"> В срок, не позднее двух рабочих дней, следующего за днем получения соответствующего требования клиента.</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1.1.128</w:t>
      </w:r>
    </w:p>
    <w:p w:rsidR="000B2B19" w:rsidRPr="002C3EA4" w:rsidRDefault="000B2B19">
      <w:pPr>
        <w:pStyle w:val="Normal1"/>
        <w:rPr>
          <w:snapToGrid w:val="0"/>
        </w:rPr>
      </w:pPr>
      <w:r w:rsidRPr="002C3EA4">
        <w:rPr>
          <w:snapToGrid w:val="0"/>
        </w:rPr>
        <w:t>Укажите верное утверждение в отношении зачисления денежных средств клиентов на отдельный банковский счет:</w:t>
      </w:r>
    </w:p>
    <w:p w:rsidR="000B2B19" w:rsidRPr="002C3EA4" w:rsidRDefault="000B2B19">
      <w:pPr>
        <w:pStyle w:val="Normal1"/>
        <w:rPr>
          <w:snapToGrid w:val="0"/>
        </w:rPr>
      </w:pPr>
      <w:r w:rsidRPr="002C3EA4">
        <w:rPr>
          <w:snapToGrid w:val="0"/>
        </w:rPr>
        <w:t>Ответы:</w:t>
      </w:r>
    </w:p>
    <w:p w:rsidR="000B2B19" w:rsidRPr="002C3EA4" w:rsidRDefault="000B2B19">
      <w:pPr>
        <w:pStyle w:val="Normal1"/>
        <w:rPr>
          <w:snapToGrid w:val="0"/>
        </w:rPr>
      </w:pPr>
      <w:r w:rsidRPr="002C3EA4">
        <w:rPr>
          <w:snapToGrid w:val="0"/>
        </w:rPr>
        <w:t xml:space="preserve">A. Брокер обязан зачислять на отдельный банковский счет денежные средства, полученные им от клиентов для </w:t>
      </w:r>
      <w:r w:rsidRPr="002C3EA4">
        <w:rPr>
          <w:color w:val="000000"/>
        </w:rPr>
        <w:t>совершения сделок с ценными бумагами и (или) заключения договоров, являющихся производными финансовыми инструментами</w:t>
      </w:r>
      <w:r w:rsidRPr="002C3EA4">
        <w:rPr>
          <w:snapToGrid w:val="0"/>
        </w:rPr>
        <w:t xml:space="preserve">, а также </w:t>
      </w:r>
      <w:r w:rsidRPr="002C3EA4">
        <w:rPr>
          <w:color w:val="000000"/>
        </w:rPr>
        <w:t>денежные средства, полученные брокером по таким сделкам и (или) таким договорам, которые совершены (заключены) брокером на основании договоров с клиентами</w:t>
      </w:r>
      <w:r w:rsidRPr="002C3EA4" w:rsidDel="006A330E">
        <w:rPr>
          <w:snapToGrid w:val="0"/>
        </w:rPr>
        <w:t xml:space="preserve"> </w:t>
      </w:r>
    </w:p>
    <w:p w:rsidR="000B2B19" w:rsidRPr="002C3EA4" w:rsidRDefault="000B2B19">
      <w:pPr>
        <w:pStyle w:val="a"/>
        <w:rPr>
          <w:sz w:val="20"/>
          <w:szCs w:val="20"/>
        </w:rPr>
      </w:pPr>
      <w:r w:rsidRPr="002C3EA4">
        <w:rPr>
          <w:sz w:val="20"/>
          <w:szCs w:val="20"/>
        </w:rPr>
        <w:t xml:space="preserve">B. Брокер вправе зачислять денежные средства, полученные им от клиентов, </w:t>
      </w:r>
      <w:r w:rsidRPr="002C3EA4">
        <w:rPr>
          <w:snapToGrid w:val="0"/>
          <w:sz w:val="20"/>
          <w:szCs w:val="20"/>
        </w:rPr>
        <w:t>на отдельный банковский счет</w:t>
      </w:r>
    </w:p>
    <w:p w:rsidR="000B2B19" w:rsidRPr="002C3EA4" w:rsidRDefault="000B2B19">
      <w:pPr>
        <w:pStyle w:val="Normal1"/>
        <w:rPr>
          <w:snapToGrid w:val="0"/>
        </w:rPr>
      </w:pPr>
      <w:r w:rsidRPr="002C3EA4">
        <w:rPr>
          <w:snapToGrid w:val="0"/>
        </w:rPr>
        <w:t>C. Брокер обязан зачислять на отдельный банковский счет только денежные средства, полученные им от клиентов для инвестирования в ценные бумаги</w:t>
      </w:r>
    </w:p>
    <w:p w:rsidR="000B2B19" w:rsidRPr="002C3EA4" w:rsidRDefault="000B2B19">
      <w:pPr>
        <w:pStyle w:val="BodyText3"/>
        <w:spacing w:line="240" w:lineRule="auto"/>
        <w:jc w:val="left"/>
        <w:rPr>
          <w:sz w:val="20"/>
          <w:szCs w:val="20"/>
        </w:rPr>
      </w:pPr>
      <w:r w:rsidRPr="002C3EA4">
        <w:rPr>
          <w:sz w:val="20"/>
          <w:szCs w:val="20"/>
        </w:rPr>
        <w:t>D. Брокер обязан зачислять</w:t>
      </w:r>
      <w:r w:rsidRPr="002C3EA4">
        <w:rPr>
          <w:snapToGrid w:val="0"/>
          <w:sz w:val="20"/>
          <w:szCs w:val="20"/>
        </w:rPr>
        <w:t xml:space="preserve"> на отдельный банковский счет</w:t>
      </w:r>
      <w:r w:rsidRPr="002C3EA4">
        <w:rPr>
          <w:sz w:val="20"/>
          <w:szCs w:val="20"/>
        </w:rPr>
        <w:t xml:space="preserve"> только денежные средства, полученные для клиентов по заключенным в их интересах сделкам</w:t>
      </w:r>
    </w:p>
    <w:p w:rsidR="000B2B19" w:rsidRPr="002C3EA4" w:rsidRDefault="000B2B19">
      <w:pPr>
        <w:pStyle w:val="BodyTextIndent"/>
        <w:spacing w:line="240" w:lineRule="auto"/>
        <w:ind w:firstLine="0"/>
        <w:jc w:val="left"/>
        <w:rPr>
          <w:rFonts w:ascii="Times New Roman" w:hAnsi="Times New Roman" w:cs="Times New Roman"/>
          <w:sz w:val="20"/>
          <w:szCs w:val="20"/>
        </w:rPr>
      </w:pPr>
    </w:p>
    <w:p w:rsidR="000B2B19" w:rsidRPr="002C3EA4" w:rsidRDefault="000B2B19">
      <w:pPr>
        <w:pStyle w:val="BodyTextIndent"/>
        <w:spacing w:line="240" w:lineRule="auto"/>
        <w:ind w:firstLine="0"/>
        <w:jc w:val="left"/>
        <w:rPr>
          <w:rFonts w:ascii="Times New Roman" w:hAnsi="Times New Roman" w:cs="Times New Roman"/>
          <w:sz w:val="20"/>
          <w:szCs w:val="20"/>
        </w:rPr>
      </w:pPr>
      <w:r w:rsidRPr="002C3EA4">
        <w:rPr>
          <w:rFonts w:ascii="Times New Roman" w:hAnsi="Times New Roman" w:cs="Times New Roman"/>
          <w:sz w:val="20"/>
          <w:szCs w:val="20"/>
        </w:rPr>
        <w:t>Код вопроса: 1.1.129</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Для каких из перечисленных ниже профессиональных участников рынка ценных бумаг действует законодательно установленное требование возмещения ущерба, причиненного клиенту действиями профессионального участника в результате конфликта интересов профессионального участника и его клиента, о котором клиент не был уведомлен заранее?</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 Брокер;</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II. Дилер;</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III. Управляющий;</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IV. Депозитарий.</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8F6B69">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8F6B69">
      <w:pPr>
        <w:pStyle w:val="BodyTextIndent"/>
        <w:spacing w:line="240" w:lineRule="auto"/>
        <w:ind w:firstLine="0"/>
        <w:jc w:val="left"/>
        <w:rPr>
          <w:rFonts w:ascii="Times New Roman" w:hAnsi="Times New Roman" w:cs="Times New Roman"/>
          <w:sz w:val="20"/>
          <w:szCs w:val="20"/>
        </w:rPr>
      </w:pPr>
      <w:r w:rsidRPr="002C3EA4">
        <w:rPr>
          <w:rFonts w:ascii="Times New Roman" w:hAnsi="Times New Roman" w:cs="Times New Roman"/>
          <w:sz w:val="20"/>
          <w:szCs w:val="20"/>
        </w:rPr>
        <w:t>D. Все перечисленные</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1.1.130</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Какое утверждение в отношении осуществления деятельности по управлению ценными бумагами противоречит Федеральному закону «О рынке ценных бумаг»?</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Управляющий при осуществлении своей деятельности обязан указывать, что он действует в качестве управляющего;</w:t>
      </w:r>
    </w:p>
    <w:p w:rsidR="000B2B19" w:rsidRPr="002C3EA4" w:rsidRDefault="000B2B19" w:rsidP="000633BA">
      <w:r w:rsidRPr="002C3EA4">
        <w:rPr>
          <w:lang w:val="en-US"/>
        </w:rPr>
        <w:t>II</w:t>
      </w:r>
      <w:r w:rsidRPr="002C3EA4">
        <w:t>. Управляющий обязан осуществлять учет ценных бумаг, являющихся объектом доверительного управления, по каждому договору доверительного управления;</w:t>
      </w:r>
    </w:p>
    <w:p w:rsidR="000B2B19" w:rsidRPr="002C3EA4" w:rsidRDefault="000B2B19" w:rsidP="000633BA">
      <w:r w:rsidRPr="002C3EA4">
        <w:rPr>
          <w:lang w:val="en-US"/>
        </w:rPr>
        <w:t>III</w:t>
      </w:r>
      <w:r w:rsidRPr="002C3EA4">
        <w:t>. Управляющий имеет право на вознаграждение, предусмотренное договором доверительного управления ценными бумагами;</w:t>
      </w:r>
    </w:p>
    <w:p w:rsidR="000B2B19" w:rsidRPr="002C3EA4" w:rsidRDefault="000B2B19" w:rsidP="000633BA">
      <w:r w:rsidRPr="002C3EA4">
        <w:rPr>
          <w:lang w:val="en-US"/>
        </w:rPr>
        <w:t>IV</w:t>
      </w:r>
      <w:r w:rsidRPr="002C3EA4">
        <w:t>. 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A. I, II</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B. Только IV</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C. II, I</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0633BA">
      <w:pPr>
        <w:pStyle w:val="PlainText"/>
        <w:rPr>
          <w:rFonts w:ascii="Times New Roman" w:hAnsi="Times New Roman" w:cs="Times New Roman"/>
        </w:rPr>
      </w:pPr>
      <w:r w:rsidRPr="002C3EA4">
        <w:rPr>
          <w:rFonts w:ascii="Times New Roman" w:hAnsi="Times New Roman" w:cs="Times New Roman"/>
        </w:rPr>
        <w:t>D. Ничего из перечисленного</w:t>
      </w:r>
    </w:p>
    <w:p w:rsidR="000B2B19" w:rsidRPr="002C3EA4" w:rsidRDefault="000B2B19">
      <w:pPr>
        <w:pStyle w:val="Normal1"/>
        <w:rPr>
          <w:snapToGrid w:val="0"/>
        </w:rPr>
      </w:pPr>
    </w:p>
    <w:p w:rsidR="000B2B19" w:rsidRPr="002C3EA4" w:rsidRDefault="000B2B19">
      <w:pPr>
        <w:pStyle w:val="Normal1"/>
        <w:rPr>
          <w:snapToGrid w:val="0"/>
        </w:rPr>
      </w:pPr>
      <w:r w:rsidRPr="002C3EA4">
        <w:rPr>
          <w:snapToGrid w:val="0"/>
        </w:rPr>
        <w:t>Код вопроса: 1.2.131</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Что из нижеперечисленного является объектом доверительного управления в соответствии с Федеральным законом «О рынке ценных бумаг»?</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I. Ценные бумаги;</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II. Денежные средства, предназначенные для совершения сделок с ценными бумагами;</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III. Денежные средства, предназначенные для заключения договоров, являющихся производными финансовыми инструментами;</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IV. Недвижимость и права на недвижимость;</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V. Недвижимость, приобретенная в процессе управления.</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5B0EA7">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pPr>
        <w:pStyle w:val="Normal1"/>
        <w:rPr>
          <w:snapToGrid w:val="0"/>
        </w:rPr>
      </w:pP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b/>
          <w:bCs/>
        </w:rPr>
        <w:t>Глава 2. Лицензирование профессиональных участников рынка ценных бумаг, осуществляющих брокерскую, дилерскую деятельность и деятельность по управлению ценными бумагами.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видов профессиональной деятельности на рынке ценных бумаг подлежат лицензированию?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Деятельность по ведению реестра владельцев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w:t>
      </w:r>
      <w:r w:rsidRPr="002C3EA4">
        <w:rPr>
          <w:rFonts w:ascii="Times New Roman" w:hAnsi="Times New Roman" w:cs="Times New Roman"/>
          <w:lang w:val="en-US"/>
        </w:rPr>
        <w:t>I</w:t>
      </w:r>
      <w:r w:rsidRPr="002C3EA4">
        <w:rPr>
          <w:rFonts w:ascii="Times New Roman" w:hAnsi="Times New Roman" w:cs="Times New Roman"/>
        </w:rPr>
        <w:t>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видов профессиональной деятельности на рынке ценных бумаг подлежат лицензированию?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Деятельность по ведению реестра владельцев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видов деятельности на рынке ценных бумаг подлежат лицензированию?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Деятельность по налоговому консультированию по вопросам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Аналитическая деятельность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Деятельность по ведению реестра владельцев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видов деятельности на рынке ценных бумаг подлежат лицензированию?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Деятельность трансфер-агентов;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видов деятельности на рынке ценных бумаг подлежат лицензированию?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Деятельность по ведению реестра владельцев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Деятельность по доверительному управлению, связанному только с осуществлением прав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какие виды деятельности, из перечисленных ниже, выдается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 брокерскую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деятельность по ведению реестра;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деятельность специализированного депозитария;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 деятельность управляющей компании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На деятельность по оказанию услуг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какие виды деятельности, из перечисленных ниже, выдается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 брокерскую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деятельность по ведению реестра;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деятельность специализированного депозитария;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 деятельность управляющей компании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На депозитарную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какие виды деятельности, из перечисленных ниже, выдается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 брокерскую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деятельность по ведению реестра;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депозитарную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 деятельность управляющей компании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На деятельность по оказанию услуг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Какими видами профессиональной деятельности из перечисленных ниже дает право заниматься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Депозитарной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Деятельностью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Какими видами профессиональной деятельности из перечисленных ниже дает право заниматься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Страхованием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Деятельностью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Какими видами профессиональной деятельности из перечисленных ниже дает право заниматься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Банковская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Депозитарной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Деятельностью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виды профессиональной деятельности из перечисленных ниже дает право осуществлять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Аудиторская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Деятельность по ведению реестра владельцев именных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 V, VII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Все, кроме </w:t>
      </w:r>
      <w:r w:rsidRPr="002C3EA4">
        <w:rPr>
          <w:rFonts w:ascii="Times New Roman" w:hAnsi="Times New Roman" w:cs="Times New Roman"/>
          <w:lang w:val="en-US"/>
        </w:rPr>
        <w:t>IV</w:t>
      </w:r>
      <w:r w:rsidRPr="002C3EA4">
        <w:rPr>
          <w:rFonts w:ascii="Times New Roman" w:hAnsi="Times New Roman" w:cs="Times New Roman"/>
        </w:rPr>
        <w:t>,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виды профессиональной деятельности из перечисленных ниже дает право осуществлять лицензия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V.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Деятельность по ведению реестра владельцев именных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сколько лицензий необходимо получить юридическому лицу, намеревающемуся осуществлять брокерскую, дилерскую, депозитарную деятельность и управление ценными бумагами на условиях совмещения?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Одну лицензию профессионального участника на четыре вида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Четыре лицензии, по одной на каждый вид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Две лицензии: одну лицензию на осуществление брокерской, дилерской деятельности и деятельности по управлению ценными бумагами и одну лицензию на осуществление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Три лицензии: одну лицензию на осуществление брокерской и дилерской деятельности, одну лицензию на осуществление деятельности по управлению ценными бумагами и одну лицензию на осуществление депозитарной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Какой вид лицензии из перечисленных ниже дает право осуществлять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Лицензия на доверительное управление имуществом паевых инвестиционных фондов;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Лицензия на право управления имуществом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Лицензия профессионального участника рынка ценных бумаг на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Лицензия фондовой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правильный вариант: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Допускается совмещение следующих видов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Брокерская и депозитарная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Брокерская и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Деятельность по управлению ценными бумагами, депозитарная деятельность, дилерская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Только II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Какой вид лицензии выдается на осуществление депозитарной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Лицензия на осуществление деятельности по учету прав на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Лицензия учетного института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Лицензия на осуществление деятельности по управлению и учету прав на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Лицензия профессионального участника рынка ценных бумаг на осуществление депозитарной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Лицензию профессионального участника рынка ценных бумаг на осуществление брокерской деятельности выдает: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ФНС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Министерство финансов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Саморегулируемая организация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Лицензирование профессиональной деятельности на рынке ценных бумаг осуществляется: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Центральной лицензионной палатой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Министерством финансов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Минюстом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Документы для получения лицензии профессионального участника рынка ценных бумаг представляются соискателем: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 биржу, членом которой является или собирается стать соискатель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Министерство финансов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Правительство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или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реестре лицензий указываются: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Сведения об аффилированных лицах соискателя;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наличии у соискателя системы внутреннего учета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о всех счетах, открытых в банках (кредитных организациях).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Правильного ответа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правильное утверждение: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Информация о лицензиях профессиональных участников рынка ценных бумаг является открытой для всеобщего ознакомления на сайте Банка России в информационно-телекоммуникационной сети Интернет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Информация, содержащаяся в реестре лицензий, является закрытой и предназначена для служебного использования контролирующими органами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Информация, содержащаяся в реестре лицензий, является закрытой для всеобщего ознакомления и предоставляется Банком России только по запросу суда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Правильного утверждения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Требования к размеру собственных средств профессиональных участников рынка ценных бумаг устанавливаются: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Саморегулируемыми организациями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Минюстом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Правительством РФ</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2.1.24</w:t>
      </w:r>
    </w:p>
    <w:p w:rsidR="000B2B19" w:rsidRPr="002C3EA4" w:rsidRDefault="000B2B19" w:rsidP="00650568">
      <w:pPr>
        <w:jc w:val="both"/>
        <w:rPr>
          <w:color w:val="000000"/>
        </w:rPr>
      </w:pPr>
      <w:r w:rsidRPr="002C3EA4">
        <w:t xml:space="preserve">Числовое значение норматива достаточности собственных средств </w:t>
      </w:r>
      <w:r w:rsidRPr="002C3EA4">
        <w:rPr>
          <w:color w:val="000000"/>
        </w:rPr>
        <w:t>для брокеров, имеющих право на основании договора на брокерское обслуживание с клиентом использовать в своих интересах денежные средства клиентов и (или) совершать сделки с ценными бумагами и производными финансовыми инструментами за счет клиентов без привлечения другого брокера (агента), не являющихся членами саморегулируемой организации на рынке ценных бумаг,  равно следующему коэффициенту:</w:t>
      </w:r>
    </w:p>
    <w:p w:rsidR="000B2B19" w:rsidRPr="002C3EA4" w:rsidRDefault="000B2B19" w:rsidP="00650568">
      <w:pPr>
        <w:jc w:val="both"/>
        <w:rPr>
          <w:color w:val="000000"/>
        </w:rPr>
      </w:pPr>
      <w:r w:rsidRPr="002C3EA4">
        <w:rPr>
          <w:color w:val="000000"/>
        </w:rPr>
        <w:t>Ответы:</w:t>
      </w:r>
    </w:p>
    <w:p w:rsidR="000B2B19" w:rsidRPr="002C3EA4" w:rsidRDefault="000B2B19" w:rsidP="00650568">
      <w:pPr>
        <w:jc w:val="both"/>
        <w:rPr>
          <w:color w:val="000000"/>
        </w:rPr>
      </w:pPr>
      <w:r w:rsidRPr="002C3EA4">
        <w:rPr>
          <w:color w:val="000000"/>
        </w:rPr>
        <w:t>А. 1,5</w:t>
      </w:r>
    </w:p>
    <w:p w:rsidR="000B2B19" w:rsidRPr="002C3EA4" w:rsidRDefault="000B2B19" w:rsidP="00650568">
      <w:pPr>
        <w:jc w:val="both"/>
        <w:rPr>
          <w:color w:val="000000"/>
        </w:rPr>
      </w:pPr>
      <w:r w:rsidRPr="002C3EA4">
        <w:rPr>
          <w:color w:val="000000"/>
        </w:rPr>
        <w:t>В.  35</w:t>
      </w:r>
    </w:p>
    <w:p w:rsidR="000B2B19" w:rsidRPr="002C3EA4" w:rsidRDefault="000B2B19" w:rsidP="00650568">
      <w:pPr>
        <w:jc w:val="both"/>
        <w:rPr>
          <w:color w:val="000000"/>
        </w:rPr>
      </w:pPr>
      <w:r w:rsidRPr="002C3EA4">
        <w:rPr>
          <w:color w:val="000000"/>
        </w:rPr>
        <w:t>С. 17,5</w:t>
      </w:r>
    </w:p>
    <w:p w:rsidR="000B2B19" w:rsidRPr="002C3EA4" w:rsidRDefault="000B2B19" w:rsidP="00650568">
      <w:pPr>
        <w:jc w:val="both"/>
        <w:rPr>
          <w:color w:val="000000"/>
        </w:rPr>
      </w:pPr>
      <w:r w:rsidRPr="002C3EA4">
        <w:rPr>
          <w:color w:val="000000"/>
          <w:lang w:val="en-US"/>
        </w:rPr>
        <w:t>D</w:t>
      </w:r>
      <w:r w:rsidRPr="002C3EA4">
        <w:rPr>
          <w:color w:val="000000"/>
        </w:rPr>
        <w:t>. Ничего из указанного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2.1.25</w:t>
      </w:r>
    </w:p>
    <w:p w:rsidR="000B2B19" w:rsidRPr="002C3EA4" w:rsidRDefault="000B2B19" w:rsidP="00650568">
      <w:pPr>
        <w:jc w:val="both"/>
        <w:rPr>
          <w:color w:val="000000"/>
        </w:rPr>
      </w:pPr>
      <w:r w:rsidRPr="002C3EA4">
        <w:t xml:space="preserve">Числовое значение норматива достаточности собственных средств </w:t>
      </w:r>
      <w:r w:rsidRPr="002C3EA4">
        <w:rPr>
          <w:color w:val="000000"/>
        </w:rPr>
        <w:t>для брокеров, осуществляющих деятельность только по заключению договоров, являющихся производными финансовыми инструментами, базисным активом которых является товар, равно следующему коэффициенту:</w:t>
      </w:r>
    </w:p>
    <w:p w:rsidR="000B2B19" w:rsidRPr="002C3EA4" w:rsidRDefault="000B2B19" w:rsidP="00650568">
      <w:pPr>
        <w:jc w:val="both"/>
        <w:rPr>
          <w:color w:val="000000"/>
        </w:rPr>
      </w:pPr>
      <w:r w:rsidRPr="002C3EA4">
        <w:rPr>
          <w:color w:val="000000"/>
        </w:rPr>
        <w:t>Ответы:</w:t>
      </w:r>
    </w:p>
    <w:p w:rsidR="000B2B19" w:rsidRPr="002C3EA4" w:rsidRDefault="000B2B19" w:rsidP="00650568">
      <w:pPr>
        <w:jc w:val="both"/>
        <w:rPr>
          <w:color w:val="000000"/>
        </w:rPr>
      </w:pPr>
      <w:r w:rsidRPr="002C3EA4">
        <w:rPr>
          <w:color w:val="000000"/>
        </w:rPr>
        <w:t>А. 1,5</w:t>
      </w:r>
    </w:p>
    <w:p w:rsidR="000B2B19" w:rsidRPr="002C3EA4" w:rsidRDefault="000B2B19" w:rsidP="00650568">
      <w:pPr>
        <w:jc w:val="both"/>
        <w:rPr>
          <w:color w:val="000000"/>
        </w:rPr>
      </w:pPr>
      <w:r w:rsidRPr="002C3EA4">
        <w:rPr>
          <w:color w:val="000000"/>
        </w:rPr>
        <w:t>В. 17,5</w:t>
      </w:r>
    </w:p>
    <w:p w:rsidR="000B2B19" w:rsidRPr="002C3EA4" w:rsidRDefault="000B2B19" w:rsidP="00650568">
      <w:pPr>
        <w:jc w:val="both"/>
        <w:rPr>
          <w:color w:val="000000"/>
        </w:rPr>
      </w:pPr>
      <w:r w:rsidRPr="002C3EA4">
        <w:rPr>
          <w:color w:val="000000"/>
        </w:rPr>
        <w:t>С. 2,5</w:t>
      </w:r>
    </w:p>
    <w:p w:rsidR="000B2B19" w:rsidRPr="002C3EA4" w:rsidRDefault="000B2B19" w:rsidP="00650568">
      <w:pPr>
        <w:jc w:val="both"/>
        <w:rPr>
          <w:color w:val="000000"/>
        </w:rPr>
      </w:pPr>
      <w:r w:rsidRPr="002C3EA4">
        <w:rPr>
          <w:color w:val="000000"/>
        </w:rPr>
        <w:t>D. 7,5</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2.1.26</w:t>
      </w:r>
    </w:p>
    <w:p w:rsidR="000B2B19" w:rsidRPr="002C3EA4" w:rsidRDefault="000B2B19" w:rsidP="00650568">
      <w:pPr>
        <w:jc w:val="both"/>
        <w:rPr>
          <w:color w:val="000000"/>
        </w:rPr>
      </w:pPr>
      <w:r w:rsidRPr="002C3EA4">
        <w:t xml:space="preserve">Числовое значение норматива достаточности собственных средств </w:t>
      </w:r>
      <w:r w:rsidRPr="002C3EA4">
        <w:rPr>
          <w:color w:val="000000"/>
        </w:rPr>
        <w:t>для дилеров равно следующему коэффициенту:</w:t>
      </w:r>
    </w:p>
    <w:p w:rsidR="000B2B19" w:rsidRPr="002C3EA4" w:rsidRDefault="000B2B19" w:rsidP="00650568">
      <w:pPr>
        <w:jc w:val="both"/>
        <w:rPr>
          <w:color w:val="000000"/>
        </w:rPr>
      </w:pPr>
      <w:r w:rsidRPr="002C3EA4">
        <w:rPr>
          <w:color w:val="000000"/>
        </w:rPr>
        <w:t>Ответы:</w:t>
      </w:r>
    </w:p>
    <w:p w:rsidR="000B2B19" w:rsidRPr="002C3EA4" w:rsidRDefault="000B2B19" w:rsidP="00650568">
      <w:pPr>
        <w:jc w:val="both"/>
        <w:rPr>
          <w:color w:val="000000"/>
        </w:rPr>
      </w:pPr>
      <w:r w:rsidRPr="002C3EA4">
        <w:rPr>
          <w:color w:val="000000"/>
        </w:rPr>
        <w:t>А. 35</w:t>
      </w:r>
    </w:p>
    <w:p w:rsidR="000B2B19" w:rsidRPr="002C3EA4" w:rsidRDefault="000B2B19" w:rsidP="00650568">
      <w:pPr>
        <w:jc w:val="both"/>
        <w:rPr>
          <w:color w:val="000000"/>
        </w:rPr>
      </w:pPr>
      <w:r w:rsidRPr="002C3EA4">
        <w:rPr>
          <w:color w:val="000000"/>
        </w:rPr>
        <w:t>В. 17,5</w:t>
      </w:r>
    </w:p>
    <w:p w:rsidR="000B2B19" w:rsidRPr="002C3EA4" w:rsidRDefault="000B2B19" w:rsidP="00650568">
      <w:pPr>
        <w:jc w:val="both"/>
        <w:rPr>
          <w:color w:val="000000"/>
        </w:rPr>
      </w:pPr>
      <w:r w:rsidRPr="002C3EA4">
        <w:rPr>
          <w:color w:val="000000"/>
        </w:rPr>
        <w:t>С. 2,5</w:t>
      </w:r>
    </w:p>
    <w:p w:rsidR="000B2B19" w:rsidRPr="002C3EA4" w:rsidRDefault="000B2B19" w:rsidP="00650568">
      <w:pPr>
        <w:jc w:val="both"/>
        <w:rPr>
          <w:color w:val="000000"/>
        </w:rPr>
      </w:pPr>
      <w:r w:rsidRPr="002C3EA4">
        <w:rPr>
          <w:color w:val="000000"/>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2.1.27</w:t>
      </w:r>
    </w:p>
    <w:p w:rsidR="000B2B19" w:rsidRPr="002C3EA4" w:rsidRDefault="000B2B19" w:rsidP="00650568">
      <w:pPr>
        <w:jc w:val="both"/>
        <w:rPr>
          <w:color w:val="000000"/>
        </w:rPr>
      </w:pPr>
      <w:r w:rsidRPr="002C3EA4">
        <w:t xml:space="preserve">Числовое значение норматива достаточности собственных средств </w:t>
      </w:r>
      <w:r w:rsidRPr="002C3EA4">
        <w:rPr>
          <w:color w:val="000000"/>
        </w:rPr>
        <w:t>для депозитариев равно следующему коэффициенту:</w:t>
      </w:r>
    </w:p>
    <w:p w:rsidR="000B2B19" w:rsidRPr="002C3EA4" w:rsidRDefault="000B2B19" w:rsidP="00650568">
      <w:pPr>
        <w:jc w:val="both"/>
        <w:rPr>
          <w:color w:val="000000"/>
        </w:rPr>
      </w:pPr>
      <w:r w:rsidRPr="002C3EA4">
        <w:rPr>
          <w:color w:val="000000"/>
        </w:rPr>
        <w:t>Ответы:</w:t>
      </w:r>
    </w:p>
    <w:p w:rsidR="000B2B19" w:rsidRPr="002C3EA4" w:rsidRDefault="000B2B19" w:rsidP="00650568">
      <w:pPr>
        <w:jc w:val="both"/>
        <w:rPr>
          <w:color w:val="000000"/>
        </w:rPr>
      </w:pPr>
      <w:r w:rsidRPr="002C3EA4">
        <w:rPr>
          <w:color w:val="000000"/>
        </w:rPr>
        <w:t>А. 2,5</w:t>
      </w:r>
    </w:p>
    <w:p w:rsidR="000B2B19" w:rsidRPr="002C3EA4" w:rsidRDefault="000B2B19" w:rsidP="00650568">
      <w:pPr>
        <w:jc w:val="both"/>
        <w:rPr>
          <w:color w:val="000000"/>
        </w:rPr>
      </w:pPr>
      <w:r w:rsidRPr="002C3EA4">
        <w:rPr>
          <w:color w:val="000000"/>
        </w:rPr>
        <w:t>В. 17,5</w:t>
      </w:r>
    </w:p>
    <w:p w:rsidR="000B2B19" w:rsidRPr="002C3EA4" w:rsidRDefault="000B2B19" w:rsidP="00650568">
      <w:pPr>
        <w:jc w:val="both"/>
        <w:rPr>
          <w:color w:val="000000"/>
        </w:rPr>
      </w:pPr>
      <w:r w:rsidRPr="002C3EA4">
        <w:rPr>
          <w:color w:val="000000"/>
        </w:rPr>
        <w:t>С. 7,5</w:t>
      </w:r>
    </w:p>
    <w:p w:rsidR="000B2B19" w:rsidRPr="002C3EA4" w:rsidRDefault="000B2B19" w:rsidP="00650568">
      <w:pPr>
        <w:jc w:val="both"/>
        <w:rPr>
          <w:color w:val="000000"/>
        </w:rPr>
      </w:pPr>
      <w:r w:rsidRPr="002C3EA4">
        <w:rPr>
          <w:color w:val="000000"/>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2.1.28</w:t>
      </w:r>
    </w:p>
    <w:p w:rsidR="000B2B19" w:rsidRPr="002C3EA4" w:rsidRDefault="000B2B19" w:rsidP="00650568">
      <w:pPr>
        <w:jc w:val="both"/>
        <w:rPr>
          <w:color w:val="000000"/>
        </w:rPr>
      </w:pPr>
      <w:r w:rsidRPr="002C3EA4">
        <w:t xml:space="preserve">Числовое значение норматива достаточности собственных средств </w:t>
      </w:r>
      <w:r w:rsidRPr="002C3EA4">
        <w:rPr>
          <w:color w:val="000000"/>
        </w:rPr>
        <w:t>для управляющих, не являющихся членами саморегулируемой организации на рынке ценных бумаг, равно следующему коэффициенту:</w:t>
      </w:r>
    </w:p>
    <w:p w:rsidR="000B2B19" w:rsidRPr="002C3EA4" w:rsidRDefault="000B2B19" w:rsidP="00650568">
      <w:pPr>
        <w:jc w:val="both"/>
        <w:rPr>
          <w:color w:val="000000"/>
        </w:rPr>
      </w:pPr>
      <w:r w:rsidRPr="002C3EA4">
        <w:rPr>
          <w:color w:val="000000"/>
        </w:rPr>
        <w:t>Ответы:</w:t>
      </w:r>
    </w:p>
    <w:p w:rsidR="000B2B19" w:rsidRPr="002C3EA4" w:rsidRDefault="000B2B19" w:rsidP="00650568">
      <w:pPr>
        <w:jc w:val="both"/>
        <w:rPr>
          <w:color w:val="000000"/>
        </w:rPr>
      </w:pPr>
      <w:r w:rsidRPr="002C3EA4">
        <w:rPr>
          <w:color w:val="000000"/>
        </w:rPr>
        <w:t>А. 35</w:t>
      </w:r>
    </w:p>
    <w:p w:rsidR="000B2B19" w:rsidRPr="002C3EA4" w:rsidRDefault="000B2B19" w:rsidP="00650568">
      <w:pPr>
        <w:jc w:val="both"/>
        <w:rPr>
          <w:color w:val="000000"/>
        </w:rPr>
      </w:pPr>
      <w:r w:rsidRPr="002C3EA4">
        <w:rPr>
          <w:color w:val="000000"/>
        </w:rPr>
        <w:t>В. 17,5</w:t>
      </w:r>
    </w:p>
    <w:p w:rsidR="000B2B19" w:rsidRPr="002C3EA4" w:rsidRDefault="000B2B19" w:rsidP="00650568">
      <w:pPr>
        <w:jc w:val="both"/>
        <w:rPr>
          <w:color w:val="000000"/>
        </w:rPr>
      </w:pPr>
      <w:r w:rsidRPr="002C3EA4">
        <w:rPr>
          <w:color w:val="000000"/>
        </w:rPr>
        <w:t>С. 7,5</w:t>
      </w:r>
    </w:p>
    <w:p w:rsidR="000B2B19" w:rsidRPr="002C3EA4" w:rsidRDefault="000B2B19" w:rsidP="00650568">
      <w:pPr>
        <w:jc w:val="both"/>
        <w:rPr>
          <w:color w:val="000000"/>
        </w:rPr>
      </w:pPr>
      <w:r w:rsidRPr="002C3EA4">
        <w:rPr>
          <w:color w:val="000000"/>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 из перечисленных требований должны удовлетворять руководители организаций, осуществляющих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Быть гражданами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Соответствовать квалификационным требованиям, установленным законодательством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Иметь высшее профессиональное образование.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 из перечисленных требований должно удовлетворять лицо, которое в соответствии с законом или учредительными документами организации (кроме кредитной) выполняет функции единоличного исполнительного органа организации, осуществляющей деятельность на финансовом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квалификационного аттестата, соответствующего одному из видов деятельности, осуществляемой организацией на финансовом рынке, в которой работает указанное лицо;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высшего профессионального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Отсутствие факта аннулирования квалификационного аттестата, если с даты аннулирования прошло менее трех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 из перечисленных требований должен удовлетворять работник организации, осуществляющей брокерскую и депозитарную деятельность на финансовом рынке, отвечающий за осуществление внутреннего контроля такой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квалификационных аттестатов, обеспечивающих соответствие указанных в них видов деятельности в области финансового рынка всем видам деятельности организации на финансовом рынке, которая является основным местом работы указанного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высшего профессионального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Отсутствие факта аннулирования квалификационного аттестата, если с даты аннулирования прошло менее трех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2.2.32</w:t>
      </w:r>
    </w:p>
    <w:p w:rsidR="000B2B19" w:rsidRPr="002C3EA4" w:rsidRDefault="000B2B19" w:rsidP="00650568">
      <w:pPr>
        <w:jc w:val="both"/>
        <w:rPr>
          <w:color w:val="000000"/>
        </w:rPr>
      </w:pPr>
      <w:r w:rsidRPr="002C3EA4">
        <w:t>Каким из перечисленных требований должен удовлетворять</w:t>
      </w:r>
      <w:r w:rsidRPr="002C3EA4">
        <w:rPr>
          <w:color w:val="000000"/>
        </w:rPr>
        <w:t xml:space="preserve"> работник организации, осуществляющей брокерскую деятельность, который в соответствии со своими должностными обязанностями участвует в подписании отчетов клиентам?</w:t>
      </w:r>
    </w:p>
    <w:p w:rsidR="000B2B19" w:rsidRPr="002C3EA4" w:rsidRDefault="000B2B19" w:rsidP="00650568">
      <w:pPr>
        <w:jc w:val="both"/>
        <w:rPr>
          <w:color w:val="000000"/>
        </w:rPr>
      </w:pPr>
      <w:r w:rsidRPr="002C3EA4">
        <w:t xml:space="preserve">I. Наличие квалификационного аттестата, </w:t>
      </w:r>
      <w:r w:rsidRPr="002C3EA4">
        <w:rPr>
          <w:color w:val="000000"/>
        </w:rPr>
        <w:t>соответствующего виду деятельности на финансовом рынке, в отношении которой выполняются функции (должностные обязанности);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высшего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Отсутствие факта аннулирования квалификационного аттестата, если с даты аннулирования прошло менее трех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За предоставление лицензии профессионального участника взимается: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Государственная пошлина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Пеня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Лицензионный сбор</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 предоставление лицензии профессионального участника на осуществление брокерской деятельности взимается: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Государственный налог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Государственная пошлина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Лицензионный сбор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Лицензионное начисление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Государственная пошлина в соответствии с законодательством Российской Федерации о налогах и сборах взимается: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За переоформление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 выдачу дубликата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Государственная пошлина в соответствии с законодательством Российской Федерации о налогах и сборах взимается: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 рассмотрение лицензирующим органом заявления о выдаче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 переоформление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документах, представляемых в лицензирующий орган, все листы должны быть пронумерованы, прошиты и заверены руководителем и оттиском печати соискателя лицензии, если эти документы содержат: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Более 1 листа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Более 2 листов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Более 10 листов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Более 50 листов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 переоформление бланка лицензии государственная пошлина взимается в размере: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750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1000 рублей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Сколько заявлений подается в лицензирующий орган при одновременном обращении соискателя за получением лицензий на осуществление брокерской деятельности, дилерской деятельности и деятельности по управлению ценными бумагами?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Заявление подается на каждый вид деятельности отдельно;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Подается одно заявление на все виды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усмотрение самого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Данная норма не предусмотрена нормативными правовыми актами.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 предоставление лицензии профессионального участника государственная пошлина взимается в размере: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200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35000 рублей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Лицензирующий орган, в случае приостановления действия лицензии, направляет лицензиату: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Уведомление о решении лицензирующего органа о приостановлении действия лицензии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Предписание контрольного управления лицензирующего органа о приостановлении действия лицензии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Заключение лицензирующего органа о приостановлении действия лицензии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Акт о решении лицензирующего органа о приостановлении действия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Уведомление о решении лицензирующего органа о приостановлении действия лицензии должно быть направлено: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Лицензиату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Лицензиату и учредителям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Лицензиату и всем аффилированным лицам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Лицензиату и клиентам лицензиата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Датой выдачи лицензии на осуществление видов профессиональной деятельности на рынке ценных бумаг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Дата подачи лицензиатом документов в лицензирующий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Дата принятия решения лицензирующим органом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Дата выдачи лицензии лицензиату под роспись с отметкой о получении в реестре выданных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Дата опубликования информации о принятом решении в средствах массовой информации (включая сайт лицензирующего органа в сети Интернет)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получения лицензии профессионального участника, сроки и перечень документов, необходимых для получения лицензии устанавливаются: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Министерством финансов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Правительством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Минэкономразвития РФ</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Взимается ли государственная пошлина за предоставление лицензии?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 взимается в соответствии с законодательством Российской Федерации о налогах и сборах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государственная пошлина взимается только за рассмотрение заявления о выдаче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Нет, за предоставление лицензии взимается налог в соответствии с законодательством Российской Федерации о налогах и сборах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Правильного ответа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нижеперечисленных укажите документы, предоставление которых необходимо при подаче лицензиатом комплекта документов на получение лицензий профессионального участника рынка ценных бумаг на осуществление брокерской и депозитарной деятельности на условиях совмещения: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Правил ведения внутреннего учета сделок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Копия Правил торговли ценными бумагами 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Порядок и условия создания, размещения и использования гарантийного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Копия Перечня мер по снижению рисков, связанных с профессиональной деятельностью на рынке ценных бумаг, включающего меры при совмещении различных видов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Правил ведения внутреннего учета сделок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Правила торговли ценными бумагами 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Копия Положения об отдельном структурном подразделении, в исключительные функции которого входит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Клиентский регламент.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Правил ведения внутреннего учета сделок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Правила торговли ценными бумагами 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Копия Положения об отдельном структурном подразделении, в исключительные функции которого входит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Порядок и условия создания, размещения и использования гарантийного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Правил ведения внутреннего учета сделок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Правила торговли ценными бумагами 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Копия Положения об отдельном структурном подразделении, в исключительные функции которого входит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Порядок и условия создания, размещения и использования гарантийного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Образец договора с клиентом, который будет заключаться при осуществлении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Правила торговли ценными бумагами 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Копия Положения об отдельном структурном подразделении, в исключительные функции которого входит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Порядок и условия создания, размещения и использования гарантийного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НЕ входит в комплект документов для выдачи лицензии на осуществление профессиональной деятельности на рынке ценных бумаг, если заявителем является кредитная организация - акционерное общество?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учредительных документов с зарегистрированными изменениями и дополнениями, засвидетельствованная нотариально;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Документ, подтверждающий постановку соискателя на учет в налоговом органе;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Документы о наличии у единоличного исполнительного органа соискателя лицензии опыта руководства отделом или иным подразделением профессионального участника рынка ценных бумаг, саморегулируемой организации профессиональных участников рынка ценных бумаг не менее 2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Копии документов, подтверждающих государственную регистрацию всех выпусков акций;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Копия платежного поручения, которым подтверждается факт уплаты заявителем государственной пошлины, взимаемой в соответствии с законодательством Российской Федерации о налогах и сборах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входит в комплект документов для выдачи лицензии на осуществление профессиональной деятельности на рынке ценных бумаг, если заявителем является некредитная организация - акционерное общество?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учредительных документов с зарегистрированными изменениями и дополнениями, засвидетельствованная нотариально;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Документ, подтверждающий постановку соискателя на учет в налоговом органе;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Документы о наличии у единоличного исполнительного органа соискателя лицензии опыта руководства отделом или иным подразделением профессионального участника рынка ценных бумаг, саморегулируемой организации профессиональных участников рынка ценных бумаг не менее 2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Копии документов, подтверждающих государственную регистрацию всех выпусков акций;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Копия платежного поручения, которым подтверждается факт уплаты заявителем государственной пошлины, взимаемой в соответствии с законодательством Российской Федерации о налогах и сборах за предоставление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Лицензиат обязан подать в лицензирующий орган документы для переоформления бланка лицензии в следующих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преобразования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изменения состава учредителей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изменения единоличного исполнительного органа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изменения наименования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В случае изменения места нахождения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III,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Дубликат лицензии выдается: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окончания срока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Взамен утраченного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Взамен испорченного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Лицензиат обязан подать в лицензирующий орган документы для переоформления бланка лицензии в следующих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порчи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изменения состава учредителей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изменения единоличного исполнительного органа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утраты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В случае передачи прав по лицензии другому юридическому лицу.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III,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Верного утверждения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Реестр выданных, приостановленных и аннулированных лицензий формирует и ведет: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Саморегулируемая организация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Лицензирующий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Лицензионный комитет Правительства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Верного утверждения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преобразования лицензиата, изменения его наименования или места нахождения какие документы лицензиат обязан подать в лицензирующий орган для переоформления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Заявление о переоформлении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Изменения и/или дополнения к учредительным документам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Платежное поручение (квитанцию установленной формы в случае наличной формы уплаты), которым подтверждается факт уплаты соискателем лицензии государственной пошлины, взимаемой в соответствии с законодательством Российской Федерации о налогах и сборах за переоформление документа, подтверждающего наличие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Анкету;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Копию документа, подтверждающую наличие лицензии у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Взамен утраченного или испорченного бланка лицензии по заявлению лицензиата выдаётся: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Выписка из реестра утраченных или испорченных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Справка о наличии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Дубликат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Копия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каких случаях производится переоформление бланков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окончания срока действия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изменения места нахождения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утраты или повреждения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изменения наименования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2.2.60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каких случаях производится переоформление бланков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окончания срока действия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изменения единоличного исполнительного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утраты или повреждения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изменения наименования лицензирующего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Правильного ответа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каких случаях производится переоформление бланков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преобразования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изменения места нахождения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утраты или повреждения бланка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изменения наименования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правильный вариант ответа в отношении документов, предоставление которых требуется при подаче лицензиатом комплекта документов на переоформление бланка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Копия документа, подтверждающего наличие лицензии у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Выписка из штатного расписания;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Копия трудовой книжки лица, осуществляющего функции единоличного исполнительного органа соискателя;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Копии квалификационных аттестатов работников соискателя.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срок выдаётся лицензия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 действия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обращении за получением лицензии соискателю лицензии выдаётся лицензия: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Сроком действия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Сроком действия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Без ограничения срока действия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Срок действия которой регламентируется договором с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максимальный срок выдается лицензия профессионального участника рынка ценных бумаг на осуществление брокерской и/или дилерской деятельности и/или деятельности по управлению ценными бумагами соискателю при первичном обращении: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максимальный срок выдается лицензия профессионального участника рынка ценных бумаг на осуществление брокерской деятельности соискателю при первичном обращении: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максимальный срок выдается лицензия профессионального участника рынка ценных бумаг на осуществление дилерской деятельности соискателю при первичном обращении: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максимальный срок выдается лицензия профессионального участника рынка ценных бумаг на осуществление деятельности по управлению ценными бумагами соискателю при первичном обращении: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2.1.69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какой максимальный срок выдается лицензия профессионального участника рынка ценных бумаг на осуществление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3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Кто из сотрудников профессионального участника, имеющего лицензию на осуществление дилерской деятельности, может не соответствовать квалификационным требованиям?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Руководитель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Контролер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Специалист, осуществляющий ведение внутреннего учета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Сотрудник, исключительной функцией которого является осуществление хозяйственной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Каким квалификационным требованиям должен удовлетворять специалист, осуществляющий ведение внутреннего учета операций с ценными бумагами?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Иметь высшее профессиональное образование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Иметь квалификационный аттестат четвертого типа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Иметь квалификационный аттестат, соответствующий виду деятельности на финансовом рынке, в отношении которой выполняются функции (должностные обязанности) в организации, осуществляющей деятельность на финансовом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Иметь опыт работы в организациях, осуществлявших деятельность на финансовом рынке, общей продолжительностью не менее 1 года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 квалификационным требованиям должен удовлетворять работник структурного подразделения, оказывающего услуги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Иметь квалификационный аттестат специалиста финансового рынка первого типа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Иметь квалификационный аттестат специалиста финансового рынка седьмого типа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Иметь квалификационный аттестат специалиста финансового рынка пятого типа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Может не иметь квалификационный аттестат специалиста финансового рынка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Кто из сотрудников профессионального участника, имеющего лицензию на осуществление брокерской деятельности, должен соответствовать квалификационным требованиям?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Сотрудник, исключительной функцией которого является ведение бухгалтерского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Сотрудник, исключительной функцией которого является обеспечение безопасности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Сотрудник, участвующий в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Сотрудник, исключительной функцией которого является информационно-техническое обеспечение деятельности организации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2.2.74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Основаниями для отказа в выдаче лицензии профессионального участника рынка ценных бумаг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в документах, представленных соискателем лицензии, недостоверной или искаженной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II.Несоответствие документов, представленных соискателем лицензии, требованиям законодательства Российской Федерации о ценных бумагах,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Несоответствие соискателя лицензии лицензионным требованиям и условиям;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Аннулирование или отзыв лицензии на осуществление банковских операций, выданной Банком России (для кредитных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2.2.75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Лицензирующий орган возвращает соискателю лицензии документы, представленные для выдачи лицензии профессионального участника рынка ценных бумаг, без рассмотрения в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в документах, представленных соискателем лицензии, недостоверной или искаженной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Представление соискателем лицензии неполного комплекта документов;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Несоответствие представленных соискателем лицензии документов требованиям к их оформлению и/или утверждению.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 и/или 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II и/или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Лицензия профессионального участника рынка ценных бумаг утрачивает юридическую силу в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Приостановления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Аннулирования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Ликвидации лицензиата или прекращения его деятельности в случае реорганизации (за исключением преобразования).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Лицензия профессионального участника рынка ценных бумаг утрачивает юридическую силу в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Приостановления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Аннулирования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Ликвидации лицензиата или прекращения его деятельности в случае реорганизации (за исключением преобразования);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Изменения юридического адреса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2.2.78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Приостановление действия лицензии осуществляется лицензирующим органом в случае грубого нарушения в течение 1 года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Приостановление действия лицензии осуществляется лицензирующим органом в случае неоднократного нарушения в течение 1 года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Приостановление действия лицензии осуществляется лицензирующим органом в случае грубого нарушения в течение 3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Приостановление действия лицензии осуществляется лицензирующим органом в случае неоднократного нарушения в течение 3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2.1.79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Приостановление действия лицензии осуществляется по решению лицензирующего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 срок до 3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 срок до 6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 срок до 1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Без ограничения срока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2.2.80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обязан совершить лицензиат, действие лицензии которого приостановлено?</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w:t>
      </w:r>
    </w:p>
    <w:p w:rsidR="000B2B19" w:rsidRPr="002C3EA4" w:rsidRDefault="000B2B19" w:rsidP="00650568">
      <w:r w:rsidRPr="002C3EA4">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r w:rsidRPr="002C3EA4">
        <w:t>III. По требованию клиента и в соответствии с его указаниями немедленно осуществить возврат его имущества, находящегося у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Передать Банку России бланк приостановленной лицензии в течение трех рабочих дней со дня получения уведомления о приостановлении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2.2.81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обязан совершить лицензиат, действие лицензии которого приостановлено?</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w:t>
      </w:r>
    </w:p>
    <w:p w:rsidR="000B2B19" w:rsidRPr="002C3EA4" w:rsidRDefault="000B2B19" w:rsidP="00650568">
      <w:r w:rsidRPr="002C3EA4">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требованию клиента и в соответствии с его указаниями немедленно осуществить возврат его имущества, находящегося у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2.2.82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срок лицензиат обязан представить в лицензирующий орган документы, подтверждающие устранение нарушений, явившихся основанием для приостановления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срок, установленный в предписании, но не позднее чем за 5 рабочих дней до дня окончания срока приостановления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срок, установленный в предписании;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разумные сроки, но не позднее чем за 5 рабочих дней до дня окончания срока приостановления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разумные сроки, но не позднее чем за 15 рабочих дней до дня окончания срока приостановления действия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2.1.83</w:t>
      </w:r>
    </w:p>
    <w:p w:rsidR="000B2B19" w:rsidRPr="002C3EA4" w:rsidRDefault="000B2B19" w:rsidP="00650568">
      <w:r w:rsidRPr="002C3EA4">
        <w:t>Профессиональный участник рынка ценных бумаг, в отношении которого принято решение о приостановлении действия лицензии уведомляется лицензирующим органом о принятом решении: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r w:rsidRPr="002C3EA4">
        <w:t>A. В течение пяти дней, следующих за днем принятия решения о приостановлении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рабочего дня, следующего за днем принятия решения о приостановлении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двух рабочих дней, следующих за днем принятия решения о приостановлении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трех рабочих дней, следующих за днем принятия решения о приостановлении действия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2.2.84</w:t>
      </w:r>
    </w:p>
    <w:p w:rsidR="000B2B19" w:rsidRPr="002C3EA4" w:rsidRDefault="000B2B19" w:rsidP="00650568">
      <w:r w:rsidRPr="002C3EA4">
        <w:t>Профессиональный участник рынка ценных бумаг, в отношении которого принято решение об аннулировании действия лицензии уведомляется лицензирующим органом о принятом решении: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r w:rsidRPr="002C3EA4">
        <w:t>A. Не позднее рабочего дня, следующего за днем принятия решения об аннулировании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течение пяти дней, следующих за днем принятия решения об аннулировании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двух рабочих дней, следующих за днем принятия решения об аннулировании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трех рабочих дней, следующих за днем принятия решения об аннулировании действия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является основанием для аннулирования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Аннулирование или отзыв лицензии на осуществление банковских операций - для кредитных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Неоднократное нарушение в течение 1(одного) года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Заявление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является основанием для аннулирования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Заявление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Непредставление в лицензирующий орган в срок, установленный в предписании, документов, подтверждающих устранение нарушений, явившихся основанием для приостановления действия лицензии и/или подтверждающих принятие мер, направленных на недопущение совершения нарушений в дальнейшем.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последствия влечет неосуществление профессиональным участником рынка ценных бумаг соответствующего вида профессиональной деятельности на рынке ценных бумаг в течение более 18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Направление предписания Банком России об уплате лицензионного сбора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Приостановление срока действия лицензии на срок до 3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Наложение штрафа на организацию в размере 600 МРОТ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Аннулирование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2.1.88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последствия влечет неосуществление профессиональным участником рынка ценных бумаг соответствующего вида профессиональной деятельности на рынке ценных бумаг в течение более 18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Направление предписания Банком России об уплате лицензионного сбора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Приостановление срока действия лицензии на срок до 6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Направление предписания Росфинмониторингом об аннулировании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Аннулирование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2.2.89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быть принято лицензирующим органом решение об аннулировании лицензии по инициативе лицензиата, если действие данной лицензии приостановлено?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если это лицензия на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если лицензиат подал заявление на аннулирование лицензии не позже 30 рабочих дней после принятия лицензирующим органом решения о приостановке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быть принято лицензирующим органом решение об аннулировании лицензии по инициативе лицензиата, если действие данной лицензии приостановлено?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 если лицензиат не является кредитной организацией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Может, если лицензиат подал заявление на аннулирование лицензии не позже 30 рабочих дней после принятия лицензирующим органом решения о приостановке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если это лицензия на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может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2.1.91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из сотрудников некредитных организаций, осуществляющих брокерскую деятельность, должен иметь опыт работы в организациях, осуществлявших деятельность на финансовом рынке, по принятию (подготовке) решений по вопросам в области финансового рынка общей продолжительностью не менее 2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Руководитель филиала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Контролер организации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Руководитель организации, исполняющий функции ее единоличного исполнительного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Заместитель руководителя организации или ее филиала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Являются ли нарушения, допущенные контролером организации, осуществляющей брокерскую деятельность, в связи с которыми за нарушение законодательства Российской Федерации была аннулирована лицензия организации, основанием для принятия Банком России решения об аннулировании квалификационного аттестата указанного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Является только по решению суда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организации, осуществляющей брокерскую, дилерскую деятельность или деятельность по управлению ценными бумагами, квалификационным требованиям должны соответствовать специалисты, выполняющие следующие функции: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Участвуют в рассмотрении документов, связанных с осуществлением сделок с ценными бумагами, и осуществлении сделок с ценными бумагами: от имени организации и за ее счет; от имени клиентов и за счет клиентов; от имени организации и за счет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Осуществляют ведение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Участвуют в подписании отчетов клиентам;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Участвуют в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Участвуют в размещении и организации размещения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ниже перечисленных квалификационных требований являются обязательными для руководителя некредитной организации, имеющей лицензии профессионального участника на осуществление брокерской, дилерской и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Отсутствие факта аннулирования квалификационного аттестата по соответствующей квалификации, в случае если с даты аннулирования прошло менее 3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высшего профессионального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Наличие квалификационного аттестата, соответствующего одному из видов деятельности, осуществляемой организацией на финансовом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2.2.95</w:t>
      </w:r>
    </w:p>
    <w:p w:rsidR="000B2B19" w:rsidRPr="002C3EA4" w:rsidRDefault="000B2B19" w:rsidP="00650568">
      <w:r w:rsidRPr="002C3EA4">
        <w:t>Какие действия обязан совершить лицензиат, в отношении которого принято решение об аннулировании лицензии?</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w:t>
      </w:r>
    </w:p>
    <w:p w:rsidR="000B2B19" w:rsidRPr="002C3EA4" w:rsidRDefault="000B2B19" w:rsidP="00650568">
      <w:r w:rsidRPr="002C3EA4">
        <w:t>II. Обеспечить сохранность денежных средств, ценных бумаг и иного имущества, принадлежащих клиентам;</w:t>
      </w:r>
    </w:p>
    <w:p w:rsidR="000B2B19" w:rsidRPr="002C3EA4" w:rsidRDefault="000B2B19" w:rsidP="00650568">
      <w:r w:rsidRPr="002C3EA4">
        <w:t>III.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r w:rsidRPr="002C3EA4">
        <w:t>IV. Передать Банку России бланк аннулированной лицензии в течение пяти рабочих дней со дня получения уведомления об аннулировании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обязан совершить лицензиат, в отношении которого принято решение об аннулировании лицензии?</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r w:rsidRPr="002C3EA4">
        <w:t>III. Обеспечить сохранность денежных средств, ценных бумаг и иного имущества, принадлежащих клиентам;</w:t>
      </w:r>
    </w:p>
    <w:p w:rsidR="000B2B19" w:rsidRPr="002C3EA4" w:rsidRDefault="000B2B19" w:rsidP="00650568">
      <w:r w:rsidRPr="002C3EA4">
        <w:t xml:space="preserve">IV. В соответствии с указаниями клиента прекратить обязательства, связанные с осуществлением соответствующей профессиональной деятельности на рынке ценных бумаг, и осуществить возврат имущества клиента, находящегося у лицензиата.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обязан совершить лицензиат, действие лицензии которого приостановлено?</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w:t>
      </w:r>
    </w:p>
    <w:p w:rsidR="000B2B19" w:rsidRPr="002C3EA4" w:rsidRDefault="000B2B19" w:rsidP="00650568">
      <w:r w:rsidRPr="002C3EA4">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требованию клиента и в соответствии с его указаниями немедленно осуществить возврат его имущества, находящегося у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Передать Банку России бланк приостановленной лицензии в течение пяти рабочих дней со дня получения уведомления о приостановлении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обязан совершить лицензиат, действие лицензии которого приостановлено?</w:t>
      </w:r>
    </w:p>
    <w:p w:rsidR="000B2B19" w:rsidRPr="002C3EA4" w:rsidRDefault="000B2B19" w:rsidP="00650568">
      <w:r w:rsidRPr="002C3EA4">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w:t>
      </w:r>
    </w:p>
    <w:p w:rsidR="000B2B19" w:rsidRPr="002C3EA4" w:rsidRDefault="000B2B19" w:rsidP="00650568">
      <w:r w:rsidRPr="002C3EA4">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требованию клиента и в соответствии с его указаниями немедленно осуществить возврат его имущества, находящегося у лицензиата;</w:t>
      </w:r>
    </w:p>
    <w:p w:rsidR="000B2B19" w:rsidRPr="002C3EA4" w:rsidRDefault="000B2B19" w:rsidP="00650568">
      <w:r w:rsidRPr="002C3EA4">
        <w:t>IV. В случае устранения лицензиатом выявленных нарушений либо принятия мер, направленных на недопущение совершения выявленных нарушений, явившихся основанием для приостановления действия лицензии - представить в Банк России документы, подтверждающие устранение нарушений и принятие указанных мер, в установленный в предписании срок.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верное утверждение: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Приостановление действия лицензии осуществляется лицензирующим органом в случае неоднократного нарушения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Приостановление действия лицензии осуществляется лицензирующим органом в случае неоднократного нарушения в течение 1 года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Приостановление действия лицензии осуществляется лицензирующим органом в случае неоднократного нарушения в течение 3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Приостановление действия лицензии осуществляется лицензирующим органом в случае неоднократного нарушения в течение 5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2.2.100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верное утверждение: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Приостановление действия лицензии влечет запрет на осуществление соответствующего вида профессиональной деятельности на рынке ценных бумаг до принятия лицензирующим органом решения о возобновлении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Приостановление действия лицензии влечет запрет на осуществление всей профессиональной деятельностью на рынке ценных бумаг до принятия лицензирующим органом решения о возобновлении действия лицензии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Приостановление действия лицензии влечет запрет на осуществление соответствующего вида профессиональной деятельности на рынке ценных на 6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Приостановление действия лицензии влечет запрет на осуществление соответствующего вида профессиональной деятельности на рынке ценных на срок до 1 месяца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2.2.101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верное утверждение: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Лицензия может быть аннулирована лицензирующим органом в случае однократного нарушения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Лицензия может быть аннулирована лицензирующим органом в случае неоднократного нарушения в течение 1 года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Лицензия может быть аннулирована лицензирующим органом в случае неоднократного нарушения в течение 3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Лицензия может быть аннулирована лицензирующим органом в случае неоднократного нарушения в течение 2 лет профессиональными участниками рынка ценных бумаг законодательства Российской Федерации о ценных бумагах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2.1.102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Лицензия может быть аннулирована лицензирующим органом в следующих случаях: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случае отсутствия лица, имеющего лицензию на осуществление профессиональной деятельности на рынке ценных бумаг, по адресу, указанному в едином государственном реестре юридических лиц (адресу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случае неоднократного нарушения в течение одного года профессиональным участником рынка ценных бумаг требований, предусмотренных статьями 6 и 7 (за исключением пункта 3 статьи 7) Федерального закона от 7 августа 2001 г. N 115-ФЗ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инициативе лицензиата.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b/>
          <w:bCs/>
        </w:rPr>
        <w:t>Глава 3. Порядок осуществления брокерской, дилерской деятельности и деятельности по управлению ценными бумагами. Требования законодательства по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b/>
          <w:bC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 своему содержанию брокерская деятельность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Посреднические услуги по совершению гражданско-правовых сделок с ценными бумагами и (или) на заключение договоров, являющихся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Услуги по хранению ценных бумаг в соответствии с гражданским законодательством;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Услуги по совершению юридических действий от имени и за счет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Услуги по исполнению поручения клиента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Услуги по управлению имуществом за счет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При осуществлении брокерской деятельности на рынке ценных бумаг профессиональный участник: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Вправе передоверять совершение сделок другому брокеру без согласия клиента во всех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Обязан исполнять поручения клиентов только лично;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Вправе передоверять совершение сделок другому брокеру, если это предусмотрено в договоре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Вправе передоверять совершение сделок другому брокеру, если брокер вынужден к этому силой обстоятельств для охраны интересов своего клиента с уведомлением последнего.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 в отношении брокерской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 должен выполнять поручения клиентов добросовестно и в порядке их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 обязан исполнять поручения клиентов только лично, не привлекая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вправе оказывать консультационные услуги по вопросам приобретения ценных бумаг и иных инвестиций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Брокер вправе использовать в своих интересах денежные средства, находящиеся на специальном брокерском счете,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3.1.4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брокер оказывать услуги по исполнению поручений эмитента эмиссионных ценных бумаг при их размещении?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Может</w:t>
      </w:r>
    </w:p>
    <w:p w:rsidR="000B2B19" w:rsidRPr="002C3EA4" w:rsidRDefault="000B2B19" w:rsidP="006F4C92">
      <w:pPr>
        <w:pStyle w:val="PlainText"/>
        <w:numPr>
          <w:ilvl w:val="0"/>
          <w:numId w:val="1"/>
        </w:numPr>
        <w:rPr>
          <w:rFonts w:ascii="Times New Roman" w:hAnsi="Times New Roman" w:cs="Times New Roman"/>
        </w:rPr>
      </w:pPr>
      <w:r w:rsidRPr="002C3EA4">
        <w:rPr>
          <w:rFonts w:ascii="Times New Roman" w:hAnsi="Times New Roman" w:cs="Times New Roman"/>
        </w:rPr>
        <w:t>Может только при совмещении с дилерской деятельностью</w:t>
      </w:r>
    </w:p>
    <w:p w:rsidR="000B2B19" w:rsidRPr="002C3EA4" w:rsidRDefault="000B2B19" w:rsidP="006F4C92">
      <w:pPr>
        <w:pStyle w:val="PlainText"/>
        <w:numPr>
          <w:ilvl w:val="0"/>
          <w:numId w:val="1"/>
        </w:numPr>
        <w:rPr>
          <w:rFonts w:ascii="Times New Roman" w:hAnsi="Times New Roman" w:cs="Times New Roman"/>
        </w:rPr>
      </w:pPr>
      <w:r w:rsidRPr="002C3EA4">
        <w:rPr>
          <w:rFonts w:ascii="Times New Roman" w:hAnsi="Times New Roman" w:cs="Times New Roman"/>
        </w:rPr>
        <w:t>Может при наличии лицензии андеррайтера</w:t>
      </w:r>
    </w:p>
    <w:p w:rsidR="000B2B19" w:rsidRPr="002C3EA4" w:rsidRDefault="000B2B19" w:rsidP="006F4C92">
      <w:pPr>
        <w:pStyle w:val="PlainText"/>
        <w:numPr>
          <w:ilvl w:val="0"/>
          <w:numId w:val="1"/>
        </w:numPr>
        <w:rPr>
          <w:rFonts w:ascii="Times New Roman" w:hAnsi="Times New Roman" w:cs="Times New Roman"/>
        </w:rPr>
      </w:pPr>
      <w:r w:rsidRPr="002C3EA4">
        <w:rPr>
          <w:rFonts w:ascii="Times New Roman" w:hAnsi="Times New Roman" w:cs="Times New Roman"/>
        </w:rPr>
        <w:t>Не может в любом случае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брокер совершать сделку, являясь коммерческим представителем разных сторон в сделке – физических лиц, не являющихся индивидуальными предпринимателями?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Вправе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Вправе, если это предусмотрено договором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С.Не вправе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Вправе, если он является членом саморегулируемой организации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подразделение брокерской компании, работники которого заключают сделки с ценными бумагами по поручению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Фронт-офис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Бэк-офис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Аналитический отдел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Бухгалтерия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исполнения брокером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 должен выполнять поручения клиентов добросовестно;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Брокер должен выполнять поручения клиентов в порядке их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Брокер может самостоятельно устанавливать приоритет исполнения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 в отношении исполнения брокером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 должен выполнять поручения клиентов добросовестно;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Брокер должен выполнять поручения клиентов в порядке их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Брокер может самостоятельно устанавливать приоритет исполнения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Брокер обязан исполнять поручения клиентов только лично, не привлекая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денежных средств клиентов, предоставивших право их использования брокеру в его интересах: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Могут зачисляться на собственный банковский счет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Могут находиться на специальном брокерском счете (счетах) вместе с денежными средствами клиентов, не предоставивших брокеру такого права;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Должны зачисляться на собственный банковский счет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 в отношении денежных средств клиентов, предоставивших право их использования брокеру в его интересах: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Могут зачисляться на собственный банковский счет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Могут находиться на специальном брокерском счете (счетах) вместе с денежными средствами клиентов, не предоставивших брокеру такого права;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Брокер обязан вести учет денежных средств каждого клиента, находящихся на специальном брокерском счете (счетах), но не обязан отчитываться перед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Прекращаются ли обязательства, возникшие из договора, заключенного не на организованных торгах, каждой из сторон которого является брокер, совпадением должника и кредитора в одном лице?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Прекращаются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Не прекращаются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Не прекращаются, если возможность заключения таких договоров предусмотрена регламентом брокерского обслуживания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 прекращаются, если обязательства сторон исполняются за счет разных клиентов или третьими лицами в интересах разных клиентов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связанное договором, заключенном не на организованных торгах, каждой из сторон которого является брокер: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Обязательства из указанного договора не прекращаются совпадением должника и кредитора в одном лице, если они исполняются за счет разных клиентов или третьими лицами в интересах разных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Брокер не вправе заключать указанный договор, если его заключение осуществляется во исполнение поручения клиента, не содержащего цену договора или порядок ее определения.</w:t>
      </w:r>
    </w:p>
    <w:p w:rsidR="000B2B19" w:rsidRPr="002C3EA4" w:rsidRDefault="000B2B19" w:rsidP="00650568">
      <w:pPr>
        <w:autoSpaceDE w:val="0"/>
        <w:autoSpaceDN w:val="0"/>
        <w:adjustRightInd w:val="0"/>
        <w:jc w:val="both"/>
      </w:pPr>
      <w:r w:rsidRPr="002C3EA4">
        <w:rPr>
          <w:lang w:val="en-US"/>
        </w:rPr>
        <w:t>C</w:t>
      </w:r>
      <w:r w:rsidRPr="002C3EA4">
        <w:t>. Брокер не вправе заключать указанный договор, если хотя бы одним из клиентов, за счет которого действует в данной сделке брокер, является физическое лицо.</w:t>
      </w:r>
    </w:p>
    <w:p w:rsidR="000B2B19" w:rsidRPr="002C3EA4" w:rsidRDefault="000B2B19" w:rsidP="00650568">
      <w:pPr>
        <w:autoSpaceDE w:val="0"/>
        <w:autoSpaceDN w:val="0"/>
        <w:adjustRightInd w:val="0"/>
        <w:jc w:val="both"/>
      </w:pPr>
      <w:r w:rsidRPr="002C3EA4">
        <w:rPr>
          <w:lang w:val="en-US"/>
        </w:rPr>
        <w:t>D</w:t>
      </w:r>
      <w:r w:rsidRPr="002C3EA4">
        <w:t>. Последствием заключения указанного договора с нарушением установленных требований является возложение на брокера обязанности возместить клиенту убытки.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Юридическое лицо, осуществляющее дилерскую деятельность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Вправе оказывать услуги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Вправе оказывать услуги финансового консультанта на рынке ценных бумаг только при совмещении дилерской деятельности с брокерской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вправе оказывать услуги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Вправе оказывать услуги по размещению выпуска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Дилер обязан: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Вести внутренний учет сделок, включая срочные сделки, и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Соблюдать лицензионные 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Осуществлять внутренний контроль;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Осуществлять внутренний контроль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Все, кроме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Дилерской деятельностью признается: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ценам.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Совершение сделок купли-продажи ценных бумаг на внебиржевом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Совершение сделок купли-продажи ценных бумаг за счет своих клиентов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ценам.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Совершение сделок купли-продажи ценных бумаг на биржевом рынке за счет своих клиентов.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Обязательными условиями предложения дилера о покупке/продаже ценных бумаг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Публичность объявления цен покупки и/или продажи определенных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Обязательство покупки и/или продажи определенных ценных бумаг по объявленным ценам;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Минимальное и максимальное количество покупаемых и/или продаваемых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Срок, в течение которого действуют объявленные цены.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Все, кроме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Все, кроме II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объявления дилером существенных условий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Дилер имеет право объявить минимальное и максимальное количество покупаемых и/или продаваемых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Дилер имеет право объявить точное количество покупаемых и/или продаваемых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Дилер имеет право объявить минимальную и максимальную цену договоров, являющихся производными финансовыми инструментами, которые он принимает обязанность заключить.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Дилер имеет право объявить срок, в течение которого действуют объявленные цены.</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Общество разместило в газете следующее объявление: «Каждый день осуществляется покупка обыкновенных акций ОАО «Ромашка» по адресу: г. Москва, ул. Космонавтов, 73. Дорого». Лицензия профессионального участника рынка ценных бумаг на осуществление дилерской деятельности на рынке ценных бумаг у Общества отсутствует. Укажите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Общество совершило правонарушение, предусмотренное Кодексом об административных правонарушениях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Действия Общества не могут быть признаны дилерской деятельностью из-за отсутствия в объявлении цены акций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Действия Общества не могут быть признаны дилерской деятельностью из-за отсутствия в объявлении количества приобретаемых акций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Действия Общества не могут быть признаны дилерской деятельностью из-за отсутствия в объявлении срока, в течение которого осуществляется покупка акций.</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заключении с клиентом договора о брокерском обслуживании брокер обязан предоставить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Информацию о том, что денежные средства клиента будут находиться на специальном брокерском счете (счетах) вместе со средствами других клиентов, а также о рисках, возникающих при объединении средств клиента на одном счете со средствами других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Информацию о возможности и условиях открытия отдельного специального брокерского счета для денежных средств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Информацию о возможности и условиях использования брокером в собственных интересах денежных средств клиента, о возникающих в этой связи рисках, в том числе связанных с возможностью зачисления указанных денежных средств на собственный счет брокера, а также о возмездности или безвозмездности использования брокером денежных средств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Ничего из вышеперечисленного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вышеперечисленное</w:t>
      </w:r>
    </w:p>
    <w:p w:rsidR="000B2B19" w:rsidRPr="002C3EA4" w:rsidRDefault="000B2B19" w:rsidP="00650568">
      <w:pPr>
        <w:pStyle w:val="PlainText"/>
        <w:rPr>
          <w:rFonts w:ascii="Times New Roman" w:hAnsi="Times New Roman" w:cs="Times New Roman"/>
          <w:b/>
          <w:bC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осуществлении брокерской деятельности на рынке ценных бумаг профессиональный участник: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Вправе в случаях, установленных законом, осуществлять приоритетное исполнение дилерских операций по сравнению с поручениями клиентов при совмещении им деятельности брокера 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Обязан осуществлять приоритетное исполнение сделок, осуществляемых по поручению клиентов, по сравнению с дилерскими операциями брокера, при совмещении им деятельности брокера 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Обязан выполнять поручения клиентов добросовестно и в порядке их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Вправе взимать с клиента проценты по предоставляемым займам для совершения сделок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 III и 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правил осуществления операций брокера с денежными средствами его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специальном брокерском счете.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Брокер обязан исполнить требование клиента о возврате суммы денежных средств в сроки, предусмотренные договором о брокерском обслуживании, но не позднее рабочего дня, следующего за днем получения требования клиента о возврате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Брокер вправе уменьшить сумму денежных средств, включая иностранную валюту, подлежащую возврату клиенту, на сумму денежных требований брокера к этому клиенту, включая денежные требования, связанные с договором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Брокер не вправе передавать денежные средства, включая иностранную валюту, находящиеся на специальном брокерском счете, в распоряжение клиринговой организации для исполнения (обеспечения исполнения) обязательств по сделкам с ценными бумагами, а также по договорам, являющимся производными финансовыми инструментами, в том числе совершенным (заключенным) за счет этого брокера.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правил осуществления операций брокера с денежными средствами его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специальном брокерском счете.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Брокер не вправе зачислять собственные денежные средства на специальный брокерский счет, за исключением случаев их возврата клиенту и/или предоставления займа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Брокер вправе уменьшить сумму денежных средств, включая иностранную валюту, подлежащую возврату клиенту, на сумму денежных требований брокера к этому клиенту, включая денежные требования, связанные с договором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Брокер осуществляет расчеты и (или) иные операции через специальные брокерские счета с проведением конверсионных операций только на основании соответствующего поручения клиента, и только по курсу, сложившемуся на организованных торгах иностранной валютой.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осуществлении брокерской и дилерской деятельности на рынке ценных бумаг профессиональные участники рынка ценных бумаг обязаны разработать и утвердить: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Правила ведения внутреннего учета сделок, включая срочные сделки, и операций с ценными бумагами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Порядок предоставления информации и документов инвестору в связи с обращением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Стандарты профессиональной этики, предусматривающие меры по предотвращению возникновения конфликта интересов;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Инвестиционную декларацию.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клиентского брокера:</w:t>
      </w:r>
    </w:p>
    <w:p w:rsidR="000B2B19" w:rsidRPr="002C3EA4" w:rsidRDefault="000B2B19" w:rsidP="006F4C92">
      <w:pPr>
        <w:pStyle w:val="PlainText"/>
        <w:numPr>
          <w:ilvl w:val="0"/>
          <w:numId w:val="2"/>
        </w:numPr>
        <w:ind w:left="0" w:firstLine="0"/>
        <w:rPr>
          <w:rFonts w:ascii="Times New Roman" w:hAnsi="Times New Roman" w:cs="Times New Roman"/>
        </w:rPr>
      </w:pPr>
      <w:r w:rsidRPr="002C3EA4">
        <w:rPr>
          <w:rFonts w:ascii="Times New Roman" w:hAnsi="Times New Roman" w:cs="Times New Roman"/>
        </w:rPr>
        <w:t>Это брокер, для которого установлено числовое значение норматива достаточности собственных средств, равное коэффициенту 1,5.</w:t>
      </w:r>
    </w:p>
    <w:p w:rsidR="000B2B19" w:rsidRPr="002C3EA4" w:rsidRDefault="000B2B19" w:rsidP="006F4C92">
      <w:pPr>
        <w:pStyle w:val="PlainText"/>
        <w:numPr>
          <w:ilvl w:val="0"/>
          <w:numId w:val="2"/>
        </w:numPr>
        <w:ind w:left="0" w:firstLine="0"/>
        <w:rPr>
          <w:rFonts w:ascii="Times New Roman" w:hAnsi="Times New Roman" w:cs="Times New Roman"/>
        </w:rPr>
      </w:pPr>
      <w:r w:rsidRPr="002C3EA4">
        <w:rPr>
          <w:rFonts w:ascii="Times New Roman" w:hAnsi="Times New Roman" w:cs="Times New Roman"/>
        </w:rPr>
        <w:t>Клиентский брокер для исполнения поручений своих клиентов может привлекать только брокера, являющегося участником торгов и участником клиринга.</w:t>
      </w:r>
    </w:p>
    <w:p w:rsidR="000B2B19" w:rsidRPr="002C3EA4" w:rsidRDefault="000B2B19" w:rsidP="006F4C92">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Клиентский брокер вправе принимать от своих клиентов только поручения, предусматривающие совершение сделки (сделок) на организованных торгах, по итогам которых осуществляется клиринг.</w:t>
      </w:r>
    </w:p>
    <w:p w:rsidR="000B2B19" w:rsidRPr="002C3EA4" w:rsidRDefault="000B2B19" w:rsidP="006F4C92">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Клиентский брокер не вправе принимать от своих клиентов только поручения, предусматривающие совершение сделки (сделок) не на организованных торгах.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С</w:t>
      </w:r>
      <w:r w:rsidRPr="002C3EA4">
        <w:rPr>
          <w:rFonts w:ascii="Times New Roman" w:hAnsi="Times New Roman" w:cs="Times New Roman"/>
          <w:lang w:val="en-US"/>
        </w:rPr>
        <w:t>. I, 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D. I, III, IV</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 обязан вести учет денежных средств каждого клиента, находящихся на специальном брокерском счете, и отчитываться перед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денежные средства клиентов, находящиеся на специальном брокерском счете, не может быть обращено взыскание по обязательствам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Брокер не вправе зачислять собственные денежные средства на специальный брокерский счет ни по каким основаниям.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Брокер вправе зачислять собственные денежные средства на специальный брокерский счет по любым основаниям, если договоры на брокерское обслуживание клиентов предусматривают такую возможность.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неверное утверждение в отношении брокерской деятельности: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Запрещается рекламировать и (или)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 обязан предоставить клиенту по его запросу копию лицензии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при приобретении им ценных бумаг по поручению клиента обязан по требованию клиента предоставить ему сведения, содержащиеся в решении о выпуске этих ценных бумаг и проспекте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Брокер не вправе требовать от клиента плату за предоставленную ему в письменной форме информацию о ценных бумагах.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предприниматели.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Обязательства, возникшие из договора, заключенного не на организованных торгах, каждой из сторон которого является брокер, не прекращаются совпадением должника и кредитора в одном лице, если обязательства сторон исполняются за счет разных клиентов или третьими лицами в интересах разных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юридические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предприниматели.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квалифицированные инвесторы.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в случае, если это предусмотрено договором о брокерском обслуживании, независимо от того, кем являются стороны договора.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Финансовым консультантом, оказывающим эмитенту услуги по подготовке проспекта ценных бумаг, может являться: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Дилер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Держатель реестра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Клиентский брокер обязан потребовать от брокера, с которым у него заключен договор о брокерском обслуживании, а брокер обязан обеспечить ведение раздельного учета по каждому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.Имущества клиента клиентского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.Обязательств, подлежащих исполнению за счет имущества клиента клиентского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.Задолженности клиента клиентского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.Требований, удовлетворение которых осуществляется в пользу клиента клиентского брокера.</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Ответы</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А</w:t>
      </w:r>
      <w:r w:rsidRPr="002C3EA4">
        <w:rPr>
          <w:rFonts w:ascii="Times New Roman" w:hAnsi="Times New Roman" w:cs="Times New Roman"/>
          <w:lang w:val="en-US"/>
        </w:rPr>
        <w:t>. I, II, III.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В</w:t>
      </w:r>
      <w:r w:rsidRPr="002C3EA4">
        <w:rPr>
          <w:rFonts w:ascii="Times New Roman" w:hAnsi="Times New Roman" w:cs="Times New Roman"/>
          <w:lang w:val="en-US"/>
        </w:rPr>
        <w:t>. I, 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Финансовым консультантом, оказывающим эмитенту услуги по подготовке проспекта ценных бумаг, может являться: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Держатель реестра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Финансовый консультант на рынке ценных бумаг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Юридическое лицо или индивидуальный предприниматель, имеющие лицензию на осуществление брокерской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Юридическое лицо или индивидуальный предприниматель, имеющие лицензию на осуществление брокерской и/или дилерской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Юридическое лицо, имеющее лицензию на осуществление брокерской и/или дилерской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Юридическое лицо, имеющее лицензию на осуществление брокерской и/или дилерской, и/или деятельности по управлению ценными бумагами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Финансовый консультант на рынке ценных бумаг - это (укажите неверные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Юридическое лицо или индивидуальный предприниматель, имеющие лицензию на осуществление брокерской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Юридическое лицо или индивидуальный предприниматель, имеющие лицензию на осуществление брокерской и/или дилерской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Юридическое лицо, имеющее лицензию на осуществление брокерской и/или дилерской деятельности на рынке ценных бумаг, оказывающее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Юридическое лицо, имеющее лицензию на осуществление брокерской и/или дилерской, и/или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w:t>
      </w:r>
      <w:r w:rsidRPr="002C3EA4">
        <w:rPr>
          <w:rFonts w:ascii="Times New Roman" w:hAnsi="Times New Roman" w:cs="Times New Roman"/>
          <w:u w:val="single"/>
        </w:rPr>
        <w:t>неверное</w:t>
      </w:r>
      <w:r w:rsidRPr="002C3EA4">
        <w:rPr>
          <w:rFonts w:ascii="Times New Roman" w:hAnsi="Times New Roman" w:cs="Times New Roman"/>
        </w:rPr>
        <w:t xml:space="preserve"> утверждение в отношении деятельности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Финансовый консультант оказывает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Финансовым консультантом на рынке ценных бумаг может являться аффилированное лицо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Финансовый консультант подтверждает достоверность и полноту всей информации, содержащейся в проспекте ценных бумаг, за исключением части, подтверждаемой аудитором и/или оценщиком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Профессиональный участник, совмещающий профессиональную деятельность на рынке ценных бумаг с деятельностью по оказанию услуг финансового консультанта на рынке ценных бумаг, должен иметь самостоятельное структурное подразделение, к исключительным функциям которого относится оказание услуг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деятельности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Финансовый консультант оказывает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Финансовый консультант оказывает эмитенту услуги по подготовке решения о выпуске (дополнительном выпуске)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Финансовый консультант оказывает эмитенту услуги по размещению выпускаемых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Финансовый консультант оказывает эмитенту услуги по раскрытию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 в отношении деятельности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Финансовый консультант оказывает эмитенту услуги по подготовке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Финансовый консультант оказывает эмитенту услуги по подготовке решения о выпуске (дополнительном выпуске)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Финансовый консультант оказывает эмитенту услуги по размещению выпускаемых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Финансовый консультант оказывает эмитенту услуги по раскрытию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I,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IV</w:t>
      </w:r>
    </w:p>
    <w:p w:rsidR="000B2B19" w:rsidRPr="002C3EA4" w:rsidRDefault="000B2B19" w:rsidP="00650568">
      <w:pPr>
        <w:pStyle w:val="PlainText"/>
        <w:rPr>
          <w:rFonts w:ascii="Times New Roman" w:hAnsi="Times New Roman" w:cs="Times New Roman"/>
          <w:b/>
          <w:bC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Финансовым консультантом на рынке ценных бумаг не может являться: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Аффилированное лицо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Профессиональный участник рынка ценных бумаг, совмещающий брокерскую и депозитарную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Профессиональный участник рынка ценных бумаг, совмещающий дилерскую  и брокерскую деятельность с депозитарной деятельностью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Профессиональный участник рынка ценных бумаг, совмещающий дилерскую деятельность и деятельность по доверительному управлению ценными бумагами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оказывать услуги финансового консультанта юридическое лицо, имеющее лицензию на осуществление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Может только в случае совмещения депозитарной деятельности с деятельностью управляющего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Может только в случае совмещения депозитарной деятельности с деятельностью брокера и/или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Может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рынка ценных бумаг, совмещающий свою деятельность с деятельностью по оказанию услуг финансового консультанта, должен соответствовать следующим требованиям:</w:t>
      </w:r>
    </w:p>
    <w:p w:rsidR="000B2B19" w:rsidRPr="002C3EA4" w:rsidRDefault="000B2B19" w:rsidP="006F4C92">
      <w:pPr>
        <w:pStyle w:val="PlainText"/>
        <w:numPr>
          <w:ilvl w:val="0"/>
          <w:numId w:val="3"/>
        </w:numPr>
        <w:rPr>
          <w:rFonts w:ascii="Times New Roman" w:hAnsi="Times New Roman" w:cs="Times New Roman"/>
        </w:rPr>
      </w:pPr>
      <w:r w:rsidRPr="002C3EA4">
        <w:rPr>
          <w:rFonts w:ascii="Times New Roman" w:hAnsi="Times New Roman" w:cs="Times New Roman"/>
        </w:rPr>
        <w:t>Иметь аккредитацию в качестве финансового консультанта;</w:t>
      </w:r>
    </w:p>
    <w:p w:rsidR="000B2B19" w:rsidRPr="002C3EA4" w:rsidRDefault="000B2B19" w:rsidP="006F4C92">
      <w:pPr>
        <w:pStyle w:val="PlainText"/>
        <w:numPr>
          <w:ilvl w:val="0"/>
          <w:numId w:val="3"/>
        </w:numPr>
        <w:rPr>
          <w:rFonts w:ascii="Times New Roman" w:hAnsi="Times New Roman" w:cs="Times New Roman"/>
        </w:rPr>
      </w:pPr>
      <w:r w:rsidRPr="002C3EA4">
        <w:rPr>
          <w:rFonts w:ascii="Times New Roman" w:hAnsi="Times New Roman" w:cs="Times New Roman"/>
        </w:rPr>
        <w:t>Иметь лицензию на осуществление брокерской и/или дилерской деятельности;</w:t>
      </w:r>
    </w:p>
    <w:p w:rsidR="000B2B19" w:rsidRPr="002C3EA4" w:rsidRDefault="000B2B19" w:rsidP="006F4C92">
      <w:pPr>
        <w:pStyle w:val="PlainText"/>
        <w:numPr>
          <w:ilvl w:val="0"/>
          <w:numId w:val="3"/>
        </w:numPr>
        <w:ind w:left="0" w:firstLine="0"/>
        <w:rPr>
          <w:rFonts w:ascii="Times New Roman" w:hAnsi="Times New Roman" w:cs="Times New Roman"/>
        </w:rPr>
      </w:pPr>
      <w:r w:rsidRPr="002C3EA4">
        <w:rPr>
          <w:rFonts w:ascii="Times New Roman" w:hAnsi="Times New Roman" w:cs="Times New Roman"/>
        </w:rPr>
        <w:t>Иметь самостоятельное структурное подразделение, к исключительным функциям которого относится оказание услуг финансового консультанта на рынке ценных бумаг;</w:t>
      </w:r>
    </w:p>
    <w:p w:rsidR="000B2B19" w:rsidRPr="002C3EA4" w:rsidRDefault="000B2B19" w:rsidP="006F4C92">
      <w:pPr>
        <w:pStyle w:val="PlainText"/>
        <w:numPr>
          <w:ilvl w:val="0"/>
          <w:numId w:val="3"/>
        </w:numPr>
        <w:ind w:left="0" w:firstLine="0"/>
        <w:rPr>
          <w:rFonts w:ascii="Times New Roman" w:hAnsi="Times New Roman" w:cs="Times New Roman"/>
        </w:rPr>
      </w:pPr>
      <w:r w:rsidRPr="002C3EA4">
        <w:rPr>
          <w:rFonts w:ascii="Times New Roman" w:hAnsi="Times New Roman" w:cs="Times New Roman"/>
        </w:rPr>
        <w:t>Иметь не менее 3 работников (один из которых является руководителем), в обязанности которых входит оказание услуг финансового консультанта на рынке ценных бумаг;</w:t>
      </w:r>
    </w:p>
    <w:p w:rsidR="000B2B19" w:rsidRPr="002C3EA4" w:rsidRDefault="000B2B19" w:rsidP="006F4C92">
      <w:pPr>
        <w:pStyle w:val="PlainText"/>
        <w:numPr>
          <w:ilvl w:val="0"/>
          <w:numId w:val="3"/>
        </w:numPr>
        <w:ind w:left="0" w:firstLine="0"/>
        <w:rPr>
          <w:rFonts w:ascii="Times New Roman" w:hAnsi="Times New Roman" w:cs="Times New Roman"/>
        </w:rPr>
      </w:pPr>
      <w:r w:rsidRPr="002C3EA4">
        <w:rPr>
          <w:rFonts w:ascii="Times New Roman" w:hAnsi="Times New Roman" w:cs="Times New Roman"/>
        </w:rPr>
        <w:t>Иметь не менее 2 работников (один из которых является руководителем), в обязанности которых входит оказание услуг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кроме </w:t>
      </w:r>
      <w:r w:rsidRPr="002C3EA4">
        <w:rPr>
          <w:rFonts w:ascii="Times New Roman" w:hAnsi="Times New Roman" w:cs="Times New Roman"/>
          <w:lang w:val="en-US"/>
        </w:rPr>
        <w:t>I</w:t>
      </w:r>
      <w:r w:rsidRPr="002C3EA4">
        <w:rPr>
          <w:rFonts w:ascii="Times New Roman" w:hAnsi="Times New Roman" w:cs="Times New Roman"/>
        </w:rPr>
        <w:t xml:space="preserve"> и</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из нижеперечисленных лицензионных требований к профессиональному участнику рынка ценных бумаг, совмещающего свою деятельность с деятельностью по оказанию услуг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А.Наличие не менее 3 работников (один из которых является руководителем), в обязанности которых входит оказание услуг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Иметь самостоятельное структурное подразделение, одной из функций которого относится оказание услуг финансового консультанта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С.Наличие не менее 2 работников (один из которых является руководителем), в обязанности которых входит оказание услуг финансового консультанта на рынке ценных бумаг, из которых только руководитель должен соответствовать квалификационным требованиям, установленным законодательством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.Иметь самостоятельное структурное подразделение, к исключительным функциям которого относится оказание услуг финансового консультанта на рынке ценных бумаг</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Какую ответственность несет брокер, подписавший проспект ценных бумаг иностранного эмитента (укажите </w:t>
      </w:r>
      <w:r w:rsidRPr="002C3EA4">
        <w:rPr>
          <w:rFonts w:ascii="Times New Roman" w:hAnsi="Times New Roman" w:cs="Times New Roman"/>
          <w:u w:val="single"/>
        </w:rPr>
        <w:t>неверные</w:t>
      </w:r>
      <w:r w:rsidRPr="002C3EA4">
        <w:rPr>
          <w:rFonts w:ascii="Times New Roman" w:hAnsi="Times New Roman" w:cs="Times New Roman"/>
        </w:rPr>
        <w:t xml:space="preserve">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Брокер несет ответственность за убытки, причиненные инвесторам вследствие недостоверной информации, подтвержденной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Брокер несет ответственность за убытки, причиненные инвесторам вследствие неполной информации, подтвержденной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Брокер несет ответственность за убытки, причиненные инвесторам вследствие вводящей в заблуждение инвесторов информации, подтвержденной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Подтверждение брокером недостоверной, неполной и (или) вводящей в заблуждение инвесторов информации, содержащейся в проспекте ценных бумаг иностранного эмитента, не является основанием для приостановления действия лицензии на осуществление брокерской деятельности, а в случае неоднократного совершения указанного нарушения в течение одного года для аннулирования такой лицензии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Несоответствие финансового консультанта на рынке ценных бумаг, подписавшего проспект ценных бумаг, установленным требованиям является основанием для: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Отказа в государственной регистрации выпуска (дополнительного выпуска) эмиссионных ценных бумаг и регистрации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Отказа в предоставлении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Аннулирования выпуска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Аннулирования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Несоответствие финансового консультанта на рынке ценных бумаг, подписавшего проспект ценных бумаг, установленным требованиям является основанием для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Отказа в государственной регистрации выпуска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Отказа в государственной регистрации дополнительного выпуска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Отказа в регистрации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Отказа в предоставлении лицензии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Услуги по размещению эмиссионных ценных бумаг могут оказывать: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Дилеры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Доверительные управляющие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Управляющие компании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Услуги по размещению эмиссионных ценных бумаг могут оказывать (укажите неверные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Доверительные управляющие;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Брокер, оказывающий услуги по размещению эмиссионных ценных бумаг, действует на основании: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Лицензии на осуществление деятельности на оказание услуг по размещению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Разрешения уполномоченного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Аккредитации при уполномоченном органе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Лицензии профессионального участника рынка ценных бумаг на осуществление брокерской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соответствии с Федеральным законом "О рынке ценных бумаг" в случае оказания брокером услуг по размещению эмиссионных ценных бумаг брокер вправе: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Приобрести за свой счет не размещенные в срок, предусмотренный договором,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Совершать за свой счет сделки с любыми эмиссионными ценными бумагами эмитента с начала действия договора, на основании которого оказываются услуги по размещению ценных бумаг, до даты, следующей за датой раскрытия эмитентом информации, содержащейся в проспекте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Совершать за свой счет сделки с любыми эмиссионными ценными бумагами эмитента с начала действия договора поручения до даты, следующей за датой раскрытия эмитентом информации, содержащейся в проспекте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Совершать за свой счет сделки с любыми эмиссионными ценными бумагами эмитента с начала действия договора комиссии до даты, следующей за датой раскрытия эмитентом информации, содержащейся в проспекте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Брокером, оказывавшим услуги по размещению эмиссионных ценных бумаг, подписывается: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Заявление о регистрации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Уведомление об итогах выпуска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Проспект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Заявление о регистрации отчета об итогах выпуска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Брокером, оказывавшим услуги по размещению эмиссионных ценных бумаг, подписывается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Заявление о регистрации проспекта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Уведомление об итогах выпуска;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Проспект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Заявление о регистрации отчета об итогах выпуска.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размещение облигаций с ипотечным покрытием осуществляется эмитентом с привлечением брокеров, оказывающих эмитенту услуги по размещению и (или) по организации размещения ценных бумаг, в решении о выпуске по каждому такому лицу дополнительно указываются:</w:t>
      </w:r>
    </w:p>
    <w:p w:rsidR="000B2B19" w:rsidRPr="002C3EA4" w:rsidRDefault="000B2B19" w:rsidP="006F4C92">
      <w:pPr>
        <w:pStyle w:val="PlainText"/>
        <w:numPr>
          <w:ilvl w:val="0"/>
          <w:numId w:val="4"/>
        </w:numPr>
        <w:ind w:left="0" w:firstLine="0"/>
        <w:rPr>
          <w:rFonts w:ascii="Times New Roman" w:hAnsi="Times New Roman" w:cs="Times New Roman"/>
        </w:rPr>
      </w:pPr>
      <w:r w:rsidRPr="002C3EA4">
        <w:rPr>
          <w:rFonts w:ascii="Times New Roman" w:hAnsi="Times New Roman" w:cs="Times New Roman"/>
        </w:rPr>
        <w:t>Наличие у такого лица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rsidR="000B2B19" w:rsidRPr="002C3EA4" w:rsidRDefault="000B2B19" w:rsidP="006F4C92">
      <w:pPr>
        <w:pStyle w:val="PlainText"/>
        <w:numPr>
          <w:ilvl w:val="0"/>
          <w:numId w:val="4"/>
        </w:numPr>
        <w:ind w:left="0" w:firstLine="0"/>
        <w:rPr>
          <w:rFonts w:ascii="Times New Roman" w:hAnsi="Times New Roman" w:cs="Times New Roman"/>
        </w:rPr>
      </w:pPr>
      <w:r w:rsidRPr="002C3EA4">
        <w:rPr>
          <w:rFonts w:ascii="Times New Roman" w:hAnsi="Times New Roman" w:cs="Times New Roman"/>
        </w:rPr>
        <w:t>Наличие у такого лица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rsidR="000B2B19" w:rsidRPr="002C3EA4" w:rsidRDefault="000B2B19" w:rsidP="006F4C92">
      <w:pPr>
        <w:pStyle w:val="PlainText"/>
        <w:numPr>
          <w:ilvl w:val="0"/>
          <w:numId w:val="4"/>
        </w:numPr>
        <w:ind w:left="0" w:firstLine="0"/>
        <w:rPr>
          <w:rFonts w:ascii="Times New Roman" w:hAnsi="Times New Roman" w:cs="Times New Roman"/>
        </w:rPr>
      </w:pPr>
      <w:r w:rsidRPr="002C3EA4">
        <w:rPr>
          <w:rFonts w:ascii="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rsidP="00650568">
      <w:pPr>
        <w:pStyle w:val="PlainText"/>
        <w:ind w:left="1080"/>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Если условия размещения ценных бумаг путем подписки предусматривают зачисление размещаемых ценных бумаг на счет брокера, оказывающего эмитенту услуги по размещению ценных бумаг, который открывается указанным брокером в депозитарии и не предназначен для учета прав на ценные бумаги, решение о выпуске (дополнительном выпуске) таких ценных бумаг должно содержать:</w:t>
      </w:r>
    </w:p>
    <w:p w:rsidR="000B2B19" w:rsidRPr="002C3EA4" w:rsidRDefault="000B2B19" w:rsidP="006F4C92">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Долю цены размещения ценных бумаг, при оплате которой размещаемые ценные бумаги могут быть зачислены на счет брокера, оказывающего эмитенту услуги по размещению ценных бумаг, которая не может быть менее 25 процентов цены размещения ценных бумаг;</w:t>
      </w:r>
    </w:p>
    <w:p w:rsidR="000B2B19" w:rsidRPr="002C3EA4" w:rsidRDefault="000B2B19" w:rsidP="006F4C92">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Срок (порядок определения срока), в течение которого ценные бумаги, зачисленные на счет брокера, оказывающего эмитенту услуги по размещению ценных бумаг, должны быть зачислены на лицевой счет (счет депо) лиц, заключивших договоры о приобретении ценных бумаг, который не может составлять более 14 рабочих дней;</w:t>
      </w:r>
    </w:p>
    <w:p w:rsidR="000B2B19" w:rsidRPr="002C3EA4" w:rsidRDefault="000B2B19" w:rsidP="006F4C92">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Условия и порядок зачисления ценных бумаг на лицевой счет (счет депо) лиц, заключивших договоры о приобретении ценных бумаг, в том числе порядок оплаты (возмещения) расходов, связанных с таким зачислением ценных бумаг;</w:t>
      </w:r>
    </w:p>
    <w:p w:rsidR="000B2B19" w:rsidRPr="002C3EA4" w:rsidRDefault="000B2B19" w:rsidP="006F4C92">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Размер вознаграждения депозитария за услуги по учету ценных бумаг.</w:t>
      </w:r>
    </w:p>
    <w:p w:rsidR="000B2B19" w:rsidRPr="002C3EA4" w:rsidRDefault="000B2B19" w:rsidP="00650568">
      <w:pPr>
        <w:autoSpaceDE w:val="0"/>
        <w:autoSpaceDN w:val="0"/>
        <w:adjustRightInd w:val="0"/>
        <w:jc w:val="both"/>
      </w:pPr>
      <w:r w:rsidRPr="002C3EA4">
        <w:t>Ответы:</w:t>
      </w:r>
    </w:p>
    <w:p w:rsidR="000B2B19" w:rsidRPr="002C3EA4" w:rsidRDefault="000B2B19" w:rsidP="00650568">
      <w:pPr>
        <w:autoSpaceDE w:val="0"/>
        <w:autoSpaceDN w:val="0"/>
        <w:adjustRightInd w:val="0"/>
        <w:jc w:val="both"/>
      </w:pPr>
      <w:r w:rsidRPr="002C3EA4">
        <w:t>А. Все перечисленное</w:t>
      </w:r>
    </w:p>
    <w:p w:rsidR="000B2B19" w:rsidRPr="002C3EA4" w:rsidRDefault="000B2B19" w:rsidP="00650568">
      <w:pPr>
        <w:autoSpaceDE w:val="0"/>
        <w:autoSpaceDN w:val="0"/>
        <w:adjustRightInd w:val="0"/>
        <w:jc w:val="both"/>
      </w:pPr>
      <w:r w:rsidRPr="002C3EA4">
        <w:t xml:space="preserve">В. </w:t>
      </w:r>
      <w:r w:rsidRPr="002C3EA4">
        <w:rPr>
          <w:lang w:val="en-US"/>
        </w:rPr>
        <w:t>I</w:t>
      </w:r>
      <w:r w:rsidRPr="002C3EA4">
        <w:t xml:space="preserve"> и </w:t>
      </w:r>
      <w:r w:rsidRPr="002C3EA4">
        <w:rPr>
          <w:lang w:val="en-US"/>
        </w:rPr>
        <w:t>II</w:t>
      </w:r>
    </w:p>
    <w:p w:rsidR="000B2B19" w:rsidRPr="002C3EA4" w:rsidRDefault="000B2B19" w:rsidP="00650568">
      <w:pPr>
        <w:autoSpaceDE w:val="0"/>
        <w:autoSpaceDN w:val="0"/>
        <w:adjustRightInd w:val="0"/>
        <w:jc w:val="both"/>
      </w:pPr>
      <w:r w:rsidRPr="002C3EA4">
        <w:t xml:space="preserve">С. </w:t>
      </w:r>
      <w:r w:rsidRPr="002C3EA4">
        <w:rPr>
          <w:lang w:val="en-US"/>
        </w:rPr>
        <w:t>I</w:t>
      </w:r>
      <w:r w:rsidRPr="002C3EA4">
        <w:t xml:space="preserve"> и </w:t>
      </w:r>
      <w:r w:rsidRPr="002C3EA4">
        <w:rPr>
          <w:lang w:val="en-US"/>
        </w:rPr>
        <w:t>III</w:t>
      </w:r>
    </w:p>
    <w:p w:rsidR="000B2B19" w:rsidRPr="002C3EA4" w:rsidRDefault="000B2B19" w:rsidP="00650568">
      <w:pPr>
        <w:autoSpaceDE w:val="0"/>
        <w:autoSpaceDN w:val="0"/>
        <w:adjustRightInd w:val="0"/>
        <w:jc w:val="both"/>
      </w:pPr>
      <w:r w:rsidRPr="002C3EA4">
        <w:rPr>
          <w:lang w:val="en-US"/>
        </w:rPr>
        <w:t>D</w:t>
      </w:r>
      <w:r w:rsidRPr="002C3EA4">
        <w:t xml:space="preserve">. Все, кроме </w:t>
      </w:r>
      <w:r w:rsidRPr="002C3EA4">
        <w:rPr>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Обязан ли эмитент, которому брокер оказывает услуги по размещению ценных бумаг, предоставить такому брокеру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Да, обязан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.Обязан только по письменному запросу такого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.Обязан только при наличии такого условия в договоре между таким брокером и эмитентом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.Не обязан в любом случае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какой срок эмитент обязан предоставить брокеру, оказывающему услуги по размещению ценных бумаг,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До момента заключения договора между эмитентом и брокером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 До начала процедуры эмиссии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С. До даты начала размещения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Эмитент не обязан представлять брокеру такой список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размещение ценных бумаг путем подписки осуществляется с привлечением брокера, оказывающего услуги по размещению ценных бумаг, могут ли условия размещения таких ценных бумаг, устанавливаемые решением об их выпуске (дополнительном выпуске), предусматривать зачисление размещаемых ценных бумаг на счет такого брокера для их последующего размещения лицам, заключившим договоры о приобретении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Да, при условии оплаты не менее 25 процентов цены их размещения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Да, при условии оплаты не менее 10 процентов цены их размещения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Да, при условии оплаты не менее 50 процентов цены их размещения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Агентами по выдаче, погашению и обмену инвестиционных паев не могут быть: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Профессиональные участники рынка ценных бумаг, имеющие лицензию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Профессиональные участники рынка ценных бумаг, имеющие лицензию на осуществление деятельности по ведению реестра владельцев инвестиционных паев паевого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Специализированные депозитарии и профессиональные участники рынка ценных бумаг, имеющие лицензию на осуществление брокерской деятельности или деятельности по ведению реестра владельцев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Профессиональные участники рынка ценных бумаг, имеющие лицензию на осуществление деятельности по выдаче, погашению и обмену инвестиционных паев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обязан: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Принимать заявки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Принимать необходимые меры по идентификации лиц, подающих заявки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Учитывать принятые заявки на приобретение, погашение и обмен инвестиционных паев и другие прилагаемые к ним документы отдельно по каждому паевому инвестиционному фонду;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Обеспечивать доступ к своей учетной документации по требованию управляющей компании, специализированного депозитария, а также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Соблюдать конфиденциальность информации, полученной в связи с осуществлением деятельности по выдаче, погашению и обмену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обязан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Принимать заявки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Принимать необходимые меры по идентификации лиц, подающих заявки на приобретение, погашение и обмен инвестиционных паев,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Учитывать принятые заявки на приобретение, погашение и обмен инвестиционных паев и другие прилагаемые к ним документы отдельно по каждому паевому инвестиционному фонду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Оказывать услуги в качестве агента по выдаче, погашению и обмену инвестиционных паев одновременно нескольким управляющим компаниям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Использовать информацию, полученную в связи с осуществлением функций агента по выдаче, погашению и обмену инвестиционных паев, в собственных интересах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Передоверять полномочия по приему заявок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вправе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Оказывать услуги в качестве агента по выдаче, погашению и обмену инвестиционных паев одновременно нескольким управляющим компаниям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Принимать заявки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Обеспечивать доступ к своей учетной документации по требованию специализированного депозитария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Вправе ли агент по выдаче, погашению и обмену инвестиционных паев оказывать услуги одновременно нескольким управляющим компаниям: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Вправе, если это прямо предусмотрено договором с управляющей компанией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вправе, если иное не предусмотрено договором с управляющей компанией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не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Прекращать прием заявок на приобретение, погашение и обмен инвестиционных паев не иначе как на основании распоряжений управляющей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Использовать информацию, полученную в связи с осуществлением функций агента по выдаче, погашению и обмену инвестиционных паев, в собственных интересах или в интересах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Передоверять полномочия по приему заявок на приобретение, погашение и обмен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агентов по выдаче, погашению и обмену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Агентами по выдаче, погашению и обмену инвестиционных паев могут быть индивидуальные предприниматели;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Агентами по выдаче, погашению и обмену инвестиционных паев могут быть профессиональные участники рынка ценных бумаг, имеющие лицензию на осуществление деятельности по выдаче, погашению и обмену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Агент по выдаче, погашению и обмену инвестиционных паев вправе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Агент по выдаче, погашению и обмену инвестиционных паев не вправе оказывать услуги в качестве агента по выдаче, погашению и обмену инвестиционных паев одновременно нескольким управляющим компаниям.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действует: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 имени и за счет управляющей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 своего имени и за счет управляющей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 своего имени и за свой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На основании договора, заключенного с владельцем инвестиционных паев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Агент по выдаче, погашению и обмену инвестиционных паев действует на основании: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Договора поручения;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Агентского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Договора комиссии;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Договора купли-продажи инвестиционных паев.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При осуществлении своей деятельности агент по выдаче, погашению и обмену инвестиционных паев обязан: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Указывать, что он действует от имени и по поручению управляющей компании соответствующего паевого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Указывать, что он действует от своего имени и по поручению управляющей компании соответствующего паевого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Указывать, что он действует от своего имени и за свой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Предъявлять всем заинтересованным лицам доверенность, выданную управляющей компанией.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квалифицированным инвесторам, признаваемым таковыми в соответствии с законодательством РФ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Профессиональные участники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Клиринговые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Кредитные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Управляющие компании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Страховые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Негосударственные пенсионные 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IV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последствия имеет заключение профессиональным участником рынка ценных бумаг договоров с инвестором, содержащих условия, ограничивающие права инвесторов: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Указанные договоры являются ничтожными;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Условия заключенных договоров, ограничивающих права инвесторов, являются ничтожными;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Лицензия профессионального участника может быть приостановлена;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Лицензия профессионального участника может быть аннулирована.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III или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или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законодательством о защите прав инвесторов, какие сведения из нижеперечисленных обязан предоставить по требованию инвестора профессиональный участник при предложении ему услуг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Копию лицензии на осуществление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Копию документа о государственной регистрации профессионального участника в качестве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об уставном капитале, размере собственных средств и резервном фонде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Заверенный аудитором баланс на последнюю отчетную дату.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III или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3.1.69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 требованию инвестора профессиональный участник рынка ценных бумаг обязан предоставить ему перечисленные ниже информацию и документы (выберите неверный вариант):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Копию лицензии на осуществление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Сведения об органе, выдавшем лицензию на осуществление профессиональной деятельности на рынке ценных бумаг (его наименование, адрес и телефоны)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Отчет о прибылях и убытках за последний отчетный квартал</w:t>
      </w: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rPr>
        <w:t>D. Копию документа о государственной регистрации профессионального участника в качестве юридического лица</w:t>
      </w:r>
    </w:p>
    <w:p w:rsidR="000B2B19" w:rsidRPr="002C3EA4" w:rsidRDefault="000B2B19" w:rsidP="00650568">
      <w:pPr>
        <w:pStyle w:val="PlainText"/>
        <w:rPr>
          <w:rFonts w:ascii="Times New Roman" w:hAnsi="Times New Roman" w:cs="Times New Roman"/>
          <w:b/>
          <w:bC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документы и информацию обязан предоставить профессиональный участник рынка ценных бумаг инвестору по его требованию: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Копию лицензии на осуществление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структуре органов управления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о прибылях и убытках за последний отчетный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Сведения об уставном капитале, о размере собственных средств профессионального участника и его резервном фонде.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при приобретении у него ценных бумаг инвестором либо при приобретении им ценных бумаг по поручению инвестора обязан по требованию инвестора предоставить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 идентификационный номер выпуска таких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ценах и котировках этих ценных бумаг на организованных рынках ценных бумаг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Сведения об оценке этих ценных бумаг рейтинговым агентством, признанным в порядке, установленном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3.2.72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квалифицированным инвесторам, признаваемым таковыми в соответствии с законодательством РФ, в том числе относятся следующие лица:</w:t>
      </w:r>
    </w:p>
    <w:p w:rsidR="000B2B19" w:rsidRPr="002C3EA4" w:rsidRDefault="000B2B19" w:rsidP="006F4C9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2C3EA4">
        <w:rPr>
          <w:rFonts w:ascii="Times New Roman" w:hAnsi="Times New Roman" w:cs="Times New Roman"/>
          <w:sz w:val="20"/>
          <w:szCs w:val="20"/>
        </w:rPr>
        <w:t>Банк России</w:t>
      </w:r>
    </w:p>
    <w:p w:rsidR="000B2B19" w:rsidRPr="002C3EA4" w:rsidRDefault="000B2B19" w:rsidP="006F4C9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2C3EA4">
        <w:rPr>
          <w:rFonts w:ascii="Times New Roman" w:hAnsi="Times New Roman" w:cs="Times New Roman"/>
          <w:sz w:val="20"/>
          <w:szCs w:val="20"/>
        </w:rPr>
        <w:t>Внешэкономбанк</w:t>
      </w:r>
    </w:p>
    <w:p w:rsidR="000B2B19" w:rsidRPr="002C3EA4" w:rsidRDefault="000B2B19" w:rsidP="006F4C9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2C3EA4">
        <w:rPr>
          <w:rFonts w:ascii="Times New Roman" w:hAnsi="Times New Roman" w:cs="Times New Roman"/>
          <w:sz w:val="20"/>
          <w:szCs w:val="20"/>
        </w:rPr>
        <w:t>Государственная корпорация "Российская корпорация нанотехнологий"</w:t>
      </w:r>
    </w:p>
    <w:p w:rsidR="000B2B19" w:rsidRPr="002C3EA4" w:rsidRDefault="000B2B19" w:rsidP="006F4C9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2C3EA4">
        <w:rPr>
          <w:rFonts w:ascii="Times New Roman" w:hAnsi="Times New Roman" w:cs="Times New Roman"/>
          <w:sz w:val="20"/>
          <w:szCs w:val="20"/>
        </w:rPr>
        <w:t>Агентство по страхованию вкладов</w:t>
      </w:r>
    </w:p>
    <w:p w:rsidR="000B2B19" w:rsidRPr="002C3EA4" w:rsidRDefault="000B2B19" w:rsidP="006F4C9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2C3EA4">
        <w:rPr>
          <w:rFonts w:ascii="Times New Roman" w:hAnsi="Times New Roman" w:cs="Times New Roman"/>
          <w:sz w:val="20"/>
          <w:szCs w:val="20"/>
        </w:rPr>
        <w:t>Европейский банк реконструкции и развития</w:t>
      </w:r>
    </w:p>
    <w:p w:rsidR="000B2B19" w:rsidRPr="002C3EA4" w:rsidRDefault="000B2B19" w:rsidP="006F4C92">
      <w:pPr>
        <w:pStyle w:val="PlainText"/>
        <w:numPr>
          <w:ilvl w:val="0"/>
          <w:numId w:val="7"/>
        </w:numPr>
        <w:rPr>
          <w:rFonts w:ascii="Times New Roman" w:hAnsi="Times New Roman" w:cs="Times New Roman"/>
        </w:rPr>
      </w:pPr>
      <w:r w:rsidRPr="002C3EA4">
        <w:rPr>
          <w:rFonts w:ascii="Times New Roman" w:hAnsi="Times New Roman" w:cs="Times New Roman"/>
        </w:rPr>
        <w:t>Иные лица, отнесенные к квалифицированным инвесторам федеральными законами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3.2.73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Является ли исчерпывающим перечень лиц, признаваемых квалифицированным инвесторами в силу закона, который изложен в Законе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.Нет, так как ими могут быть и иные лица, отнесенные к квалифицированным инвесторам другими федеральными законами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.Нет, так как квалифицированным инвестором в силу закону может быть признано любое лицо, соответствующее требованиям, установленным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.В Законе о рынке ценных бумаг не содержится перечня лиц, признаваемых квалифицированным инвесторами в силу закона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3.2.74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Указанием Банка России «О признании лиц квалифицированными инвесторами и порядке ведения реестра лиц, признанных квалифицированными инвесторами»:</w:t>
      </w:r>
    </w:p>
    <w:p w:rsidR="000B2B19" w:rsidRPr="002C3EA4" w:rsidRDefault="000B2B19" w:rsidP="006F4C92">
      <w:pPr>
        <w:pStyle w:val="PlainText"/>
        <w:numPr>
          <w:ilvl w:val="0"/>
          <w:numId w:val="6"/>
        </w:numPr>
        <w:rPr>
          <w:rFonts w:ascii="Times New Roman" w:hAnsi="Times New Roman" w:cs="Times New Roman"/>
        </w:rPr>
      </w:pPr>
      <w:r w:rsidRPr="002C3EA4">
        <w:rPr>
          <w:rFonts w:ascii="Times New Roman" w:hAnsi="Times New Roman" w:cs="Times New Roman"/>
        </w:rPr>
        <w:t>Квалифицированный инвестор - это физическое или юридическое лицо, которое может быть признано для осуществления операций на рынке ценных бумаг в отношении одного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p w:rsidR="000B2B19" w:rsidRPr="002C3EA4" w:rsidRDefault="000B2B19" w:rsidP="006F4C92">
      <w:pPr>
        <w:pStyle w:val="PlainText"/>
        <w:numPr>
          <w:ilvl w:val="0"/>
          <w:numId w:val="6"/>
        </w:numPr>
        <w:rPr>
          <w:rFonts w:ascii="Times New Roman" w:hAnsi="Times New Roman" w:cs="Times New Roman"/>
        </w:rPr>
      </w:pPr>
      <w:r w:rsidRPr="002C3EA4">
        <w:rPr>
          <w:rFonts w:ascii="Times New Roman" w:hAnsi="Times New Roman" w:cs="Times New Roman"/>
        </w:rPr>
        <w:t>Признание лица квалифицированным инвестором может осуществляться брокером, управляющим, управляющей компанией паевого инвестиционного фонда</w:t>
      </w:r>
    </w:p>
    <w:p w:rsidR="000B2B19" w:rsidRPr="002C3EA4" w:rsidRDefault="000B2B19" w:rsidP="006F4C92">
      <w:pPr>
        <w:pStyle w:val="ListParagraph"/>
        <w:numPr>
          <w:ilvl w:val="0"/>
          <w:numId w:val="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Лицо, осуществляющее признание квалифицированным инвестором, может, но не обязано раскрывать документ, содержащий порядок принятия решения о признании лица квалифицированным инвестором, на своем сайте в информационно-телекоммуникационной сети "Интернет"</w:t>
      </w:r>
    </w:p>
    <w:p w:rsidR="000B2B19" w:rsidRPr="002C3EA4" w:rsidRDefault="000B2B19" w:rsidP="006F4C92">
      <w:pPr>
        <w:pStyle w:val="PlainText"/>
        <w:numPr>
          <w:ilvl w:val="0"/>
          <w:numId w:val="6"/>
        </w:numPr>
        <w:rPr>
          <w:rFonts w:ascii="Times New Roman" w:hAnsi="Times New Roman" w:cs="Times New Roman"/>
        </w:rPr>
      </w:pPr>
      <w:r w:rsidRPr="002C3EA4">
        <w:rPr>
          <w:rFonts w:ascii="Times New Roman" w:hAnsi="Times New Roman" w:cs="Times New Roman"/>
        </w:rPr>
        <w:t xml:space="preserve">Для признания лица квалифицированным инвестором, данному лицу необходимо предоставить заявление и документы, подтверждающие соответствие установленным требованиям </w:t>
      </w:r>
    </w:p>
    <w:p w:rsidR="000B2B19" w:rsidRPr="002C3EA4" w:rsidRDefault="000B2B19" w:rsidP="006F4C92">
      <w:pPr>
        <w:pStyle w:val="ListParagraph"/>
        <w:numPr>
          <w:ilvl w:val="0"/>
          <w:numId w:val="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Лицо, осуществляющее признание квалифицированным инвестором, обязано требовать от физического или юридического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осуществлять проверку соблюдения указанных требований в сроки, установленные договором, но не реже раза в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кроме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форме в соответствии с гражданским законодательством Российской Федерации заключается договор доверительного управления ценными бумагами и средствами инвестирования в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любой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форме, определенной сторонами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простой письменной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нотариальной форме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имущества, переданного в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Обособляется от другого имущества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Обособляется от имущества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Отражается у доверительного управляющего на отдельном балансе, и по нему ведется самостоятельный учет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не обособляться от имущества доверительного управляющего в случаях, предусмотренных законом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3.2.77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Существенными условиями договора доверительного управления имуществом в соответствии с Гражданским кодексом Российской Федерации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Состав имущества, передаваемого в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Размер и форма вознаграждения управляющему, если выплата вознаграждения предусмотрена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Срок действия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Место исполнения обязательства.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3.2.78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срока действия договора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Договор доверительного управления ценными бумагами заключается на срок, не превышающий пяти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Договор доверительного управления ценными бумагами заключается на срок не менее одного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Договор доверительного управления ценными бумагами не может быть продлен.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3.1.79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Выгодоприобретателем по договору доверительного управления может быть: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Лицо, указанное управляющим в договоре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Лицо, указанное учредителем управления в договоре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являться выгодоприобретателем по договору доверительного управления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Может в случаях, предусмотренных федеральным законом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в случаях, предусмотренных договором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может в любом случае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Учредителями управления по договору доверительного управления могут выступать: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Российские физические и юридические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Иностранные физические и юридические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Российская Федерация, в лице соответствующих органов государственного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Субъекты Российской Федерации, действующие в лице соответствующих органов государственного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Муниципальные образования, действующие в лице соответствующих органов местного самоуправления.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Гражданским кодексом РФ доверительным управляющим может быть коммерческая организация, за исключением: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Полного товарищества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Унитарного предприятия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Акционерного общества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Общества с ограниченной ответственностью</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3.2.83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каких случаях доверительный управляющий обязывается перед третьими лицами лично и отвечает перед ними только принадлежащим ему имуществом: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 отсутствии указания о действии доверительного управляющего в качестве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Если доверительный управляющий принял на себя ручательство за исполнение сделки (делькредере);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Если доверительный управляющий, не проявил должной заботливости об интересах выгодоприобретателя или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Если доверительный управляющий превысил предоставленные ему полномочия.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верные утверждения в отношении имущества, переданного в управление управляющему: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Передача имущества не влечет перехода права собственности на него к доверительному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Передача имущества влечет переход права собственности на него к доверительному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Совершать юридические и фактические действия в отношении имущества управляющий вправе только с согласия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Законом или договором могут быть предусмотрены ограничения в отношении отдельных действий по доверительному управлению.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Доверительный управляющий вправе: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Заключать на биржах срочные договоры (контракты);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Заключать внебиржевые срочные договоры (контракты);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Размещать денежные средства на счетах и во вкладах в кредитных организациях;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Совершать любые сделки по отчуждению объектов доверительного управления в состав имущества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Совершать сделки по отчуждению объектов доверительного управления в состав имущества его акционеров (участников);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VI. Совершать сделки по отчуждению объектов доверительного управления в состав имущества аффилированных лиц.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IV,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3.2.86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Доверительный управляющий не вправе: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Совершать сделки по отчуждению объектов доверительного управления в состав своего имущества, за исключением случаев, предусмотренных нормативными правовыми актами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Совершать сделки по отчуждению объектов доверительного управления в состав имущества его акционеров (участников);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Совершать сделки по отчуждению объектов доверительного управления в состав имущества аффилированных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Приобретать ценные бумаги организаций, находящихся в процессе ликвидации;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Совершать сделки по отчуждению объектов доверительного управления, где доверительный управляющий одновременно является комиссионером, агентом или поверенным;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VI. Размещать денежные средства на счетах и во вкладах в кредитных организациях.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IV,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Доверительный управляющий и учредитель управления должны согласовать письменно: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Перечень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Перечень юридических лиц, ценные бумаги которых вправе приобретать управляющий;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Структуру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Виды сделок, которые управляющий вправе заключать;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Возможность заключения управляющим биржевых сделок, внебиржевых сделок, биржевых срочных договоров (контрактов) и внебиржевых срочных договоров (контрактов);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Порядок разрешения споров, связанных с отчетом о деятельности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прав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Получать вознаграждение, предусмотренное договором доверительного управления, а также возмещение необходимых расходов, произведенных им при управлении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 своему усмотрению осуществлять права, удостоверенные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Удерживать при возврате денежных средств и/или ценных бумаг расходы, связанные с осуществлением им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Получать на условиях договоров займа денежные средства и ценные бумаги, подлежащие возврату за счет имущества учредителя управления, если иное не предусмотрено законодательством Российской Федерации, а также предоставлять займы за счет имущества учредителя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3.1.89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Управляющий обязан разработать и утвердить следующие документы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Методику распределения между учредителями управления ценных бумаг/денежных средств, за исключением случая, когда всеми договорами доверительного управления, не предусмотрена возможность совершения сделки за счет средств разных учредителей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Порядок возврата управляющим лицу, с которым у него был заключен договор доверительного управления, ценных бумаг и/или денежных средств, поступивших управляющему после расторжения договора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Проспект управляющего, содержащий общие сведения, связанные с порядком осуществления управляющим деятельности по доверительному управлению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Инвестиционную декларацию управляющего, определяющую направления и способы инвестирования денежных средств учредителя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Проспект управляющего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Сведения о депозитариях или регистраторах, в которых управляющий открывает счета депо или лицевые счета для учета прав на ценные бумаги учредителей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банках или иных кредитных организациях, в которых управляющий открывает банковские счета для расчетов по операциям, связанным с управлением имуществом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о банках или иных кредитных организациях, в которых брокеру, заключающему сделки в интересах управляющего, открыт специальный брокерский счет, на котором хранятся денежные средства, принадлежащие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Какая ответственность предусмотрена для доверительного управляющего, не проявившего должной заботливости об интересах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Возмещает учредителю управления только реальный ущерб, возникший в результате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Возвращает учредителю управления все, что ему было передано по договору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Возмещает учредителю управления только упущенную выгоду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Возмещает учредителю управления убытки и упущенную выгоду</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Стороны договора доверительного управления ценными бумагами именуются: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Учредителем управления и выгодоприобретателем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Учредителем управления и управляющим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Владельцем ценных бумаг и учредителем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Владельцем ценных бумаг и выгодоприобретателем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соответствии с Законом "О рынке ценных бумаг" укажите объекты доверительного управления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Ценные бумаги, переданные учредителем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Денежные средства, переданные учредителем управления и предназначенные для инвестирования в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Денежные средства и ценные бумаги, полученные в процессе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Недвижимость и права на недвижимость, переданные учредителем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Недвижимость, приобретенная в процессе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договора доверительного управления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 договору доверительного управления имуществом учредитель управления передает доверительному управляющему на определенный срок имущество в доверительное управление, а доверительный управляющий обязуется осуществлять управление этим имуществом в интересах учредителя управления или указанного им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 договору доверительного управления имуществом учредитель управления передает доверительному управляющему на определенный срок имущество, а доверительный управляющий обязуется осуществлять хранение этого имущества в интересах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договору доверительного управления имуществом учредитель управления передает доверительному управляющему на определенный срок имущество в доверительное управление, а доверительный управляющий обязуется осуществлять управление этим имуществом только в интересах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 договору доверительного управления имуществом учредитель управления передает доверительному управляющему на определенный срок имущество в собственность, а доверительный управляющий обязуется управлять этим имуществом в интересах учредителя управления или указанного им лица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Передача имущества в доверительное управление (укажите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влечет перехода правомочий по распоряжению имуществом к доверительному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влечет перехода права собственности на него к доверительному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Влечет переход части права собственности на него к доверительному управляющему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Влечет переход права собственности на него к доверительному управляющему</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3.2.96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правомочий доверительного управляющего в отношении имущества, переданного учредителем в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Условия договора, ограничивающие права доверительного управляющего являются ничтожными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Ограничения в отношении отдельных действий по доверительному управлению имуществом могут быть предусмотрены только законом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Законом или договором могут быть предусмотрены ограничения в отношении отдельных действий по доверительному управлению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Ограничения в отношении отдельных действий по доверительному управлению имуществом могут быть предусмотрены только договором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Доверительное управление имуществом по основаниям, предусмотренным законом, может быть учреждено: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Вследствие необходимости постоянного управления имуществом подопечного в случаях, предусмотренных Гражданским кодексом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основании завещания, в котором назначен исполнитель завещания (душеприказчик);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иным основаниям, предусмотренным законом.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Учредителем управления по договору доверительного управления имуществом может быть: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Собственник имущества;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Лицо, владеющее имуществом на праве хозяйственного 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Лицо, владеющее имуществом на праве оперативного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Исполнитель завещания;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Орган опеки и попечительства.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обязательств по сделке, совершенной доверительным управляющим с нарушением установленных для него ограничений: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Обязательства несет доверительный управляющий лично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Доверительный управляющий отвечает перед третьими лицами принадлежащим ему имуществом, а учредитель управления несет субсидиарную ответственность по обязательствам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Доверительный управляющий и учредитель управления несут перед третьими лицами солидарную ответственность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любом случае обязательства несет учредитель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 в отношении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лицензии на осуществление деятельности по управлению ценными бумагами не требуется в случае, если доверительное управление осуществляется индивидуальным предпринимателем;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Доверительный управляющий не может быть выгодоприобретателем по договору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Управляющий при осуществлении своей деятельности вправе указывать, что он действует в качестве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Доверительный управляющий вправе быть выгодоприобретателем по договору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передачи в доверительное управление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 передаче в доверительное управление ценных бумаг должно быть предусмотрено объединение ценных бумаг, передаваемых в доверительное управление разными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При передаче в доверительное управление ценных бумаг не может быть предусмотрено объединение ценных бумаг, передаваемых в доверительное управление разными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Вопрос об объединении в доверительном управлении ценных бумаг, передаваемых в доверительное управление разными лицами, регулируется только законодательством об инвестиционных фондах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3.1.102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прав залогодержателя на заложенное имущество, переданное в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Залогодержатель приобретает права выгодоприобретателя по договору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Передача заложенного имущества в доверительное управление не лишает залогодержателя права обратить взыскание на это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Передача заложенного имущества в доверительное управление лишает залогодержателя права обратить взыскание на это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Залогодержатель приобретает права требования к доверительному управляющему</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верные утверждения в отношении передачи в доверительное управление ценных бумаг, обремененных залогом: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Если доверительный управляющий не знал и не должен был знать об обременении залогом ценных бумаг, переданных ему в доверительное управление, он вправе в одностороннем порядке расторгнуть договор доверительного управления и потребовать уплаты причитающегося ему по договору вознаграждения за один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Если доверительный управляющий не знал и не должен был знать об обременении залогом ценных бумаг, переданных ему в доверительное управление, он вправе потребовать в суде расторжения договора доверительного управления и уплаты причитающегося ему по договору вознаграждения за один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Передача заложенного имущества в доверительное управление не лишает залогодержателя права обратить взыскание на это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Обращение залогодержателем взыскания на заложенные ценные бумаги невозможно до прекращения договора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Доверительный управляющий должен быть предупрежден о том, что передаваемое ему в доверительное управление имущество обременено залогом.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НЕверные утверждения в отношении передачи в доверительное управление ценных бумаг, обремененных залогом: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Если доверительный управляющий не знал и не должен был знать об обременении залогом ценных бумаг, переданных ему в доверительное управление, он вправе в одностороннем порядке расторгнуть договор доверительного управления и потребовать уплаты причитающегося ему по договору вознаграждения за один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Если доверительный управляющий не знал и не должен был знать об обременении залогом ценных бумаг, переданных ему в доверительное управление, он вправе потребовать в суде расторжения договора доверительного управления и уплаты причитающегося ему по договору вознаграждения за один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Передача заложенного имущества в доверительное управление не лишает залогодержателя права обратить взыскание на это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Обращение залогодержателем взыскания на заложенные ценные бумаги невозможно до прекращения договора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Доверительный управляющий должен быть предупрежден о том, что передаваемое ему в доверительное управление имущество обременено залогом.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3.1.105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что из нижеперечисленного в соответствии с Гражданским кодексом Российской Федерации не может быть самостоятельным объектом управления по договору доверительного управления имуществом, за исключением случаев, прямо предусмотренных законом: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Деньги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Права, удостоверенные бездокументарными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Исключительные права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3.1.106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последствий несоблюдения письменной формы договора доверительного управления ценными бумагами и средствами инвестирования в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Договор считается незаключенным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Договор считается недействительным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Договор считается расторгнутым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Стороны договора не вправе ссылаться на свидетельские показания в подтверждение условий сделки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Имущество, переданное в доверительное управление, обособляется от другого имущества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Имущество, переданное в доверительное управление, обособляется от имущества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Для расчетов по деятельности, связанной с доверительным управлением, доверительный управляющий вправе не открывать отдельный банковский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Обращение взыскания по долгам учредителя управления на имущество, переданное им в доверительное управление, не допускается во всех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При банкротстве учредителя управления доверительное управление его имуществом прекращается. Имущество включается в конкурсную массу.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Доверительный управляющий отвечает за действия избранного им поверенного как за свои собственные;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Доверительный управляющий вправе осуществлять доверительное управление имуществом только лично;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Доверительный управляющий вправе поручить другому лицу совершать от имени доверительного управляющего действия, если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Доверительный управляющий не отвечает за действия избранного им поверенного, если был управомочен поручить другому лицу совершать от имени доверительного управляющего действия, необходимые для управления имуществом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3.2.109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последствий совершения доверительным управляющим сделки с превышением полномочий: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Если участвующие в сделке третьи лица не знали и не должны были знать о превышении полномочий доверительного управляющим, обязательства подлежат исполнению за счет имущества, находящегося в доверительном управлении. Учредитель управления вправе требовать от доверительного управляющего возмещения понесенных им убытков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Если участвующие в сделке третьи лица не знали и не должны были знать о превышении полномочий доверительного управляющим, обязательства подлежат исполнению за счет собственного имущества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 совершении доверительным управляющим сделки с превышением полномочий, обязательства по такой сделке во всех случаях подлежат исполнению за счет имущества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Сделка, совершенная доверительным управляющим с превышением полномочий, ничтожна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Доверительный управляющий имеет право на вознаграждение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Услуги по управлению ценными бумагами и средствами инвестирования в ценные бумаги являются безвозмездными, если в договоре доверительного управления не указано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Доверительный управляющий имеет право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Деятельность профессионального участника рынка ценных бумаг по управлению ценными бумагами является предпринимательской деятельностью</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Договор доверительного управления имуществом прекращается вследствие: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Смерти гражданина, являющегося выгодоприобретателем;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Ликвидации юридического лица - выгодоприобретателя;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Отказа выгодоприобретателя от получения выгод по договору,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верно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Договор доверительного управления имуществом прекращается вследствие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Смерти гражданина, являющегося выгодоприобретателем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Ликвидации юридического лица - выгодоприобретателя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Отказа выгодоприобретателя от получения выгод по договору,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Отказа доверительного управляющего или учредителя управления от осуществления доверительного управления в связи с невозможностью для учредителя управления лично подписывать необходимые документы в рамках договора доверительного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порядка прекращения договора доверительного управления в соответствии с Гражданским кодексом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 отказе одной стороны от договора доверительного управления имуществом другая сторона должна быть уведомлена об этом за 1 месяц до прекращения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Односторонний отказ любой из сторон от договора доверительного управления невозможен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 отказе одной из сторон от договора доверительного управления другая сторона вправе требовать возмещения упущенной выгоды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другой срок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прекращении договора доверительного управления имущество, находящееся в доверительном управлении: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Передается только учредителю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Передается учредителю управления,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Передается только выгодоприобретателю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Остается у управляющего, если договором не предусмотрено иное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Управляющий обязан возместить учредителю управления убытки за свой счет в следующих случаях (укажите НЕверное):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Если конфликт интересов управляющего и его клиента, о котором клиент не был уведомлен заранее, привел к действиям управляющего, нанесшим ущерб интересам клиента;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Если конфликт интересов управляющего 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Если конфликт интересов управляющего и его клиента привел к действиям управляющего, нанесшим ущерб интересам клиента, даже в случае, если все стороны были уведомлены заранее о таком конфликте;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Если управляющий не проявил должной заботливости об интересах учредителя управления.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неверных ответов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в соответствии с требованиями нормативных правовых актов Банка России является объектом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Ценные бумаги российских эмитентов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Ценные бумаги иностранных эмитентов;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Иностранная валюта;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Валюта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Недвижимое имущество, являющееся обеспечением обязательств по договору;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Драгоценные металлы и драгоценные камни.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учета денежных средств и ценных бумаг, переданных в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Для хранения денежных средств, находящихся в доверительном управлении, управляющий обязан использовать отдельный банковский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Для учета прав на ценные бумаги, находящиеся в доверительном управлении, в системе ведения реестра владельцев ценных бумаг управляющий открывает отдельный лицевой счет управляющего, а если учет прав на ценные бумаги осуществляется в депозитарии - открывает отдельный счет депо управляющего;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одном банковском счете управляющего могут учитываться денежные средства, передаваемые в доверительное управление разными учредителями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Управляющий вправе вести совокупный внутренний учет денежных средств, переданных в доверительное управление разными учредителями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 одном лицевом счете управляющего (счете депо управляющего) могут учитываться ценные бумаги, передаваемые в доверительное управление разными учредителями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Управляющий вправе вести совокупный внутренний учет ценных бумаг, переданных в доверительное управление разными учредителями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верно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передачи объектов доверительного управления при прекращении договора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 возврате денежных средств и/или ценных бумаг, находящихся в доверительном управлении, управляющий вправе удержать из возвращаемых средств расходы, произведенные им, а также те, которые должны быть им произведены, в связи с осуществлением им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Управляющий обязан передать учредителю управления ценные бумаги и/или денежные средства, полученные управляющим после прекращения договора доверительного управления в связи с осуществлением управления ценными бумагами в интересах этого лица в период действия указанного договора доверительного управления, в течение 30 рабочих дней с даты получения соответствующих ценных бумаг и/или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Если договором доверительного управления не предусмотрены иные порядок и/или сроки, управляющий обязан передать учредителю управления объекты доверительного управления, находящиеся в управлении на момент получения управляющим уведомления об отказе от договора, в срок, не превышающий 14 дней с момента получения отказа;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Управляющий обязан передать учредителю управления ценные бумаги и/или денежные средства, полученные управляющим после прекращения договора доверительного управления в связи с осуществлением управления ценными бумагами в интересах учредителя управления в период действия договора в течение 10 рабочих дней с даты получения соответствующих ценных бумаг и/или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При возврате денежных средств и/или ценных бумаг, находящихся в доверительном управлении, управляющий вправе удержать из возвращаемых средств только расходы, произведенные им в связи с осуществлением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Помимо существенных условий договора доверительного управления, в соответствии с нормативными актами Банка России, стороны должны письменно согласовать следующие условия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Порядок возврата учредителю управления принадлежащих ему объектов управления при прекращении договора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Состав объектов доверительного управления, которые вправе приобретать управляющий при осуществлении деятельности по управлению ценными бумагами, а также по требованию учредителя управления ограничения на приобретение отдельных видов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Перечень юридических лиц, чьи ценные бумаги в документарной форме, не являющиеся эмиссионными, вправе приобретать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Виды сделок, которые управляющий вправе заключать с принадлежащими учредителю управления объектами доверительного управления, находящимися в доверительном управлении, а также по требованию учредителя управления ограничения на совершение отдельных видов сделок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Помимо существенных условий договора доверительного управления, в соответствии с нормативными актами Банка России, стороны должны письменно согласовать следующие условия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Возможность заключения управляющим на торгах организатора торговли биржевых срочных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Порядок разрешения споров учредителя управления и управляющего, связанных с совершением управляющим сделок с превышением полномочий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Возможность заключения управляющим не на торгах организатора торговли внебиржевых срочных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Структуру объектов доверительного управления, которую обязан поддерживать управляющий в течение всего срока действия договора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Управляющий не вправе (исключите лишнее):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Отчуждать в состав имущества, находящегося у него в доверительном управлении, имущество комитента во исполнение договора комиссии, если управляющий ценными бумагами одновременно является комиссионером по указанному договору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Совершать сделки с имуществом учредителя управления с нарушением условий договора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Совершать за свой счет сделки с ценными бумагами, эмитентом которых является учредитель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Отчуждать в состав имущества, находящегося у него в доверительном управлении, собственное имущество, за исключением случаев, предусмотренных законодательством Российской Федерации и договором доверительного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ограничений в деятельности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Управляющий не вправе отчуждать в состав имущества, находящегося у него в доверительном управлении, в состав имущества доверителя, во исполнение договора поручения, в случае, если управляющий одновременно является поверенным по указанному договору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Управляющий не вправе безвозмездно отчуждать имущество учредителя управления, за исключением вознаграждения и расходов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Управляющий не вправе использовать имущество учредителя управления для исполнения обязательств из договоров доверительного управления, заключенных с другими учредителями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Управляющий не вправе заключать за счет денежных средств и (или) ценных бумаг, находящихся в доверительном управлении, сделки купли/продажи ценных бумаг с аффилированным лицом управляющего, в том числе сделки купли/продажи ценных бумаг, соответствующих критериям ликвидности, установленным Банком России, заключаемые через организаторов торговли на основании безадресных и анонимных заявок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ограничений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Управляющий не вправе отчуждать имущество, находящееся в доверительном управлении, по договорам, предусматривающим отсрочку или рассрочку платежа более чем на срок, установленный в договоре доверительного управления, за который стороны должны уведомить друг друга об отказе от договора доверительного управления, за исключением биржевых и внебиржевых срочных договоров (контрактов);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Управляющий не вправе давать гарантии и обещания о будущей эффективности и доходности управления ценными бумагами, в том числе основанные на информации о результатах его деятельности в прошлом, за исключением случая принятия обязательств по обеспечению доходности в договоре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Управляющий не вправе получать на условиях договоров займа денежные средства и ценные бумаги, подлежащие возврату за счет имущества учредителя управления, если иное не предусмотрено законодательством Российской Федерации, а также предоставлять займы за счет имущества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Управляющий не вправе принимать на себя обязательства по обеспечению уровня доходности в договоре доверительного управления.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НЕверное утверждение в отношении рекламы доверительным управляющим своих услуг: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Управляющий обязан использовать единую для всех учредителей управления методику расчета доходности управления ценными бумагами для целей предоставления им рекламы предоставляемых им услуг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Расчетный период, за который в рекламе предоставляемых управляющим услуг управления ценными бумагами указывается доходность управления ценными бумагами, должен составлять не менее 6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Реклама услуг доверительного управляющего не должна содержать документально не подтвержденную информацию, независимо от того относится данная информация к управлению активами, или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 указании в рекламе доходности управления ценными бумагами за расчетный период управляющий обязан также указывать долю имущества учредителей управления, управление имуществом которых осуществлялось управляющим с такой же или более высокой доходностью за аналогичный расчетный период, в общем имуществе учредителей управления, заключивших договор с управляющим</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действия профессионального участника, в наибольшей степени соответствующие реализации принципа добросовестности: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Добросовестное исполнение обязательств по договорам купли-продажи ценных бумаг и иным договорам, непосредственно связанным с осуществлением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Исполнение поручений клиентов в порядке их поступления, действуя исключительно в интересах клиентов, и обеспечивая наилучшие условия исполнения поручений клиентов в соответствии с условиями поручений;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Добросовестное исполнение обязательств по заключенным с клиентами договорам, действуя исключительно в интересах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Доведения до сведения клиентов всей необходимой информации, связанной с осуществлением поручений клиентов и исполнением обязательств по договору купли-продажи ценных бумаг, в том числе принятие мер, способствующих осознанию клиентом степени и характера характер рисков, связанных с совершаемой операцией.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Возместить только реальный ущерб, причиненный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Возместить причиненные убытки в порядке, установленном гражданским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Обязан возместить только упущенную выгоду, которую клиент мог бы извлечь в случае надлежащего уведомления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Убытки клиента возмещаются за счет средств компенсационного фонда саморегулируемой организации, членом которой является управляющий</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является общепризнанной практикой регулирования конфликта интересов при совмещении различных видов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Требование по созданию "китайских стен";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Требование по информированию Банка России о совмещении различных видов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Отказ брокера от совершения сделки в случае наличия конфликта интересов;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Применение уголовного или административного наказания к брокеру в случае возникновения конфликта интересов.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нормативными правовыми актами Российской Федерации конфликт интересов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Противоречие между имущественными и иными интересами профессионального участника рынка ценных бумаг и (или) его работников, осуществляющих свою деятельность на основании трудового или гражданско - правового договора,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Противоречие между имущественными и иными интересами сотрудников инвестиционно-банковского и аналитического подразделения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Противоречие между имущественными и иными интересами членов членов Совета директоров (наблюдательного совета) или иного коллегиального органа управления, членов коллегиального исполнительного органа, и/или лица, осуществляющего полномочия единоличного исполнительного органа профессионального участника рынка ценных бумаг и клиента профессионального участника, в результате которого профессиональный участник несет убытки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Противоречие между имущественными и иными интересами профессионального участника рынка ценных бумаг и его аффилированных лиц,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Возникновению конфликта интереса может способствовать: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Осуществление в отношении клиента сделок купли-продажи ценных бумаг аффилированных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Совмещение нескольких видов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Совмещение профессиональной деятельности с иными видами предпринимательской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Совершение по поручению клиента сделок купли-продажи ценных бумаг на внебиржевом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Конфликт интересов может возникнуть в следующих ситуациях: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Между клиентом и профессиональным участником в случае отказа профессионального участника от исполнения поручения клиента на вывод денежных средств до момента оплаты клиентом оказанных профессиональным участником услуг;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Между профессиональным участником и/или его сотрудником и клиентом в случае, если сотрудник профессионального участника одновременно отвечает за учет торговых операций с ценными бумагами, а также за их совершение;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Между профессиональным участником и/или его сотрудником и клиентом в случае, если сотрудник отвечает за предоставление информации клиенту об их позициях (состоянии инвестиционного портфеля), а также за совершение операций с тем же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Конфликты интересов наиболее вероятны при совмещении следующих видов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Брокерской и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Деятельности по управлению ценными бумагами и деятельности по управлению инвестиционными фондами, паевыми инвестиционными фондами и негосударственными пенсионными фондами;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Оказания услуг в качестве андеррайтера и деятельности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Депозитарной деятельности и деятельности специализированного депозитария инвестиционных фондов, паевых инвестиционных фондов и негосударственных пенсионных фондов.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При совмещении брокерской и дилерской деятельности конфликт интересов может реализовываться посредством: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Использования информации и/или обоснованных предположений о намерениях и/или действиях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Оказания целенаправленного воздействия на процесс принятия инвестиционного решения клиентом или принятия инвестиционных решений в отношении ценных бумаг и денежных средств клиента, стимулирующих формирование требуемой тенденции на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Нарушения принципа приоритетности исполнения поручений клиента по сравнению с собственными операциями;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Совершения сделок по поручению клиента вперед собственных.</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Ответы</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A. I, 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 III,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I, II, III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D. II, III, IV</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нормативными правовыми актами Банка России в целях предотвращения конфликта интересов и уменьшения его негативных последствий профессиональный участник обязан соблюдать принцип:</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Приоритета интересов клиента перед собственными интересами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Законности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Разумности и добросовестности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Недопустимости злоупотребления правом и обхода установленных законом правил</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 При этом под клиентом в этом случае понимается: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Только физическое лицо, которому профессиональный участник оказывает услуги, связанные с его профессиональной деятельностью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Только юридическое лицо, которому профессиональный участник оказывает услуги, связанные с его профессиональной деятельностью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Юридическое или физическое лицо, которому профессиональный участник оказывает услуги, как связанные, так и не связанные с его профессиональной деятельностью на рынке ценных бумаг</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возможные последствия разрешения конфликта интересов между брокером и его клиентом, о котором клиент не был уведомлен до получения брокером соответствующего поручения и который привел к причинению клиенту убытков: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 обязан возместить только реальный ущерб, причиненный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 обязан возместить причиненные убытки в порядке, установленном гражданским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обязан возместить только упущенную выгоду, которую клиент мог бы извлечь в случае надлежащего уведомления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Убытки клиента возмещаются за счет средств компенсационного фонда саморегулируемой организации, членом которой является брокер</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мерам, направленным на предотвращение возникновения конфликта интересов можно отнести: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Раскрытие клиентам и инвесторам информации о совмещении различных видов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Раскрытие списков аффилированных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Создание "китайских стен";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Гарантирование клиенту доходов от инвестирования.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 III,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I, 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мерам по предотвращению конфликта интересов, а также по разрешению возникшего конфликта интересов в пользу клиента можно отнести: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Отказ от совершения внебиржевых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Разработка и утверждение внутреннего документа, в котором должны быть определены меры, направленные на предотвращение конфликта интересов, его развития и на его разрешение в пользу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Запрещение совмещения сотрудником полномочий, порождающих конфликт интересов;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Выделение профессиональным участником подразделений, выполняющих операции по различным видам деятельности, в отдельные и независимые друг от друга подразделения.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факторам, способствующим возникновению конфликта интересов можно отнести: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Стремление брокера к максимизации своей прибыли за счет увеличения получаемого комиссионного вознаграждения и извлечения других дополнительных доходов от заключаемой клиентом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Стремления брокера снизить себестоимость оказываемых услуг;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Стремление брокера увеличить число своих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Стремление брокера охватить как можно большее число регионов.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Значение принципа "китайских стен" и обособленного ведения счетов клиентов в предотвращении конфликта интересов.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Принцип создания "китайских стен" заключается в следующем: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Создание самостоятельных структурных подразделений, осуществляющих различные виды деятельности внутри организации, и разделение функций между 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Принятие мер, препятствующих утечке информации между подразделениями, влияющей на независимость принятия решений исключительно в интересах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Создание отдельных юридических лиц, осуществляющих различные виды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Установление запрета на совмещение любых должностей внутри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Реализация принципа "китайский стен" предполагает: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Физическое разделение различных подразделений, путем размещения работников в отдельных помещениях;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Установление специальных правил и процедур доступа к конфиденциальной коммерческой и служебной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Организационное разделение различных подразделений, путем распределения функций и полномочий работников и руководителей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Установление специальных правил и процедур обмена информацией между различными подразделениями.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рамках реализации принципа "китайских стен" "информационная непроницаемость" должна быть обеспечена между следующими подразделениями: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Подразделением, в функции которого входит проведение исследований финансовых рынков и подготовки рекомендаций (консультаций) клиентам в области инвестиций в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Подразделением, в функции которого входит заключение сделок с ценными бумагами по поручению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Подразделением, в функции которого входит инвестиционно-банковская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Подразделением, в функции которого входит ведение внутреннего учета сделок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Предложение неограниченному кругу лиц (в том числе рекламирование) акций акционерного общества, не являющегося публичным, и ценных бумаг такого общества, конвертируемых в его акции: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Допускается при осуществлении брокерской и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Допускается при осуществлении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Допускается при осуществлении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допускается при осуществлении брокерской и дилерской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Реклама брокерских услуг, услуг по управлению ценными бумагами,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Наименование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видах осуществляемой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Номера лицензий;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Гарантии или обещания в будущем эффективности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Реклама брокерских услуг, услуг по управлению ценными бумагами, не должна: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Содержать гарантии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Содержать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Содержать наименование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Реклама услуг, связанных с осуществлением доверительного управления ценными бумагами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Источник информации, подлежащей раскрытию в соответствии с федеральным законом;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об уставном капитале лица, осуществляющего управление активами;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о единоличном исполнительном органе лица, осуществляющего управление активами;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Федеральным законом «О рекламе» реклама услуг, связанных с осуществлением управления, включая доверительное управление активами, не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Документально не подтвержденную информацию, если она непосредственно относится к управлению активами;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Информацию о возможных выгодах, связанных с методами управления активами;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Заявления о возможности достижения в будущем результатов управления активами, аналогичных достигнутым результатам.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перечисленное,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Управляющий вправе указывать в рекламе предоставляемых им услуг управления ценными бумагами доходность управления ценными бумагами только тех учредителей управления, с которыми им были заключены договоры доверительного управления до начала расчетного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Управляющий вправе указывать в рекламе предоставляемых им услуг управления ценными бумагами доходность управления ценными бумагами тех учредителей управления, с которыми им были заключены договоры доверительного управления в течение всего периода осуществления управляющим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Управляющий обязан указывать в рекламе предоставляемых им услуг управления ценными бумагами, что результаты деятельности управляющего по управлению ценными бумагами в прошлом не определяют доходы учредителя управления в будущем;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Управляющий вправе указывать в рекламе предоставляемых им услуг управления ценными бумагами, что результаты деятельности управляющего по управлению ценными бумагами в прошлом не определяют доходы учредителя управления в будущем.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рекламы услуг, связанных с осуществлением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Реклама услуг, связанных с осуществлением доверительного управления ценными бумагами, не должна содержать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Реклама услуг, связанных с осуществлением доверительного управления ценными бумагами, может содержать информацию о возможных выгодах, связанных с методами управления активами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Реклама услуг, связанных с осуществлением доверительного управления ценными бумагами, не должна содержать заявление о возможности достижения в будущем результатов управления активами, аналогичных достигнутым результатам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Реклама услуг, связанных с осуществлением доверительного управления ценными бумагами, должна содержать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рекламы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допускается реклама ценных бумаг, предложение которых неограниченному кругу лиц не предусмотрено законами субъектов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Реклама ценных бумаг должна содержать сведения о единоличном исполнительном органе эмитента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Реклама ценных бумаг должна содержать сведения о лицах, обязавшихся по рекламируемым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Реклама эмиссионных ценных бумаг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Наименование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дате регистрации отчета об итогах выпуска;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Источник информации, подлежащей раскрытию в соответствии с законодательством Российской Федерации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Сведения о котировках эмиссионных ценных бумаг на бирже.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Реклама ценных бумаг не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Обещание выплаты дивидендов по акциям;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Обещание выплаты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Прогнозы роста курсовой стоимости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Наименование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Федеральным законом "О защите прав и законных интересов инвесторов на рынке ценных бумаг" профессиональный участник рынка ценных бумаг обязан предоставить инвестору информацию о ценных бумагах: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 требованию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 требованию инвестора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ходатайству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любом случае, независимо от заявления соответствующего требования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при приобретении у него ценных бумаг инвестором либо при приобретении им ценных бумаг по поручению инвестора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следующую информацию:</w:t>
      </w:r>
    </w:p>
    <w:p w:rsidR="000B2B19" w:rsidRPr="002C3EA4" w:rsidRDefault="000B2B19" w:rsidP="006F4C92">
      <w:pPr>
        <w:pStyle w:val="PlainText"/>
        <w:numPr>
          <w:ilvl w:val="0"/>
          <w:numId w:val="8"/>
        </w:numPr>
        <w:rPr>
          <w:rFonts w:ascii="Times New Roman" w:hAnsi="Times New Roman" w:cs="Times New Roman"/>
        </w:rPr>
      </w:pPr>
      <w:r w:rsidRPr="002C3EA4">
        <w:rPr>
          <w:rFonts w:ascii="Times New Roman" w:hAnsi="Times New Roman" w:cs="Times New Roman"/>
        </w:rPr>
        <w:t>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 идентификационный номер выпуска таких ценных бумаг;</w:t>
      </w:r>
    </w:p>
    <w:p w:rsidR="000B2B19" w:rsidRPr="002C3EA4" w:rsidRDefault="000B2B19" w:rsidP="006F4C92">
      <w:pPr>
        <w:pStyle w:val="PlainText"/>
        <w:numPr>
          <w:ilvl w:val="0"/>
          <w:numId w:val="8"/>
        </w:numPr>
        <w:rPr>
          <w:rFonts w:ascii="Times New Roman" w:hAnsi="Times New Roman" w:cs="Times New Roman"/>
        </w:rPr>
      </w:pPr>
      <w:r w:rsidRPr="002C3EA4">
        <w:rPr>
          <w:rFonts w:ascii="Times New Roman" w:hAnsi="Times New Roman" w:cs="Times New Roman"/>
        </w:rPr>
        <w:t>Сведения, содержащиеся в решении о выпуске этих ценных бумаг и проспекте их эмиссии;</w:t>
      </w:r>
    </w:p>
    <w:p w:rsidR="000B2B19" w:rsidRPr="002C3EA4" w:rsidRDefault="000B2B19" w:rsidP="006F4C92">
      <w:pPr>
        <w:pStyle w:val="PlainText"/>
        <w:numPr>
          <w:ilvl w:val="0"/>
          <w:numId w:val="8"/>
        </w:numPr>
        <w:rPr>
          <w:rFonts w:ascii="Times New Roman" w:hAnsi="Times New Roman" w:cs="Times New Roman"/>
        </w:rPr>
      </w:pPr>
      <w:r w:rsidRPr="002C3EA4">
        <w:rPr>
          <w:rFonts w:ascii="Times New Roman" w:hAnsi="Times New Roman" w:cs="Times New Roman"/>
        </w:rPr>
        <w:t>Сведения о ценах этих ценных бумаг на организованных торгах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sidR="000B2B19" w:rsidRPr="002C3EA4" w:rsidRDefault="000B2B19" w:rsidP="006F4C92">
      <w:pPr>
        <w:pStyle w:val="PlainText"/>
        <w:numPr>
          <w:ilvl w:val="0"/>
          <w:numId w:val="8"/>
        </w:numPr>
        <w:rPr>
          <w:rFonts w:ascii="Times New Roman" w:hAnsi="Times New Roman" w:cs="Times New Roman"/>
        </w:rPr>
      </w:pPr>
      <w:r w:rsidRPr="002C3EA4">
        <w:rPr>
          <w:rFonts w:ascii="Times New Roman" w:hAnsi="Times New Roman" w:cs="Times New Roman"/>
        </w:rPr>
        <w:t>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0B2B19" w:rsidRPr="002C3EA4" w:rsidRDefault="000B2B19" w:rsidP="006F4C92">
      <w:pPr>
        <w:pStyle w:val="PlainText"/>
        <w:numPr>
          <w:ilvl w:val="0"/>
          <w:numId w:val="8"/>
        </w:numPr>
        <w:rPr>
          <w:rFonts w:ascii="Times New Roman" w:hAnsi="Times New Roman" w:cs="Times New Roman"/>
        </w:rPr>
      </w:pPr>
      <w:r w:rsidRPr="002C3EA4">
        <w:rPr>
          <w:rFonts w:ascii="Times New Roman" w:hAnsi="Times New Roman" w:cs="Times New Roman"/>
        </w:rPr>
        <w:t>Сведения об оценке этих ценных бумаг рейтинговым агентством, признанным в порядке, установленном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кроме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Все перечисленные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при отчуждении ценных бумаг инвестором обязан по требованию инвестора предоставить ему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Сведения о ценах и котировках этих ценных бумаг на организованных рынках ценных бумаг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Сведения, содержащиеся в решении о выпуске этих ценных бумаг и проспекте их эмиссии;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Сведения об оценке этих ценных бумаг рейтинговым агентством, признанным в порядке, установленном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Профессиональный участник обязан уведомить инвестора по его требованию о праве инвестора на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Профессиональный участник в любом случае обязан уведомить инвестора о его праве получить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Профессиональный участник вправе уведомить инвестора о праве инвестора на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Профессиональный участник вправе потребовать от инвестора плату за любую информацию, предоставленную инвестору в соответствии с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Профессиональный участник обязан уведомить инвестора по его требованию о праве инвестора на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Профессиональный участник в любом случае обязан уведомить инвестора о его праве получить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Профессиональный участник вправе уведомить инвестора о праве инвестора на информацию, предусмотренную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Профессиональный участник вправе потребовать от инвестора плату за любую информацию, предоставленную инвестору в соответствии с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относительно последствий, которые наступают, если инвестор не предъявляет требование профессиональному участнику рынка ценных бумаг о предоставлении ему информации в связи с приобретением или отчуждением ценных бумаг в соответствии с Федеральным законом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Профессиональный участник и эмитент несут солидарную ответственность в связи с непредставлением инвестору указанной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Профессиональный участник несет риск последствий непредставления указанной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Профессиональный участник обязан возместить инвестору убытки, возникшие у последнего в связи с неполучением инвестором указанной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Инвестор несет риск последствий непредъявления такого требования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3.2.158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Предоставление недостоверной, неполной или вводящей в заблуждение информации инвестору является в соответствии с Федеральным законом "О защите прав и законных интересов инвесторов на рынке ценных бумаг" основанием для: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Изменения договора между инвестором и профессиональным участником по требованию инвестора в порядке, установленном гражданским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Расторжения договора между инвестором и профессиональным участником по требованию инвестора в порядке, установленном гражданским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Расторжения или изменения договора между инвестором и профессиональным участником по требованию профессионального участника в порядке, установленном гражданским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Расторжения или изменения договора между инвестором и профессиональным участником по требованию профессионального участника в порядке, установленном законодательством Российской Федерации об административных правонарушениях.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или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Принцип "знай своего клиента" предполагает получение следующей информации о клиенте - юридическом лице: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Полное наименование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Сокращенное наименование юридического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Идентификационный номер налогоплательщика;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Общероссийский государственный регистрационный номер;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Банковские реквизиты;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Документы, подтверждающие полномочия единоличного исполнительного органа юридического лица или иного лица, которое в силу закона или учредительных документов юридического лица действует от его имени без доверенности.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Принцип "знай своего клиента" предполагает получение следующей информации о клиенте - физическом лице: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Гражданство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Идентификационный номер налогоплательщика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Данные о документе, удостоверяющем личность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Адрес места регистрации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Данные документа, подтверждающего право иностранного гражданина или лица без гражданства на пребывание (проживание) в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брокер или управляющий приобретать ценные бумаги иностранного эмитента для клиента, который не является квалифицированным инвестором?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Нет,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Может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Может, если это предусмотрено договором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Может, если он является членом саморегулируемой организации профессиональных участников рынка ценных бумаг, утвердившей обязательные для ее членов стандарты уведомления клиентов о рисках, связанных с приобретением иностранных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Брокер или управляющий, приобретающий ценные бумаги иностранного эмитента для клиента, который не является квалифицированным инвестором, обязан: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Иметь также лицензию Банка России на осуществление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Получить разрешение у иностранного регулятора по месту регистрации юридического лица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Являться членом саморегулируемой организации профессиональных участников рынка ценных бумаг, утвердившей обязательные для ее членов стандарты уведомления клиентов о рисках, связанных с приобретением иностранных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Являться членом саморегулируемой организации профессиональных участников рынка ценных бумаг</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брокер или управляющий заключать для клиента, который не является квалифицированным инвестором, договоры, являющиеся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Вправе, если это предусмотрено договором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Вправе, если он является членом саморегулируемой организации профессиональных участников рынка ценных бумаг, утвердившей обязательные для ее членов стандарты уведомления клиентов о рисках, связанных с приобретением иностранных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Вправе, если он получил разрешение у иностранного регулятора по месту регистрации юридического лица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Нет, не вправе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Подлежат ли стандарты уведомления клиентов о рисках, связанных с приобретением иностранных ценных бумаг, и вносимые в них изменения и дополнения регистрации в Банке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Подлежат регистрации сами стандарты, а также вносимые в них изменения и дополнения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Подлежат регистрации только сами стандарты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Нет, достаточно только утверждения стандартов самой СРО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СРО может уведомить Банк России об утверждении таких стандартов, но они не подлежат регистрации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подписании договора доверительного управления с учредителем управления управляющий обязан ознакомить учредителя управления с рисками осуществления деятельности по управлению ценными бумагами на рынке ценных бумаг, в том числе со следующей информацией (укажите НЕВЕРНОЕ):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 том, что управляющий не несет ответственность за причиненные убытки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 том, что все сделки и операции с имуществом, переданным учредителем управления в доверительное управление, совершаются без поручений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 том, что результаты деятельности управляющего по управлению ценными бумагами в прошлом не определяют доходы учредителя управления в будущем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 том, что подписание учредителем управления отчета может рассматриваться как одобрение действий управляющего и согласие с результатами управления ценными бумагами, которые нашли отражение в отчете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совершения брокером собственных сделок (в случае совмещения с дилерской деятельностью) и сделок по поручению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Очередность совершения брокером собственных сделок и сделок купли-продажи ценных бумаг по поручению клиента не влияет на финансовый результат указанных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 обязан совершать сделки купли-продажи ценных бумаг по поручению клиентов в первоочередном порядке по отношению к дилерским операциям самого брокера при совмещении им деятельности брокера и дилера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вправе самостоятельно определять очередность совершения собственных сделок и сделок купли-продажи ценных бумаг по поручению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Очередность совершения брокером собственных сделок и сделок купли-продажи ценных бумаг по поручению клиента определяется брокером и клиентом в договоре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каком документе, согласно Указанию Банка России «О требованиях к собственным средствам профессиональных участников рынка ценных бумаг и управляющих компаний», для брокеров могут быть предусмотрены правила исполнения поручения клиентов на лучших условиях?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 нормативном акте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 стандартах осуществления профессиональной деятельности, утвержденных самим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 стандартах осуществления профессиональной деятельности, утвержденных СРО, членом которой является брокер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 стандартах осуществления профессиональной деятельности, утвержденных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каком документе, согласно Указанию Банка России «О требованиях к собственным средствам профессиональных участников рынка ценных бумаг и управляющих компаний», для управляющих могут быть предусмотрены правила оценки способности клиента нести инвестиционный риск и правила предложения услуг с учетом указанной оценки?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 нормативном акте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 стандартах осуществления профессиональной деятельности, утвержденных самим управляющим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 стандартах осуществления профессиональной деятельности, утвержденных СРО, членом которой является управляющий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стандартах осуществления профессиональной деятельности, утвержденных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3.1.169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Правила наилучшего исполнения поручений клиентов брокером применимы при совершении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на организованном рынке (в том числе на иностранных биржах)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на внебиржевом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на биржевом рынке, за исключением случае совершения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Как на организованном рынке (в том числе на иностранных биржах), так и на внебиржевом рынке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Правила наилучшего исполнения поручений клиентов брокером предполагают соблюдение следующих условий: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Лучшая цена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Минимальные расходы на совершение сделки и расчеты по 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Минимальный срок исполнения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Исполнение поручения по возможности в полном объеме;</w:t>
      </w:r>
    </w:p>
    <w:p w:rsidR="000B2B19" w:rsidRPr="002C3EA4" w:rsidRDefault="000B2B19" w:rsidP="006F4C92">
      <w:pPr>
        <w:pStyle w:val="PlainText"/>
        <w:numPr>
          <w:ilvl w:val="0"/>
          <w:numId w:val="9"/>
        </w:numPr>
        <w:rPr>
          <w:rFonts w:ascii="Times New Roman" w:hAnsi="Times New Roman" w:cs="Times New Roman"/>
        </w:rPr>
      </w:pPr>
      <w:r w:rsidRPr="002C3EA4">
        <w:rPr>
          <w:rFonts w:ascii="Times New Roman" w:hAnsi="Times New Roman" w:cs="Times New Roman"/>
        </w:rPr>
        <w:t>Минимизация рисков неисполнения сделки, а также признания совершенной сделки недействительной.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кроме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чем заключается общепризнанный в практике регулирования рынка ценных бумаг многих стран запрет на т.н. "взбивание сливок" (от англ. churning)?</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Профессиональному участнику (брокеру) запрещено осуществлять заключение сделок с ценными бумагами по собственному счету в опережении заключения сделок с аналогичными ценными бумагами по счету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Профессиональному участнику (брокеру) запрещено заключать, рекомендовать или способствовать заключению неоправданного числа сделок с ценными бумагами для клиента и за его счет с целью увеличения собственного комиссионного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Профессиональному участнику (брокеру) запрещено осуществлять сделки по приобретению ценных бумаг по поручению клиента с использованием заемных средств, составляющих более 50 % собственных средств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Профессиональному участнику (брокеру) запрещено совершение нескольких сделок с одним и тем же финансовым инструментом, и отнесение результатов наиболее выгодных из совершенных сделок на счет клиента (клиентов), интересы которых для организации приоритетны по сравнению с интересами других клиентов, либо на свой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E. Профессиональному участнику (брокеру) запрещено осуществлять манипулирование ценами на рынке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чем заключается общепризнанный в практике регулирования рынка ценных бумаг многих стран запрет на т.н. "забегание вперед" (от англ. frontrunning)?</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Профессиональному участнику (брокеру) запрещено осуществлять заключение сделок с ценными бумагами по собственному счету в опережении заключения сделок с аналогичными ценными бумагами по счету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Профессиональному участнику (брокеру) запрещено заключать, рекомендовать или способствовать заключению неоправданного числа сделок с ценными бумагами для клиента и за его счет с целью увеличения собственного комиссионного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Профессиональному участнику (брокеру) запрещено осуществлять сделки по поручению клиента с использованием ставшей ему доступной информации о ценных бумагах или эмитентах ценных бумаг до момента ее опубликования или раскрытия в соответствии с требованиями регулирующего органа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Профессиональному участнику (брокеру) запрещено совершение нескольких сделок с одним и тем же финансовым инструментом, и отнесение результатов наиболее выгодных из совершенных сделок на счет клиента (клиентов), интересы которых для организации приоритетны по сравнению с интересами других клиентов, либо на свой счет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чем заключается смысл общепризнанного в практике регулирования рынка ценных бумаг многих стран запрета на т.н. "забегание вперед" (от англ. frontrunning)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Данные действия способствуют заключению неоправданного числа сделок с ценными бумагами для клиента и за его счет с целью увеличения комиссионного вознаграждения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Данные действия вводят в заблуждение участников рынка относительно истинного состояния ценных бумаг или рынка в целом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Данные действия позволяют брокеру получить прибыль от сделок с собственными ценными бумагами брокера, совершенными ранее сделок с ценными бумагами клиента, если исполнение поручений клиента приведет к выгодному изменению текущих рыночных цен на такие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Данные действия ставят брокера в преимущественное положение по сравнению с другими участниками рынка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3.2.174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чем заключается общепризнанный в практике регулирования рынка ценных бумаг многих стран запрет на использование при осуществлении профессиональной деятельности т.н. "бойлерной практики"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Профессиональному участнику запрещается частое совершение для клиентов сделок без необходимости, не улучшающих его финансовое положение, с единственной целью получения необоснованной прибыли и (или) комиссионного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Профессиональному участнику запрещается осуществление серии операций, в результате которых профессиональный участник переводит чьи-либо ценные бумаги на счет своего клиента без его ведома или с его формального согласия (когда клиент не знает о подлинной цели данной операции) для того, чтобы скрыть настоящего владельца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Профессиональному участнику запрещается понуждать клиентов (оказывать давление на них) к совершению сделок с определенными ценными бумагами или сделок на предлагаемых организацией условиях или в больших объемах в целях получения необоснованной прибыли и (или) комиссионного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Профессиональному участнику запрещается совершать нескольких сделок с одним и тем же финансовым инструментом, и относить результаты наиболее выгодных из совершенных сделок на счет клиента (клиентов), интересы которых для организации приоритетны по сравнению с интересами других клиентов (нарушение принципа равенства клиентов), либо на свой счет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3.2.175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Использование "бойлерной" практики предполагает совершение следующих действий со стороны профессионального участника в отношении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Направление в адрес клиента аналитических материалов (обзоров, бюллетеней), данные которых не отражают реальную ситуацию на рынке и финансовое состояние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Регулярные телефонные звонки менеджеров компании c предложением купить определенные ценные бумаги, в ходе которых оказывается давление на клиента в целях склонения его к вложению своих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Отказ предоставить клиенту время для обдуманного принятия решения и требование немедленного принятия предложения о покупке предлагаемых ценных бумаг, который мотивируется уникальностью представившегося шанса;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Повторные телефонные звонки со стороны менеджера компании с предложением докупить столь перспективные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Частые и объемные рассылки рекламных писем клиентам с учетом их социального положения, финансовых возможности и т.д., в которых содержится агитация купить определенные ценные бумаги и описание блестящих финансовых перспектив такой покупки;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Частое совершение для клиентов сделок без необходимости, не улучшающих его финансовое положение.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VI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перечисленных ниже определений укажите наиболее близкое понятию "парковка":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Перевод чьих-либо ценных бумаг на счет клиента без его ведома или с его формального согласия (когда клиент не знает о подлинной цели данной операции) для того, чтобы скрыть настоящего владельца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Безвозмездный временный перевод ценных бумаг клиента на собственный счет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Безвозмездный временный перевод ценных бумаг клиента на счет аффилированного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Перевод чьих-либо денежных средств на счет клиента без его ведома или с его формального согласия (когда клиент не знает о подлинной цели данной операции)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3.2.177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Операция "парковка" обычно используется в следующих целях: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 ликвидации и уменьшении рискованных позиций для того, чтобы формально удовлетворить требования, предъявляемые регулирующими органами к собственным средствам или иным нормативам, обязательным для соблюдения профессиональным участником;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"Выведения" ценных бумаг какого-либо эмитента из оборота (сокращения числа ценных бумаг в широкой продаже) в целях манипулирования ценами;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Для ускорения процесса заключения соглашения об андеррайтинге, так как они позволяют изъять из оборота "лишние" ценных бумаг, сведя общее число обращаемых акций до требуемого минимума;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 проведении кампании по скупке акций с целью получения контрольного пакета лицом, не желающим раскрывать свое инкогнито перед регулирующими органами либо эмитентом.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3.2.178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Какая ситуация их нижеперечисленных описывает использование недобросовестной практики "щелчков" (от англ. "flips"):</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Менеджер счета А осуществляет покупку определенного пакета ценных бумаг для своего Клиента А по цене Х. Одновременно с этим Менеджер счета Б рекомендует своему Клиенту Б продать такой же пакет этих ценных бумаг по цене Y. При этом Менеджер счета А и Менеджер счета Б являются служащими одной и той же брокерской компании, осуществляют клиентские сделки по предварительному сговору и выполняется условие "Х-Y&gt;0"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Менеджер счета А осуществляет покупку определенного пакета ценных бумаг для Клиента А по цене Х и одновременно с этим рекомендует Клиенту Б продать такой же пакет этих ценных бумаг по цене X</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Менеджер счета А осуществляет продажу определенного пакета ценных бумаг для своего Клиента А по цене Х. Одновременно с этим Менеджер счета Б рекомендует своему Клиенту Б купить такой же пакет этих ценных бумаг по цене Y. При этом Менеджер счета А и Менеджер счета Б являются служащими одной и той же брокерской компании, осуществляют клиентские сделки по предварительному сговору и выполняется условие "Х-Y&gt;0"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Менеджер счета А осуществляет продажу определенного пакета ценных бумаг для Клиента А по цене Х и одновременно с этим рекомендует Клиенту Б купить такой же пакет этих ценных бумаг по цене X</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3.1.179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результате использования профессиональными участниками практики "щелчков" (от англ. "flips") брокер: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Брокерская компания получает доход от торговой операции (разница между ценами покупки и продажи);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Брокерская компания получает комиссионное вознаграждение одновременно от клиента А и клиента 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брокерский счет компании зачислятся положительная вариационная маржа;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Брокерская компания получит дополнительные льготы при налогообложении.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Среди нижеперечисленных законодательных нормативных актов укажите нормативный правовой акт, определяющий действия, относящиеся к манипулированию рынком, а также меры по предотвращению, выявлению и пресечению манипулирования рынком: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Гражданский кодекс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Закон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Закон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Закон "О защите прав и законных интересов инвесторов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манипулированию рынком относятся следующие действия: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Умышленное распространение через средства массовой информации, в том числе через электронные, информационно-телекоммуникационные сети, доступ к которым не ограничен определенным кругом лиц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Совершение на организованных торгах сделок с финансовым инструментом, иностранной валютой и (или) товаром, носящих спекулятивный характер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в результате которых его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в результате которых цена финансового инструмента, поддерживалась на уровне, существенно отличающемся от уровня, который сформировался бы без таких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3.2.182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касающиеся предпринимаемых профессиональными участниками мер по предотвращению, выявлению и пресечению неправомерного использования инсайдерской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Утвердить порядок доступа к инсайдерской информации, правила охраны ее конфиденциальности и контроля за соблюдением требований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Назначить структурное подразделение или должностное лицо, в обязанности которого входит осуществление контроля за соблюдением требований законодательства в части предотвращения, выявления и пресечения неправомерного использования инсайдерской информации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Вести список инсайдеров, а также передавать его на биржи, членами торгов которых является профессиональный участник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Уведомлять лиц, включенных в список инсайдеров профессионального участника об их включении в такой список и исключении из него.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инсайдерам согласно законодательства РФ относятся следующие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Эмитенты и управляющие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Организаторы торговли, клиринговые организации, а также депозитарии и кредитные организации, осуществляющие расчеты по результатам сделок, совершенных через организаторов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Профессиональные участники рынка ценных бумаг и иные лица, осуществляющие в интересах клиентов операции с финансовыми инструментами, иностранной валютой и (или) товарами, получившие инсайдерскую информацию от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имеющих в соответствии с федеральными законами и иными нормативными правовыми актами Российской Федерации право размещать временно свободные средства в финансовые инструменты,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инсайдерской информации профессиональных участников рынка ценных бумаг, осуществляющих в интересах клиентов операции с финансовыми инструментами, относится полученная от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Информация, содержащаяся в подлежащих исполнению поручениях клиентов на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Информация, содержащаяся в подлежащих исполнению поручениях клиентов на заключение договоров, являющихся 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биржевой товар, в случае, когда исполнение таких поручений может оказать существенное влияние на цену соответствующего биржевого товара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Информация, составляющая существенные условия договоров доверительного управления, связанные с совершением сделок с ценными бумагами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Положением о порядке уведомления лиц об их включении в список инсайдеров и исключении из такого списка:</w:t>
      </w:r>
    </w:p>
    <w:p w:rsidR="000B2B19" w:rsidRPr="002C3EA4" w:rsidRDefault="000B2B19" w:rsidP="006F4C92">
      <w:pPr>
        <w:pStyle w:val="PlainText"/>
        <w:numPr>
          <w:ilvl w:val="0"/>
          <w:numId w:val="10"/>
        </w:numPr>
        <w:rPr>
          <w:rFonts w:ascii="Times New Roman" w:hAnsi="Times New Roman" w:cs="Times New Roman"/>
        </w:rPr>
      </w:pPr>
      <w:r w:rsidRPr="002C3EA4">
        <w:rPr>
          <w:rFonts w:ascii="Times New Roman" w:hAnsi="Times New Roman" w:cs="Times New Roman"/>
        </w:rPr>
        <w:t>Организация обязана направить уведомление о включении лица в список инсайдеров организации или об исключении лица из такого списка лицу, включенному в список инсайдеров организации или исключенному из такого списка, не позднее 7 (семи) рабочих дней с даты включения данного лица в список инсайдеров или даты исключения данного лица из указанного списка, соответственно</w:t>
      </w:r>
    </w:p>
    <w:p w:rsidR="000B2B19" w:rsidRPr="002C3EA4" w:rsidRDefault="000B2B19" w:rsidP="006F4C92">
      <w:pPr>
        <w:pStyle w:val="ListParagraph"/>
        <w:numPr>
          <w:ilvl w:val="0"/>
          <w:numId w:val="10"/>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Лица, включенные в список (исключенные из списка) инсайдеров организации, уведомляются организацией путем вручения уведомления под подпись или посредством почтовой, телеграфной, телетайпной, электронной связи, позволяющей достоверно установить факт направления уведомления</w:t>
      </w:r>
    </w:p>
    <w:p w:rsidR="000B2B19" w:rsidRPr="002C3EA4" w:rsidRDefault="000B2B19" w:rsidP="006F4C92">
      <w:pPr>
        <w:pStyle w:val="ListParagraph"/>
        <w:numPr>
          <w:ilvl w:val="0"/>
          <w:numId w:val="10"/>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Организация осуществляет учет всех направленных в соответствии с Положением уведомлений.</w:t>
      </w:r>
    </w:p>
    <w:p w:rsidR="000B2B19" w:rsidRPr="002C3EA4" w:rsidRDefault="000B2B19" w:rsidP="006F4C92">
      <w:pPr>
        <w:pStyle w:val="ListParagraph"/>
        <w:numPr>
          <w:ilvl w:val="0"/>
          <w:numId w:val="10"/>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Полная информация о направленных уведомлениях хранится в организации в течение не менее 5 (пяти) лет с даты исключения лица из списка инсайдеров организации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Ответы:</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 xml:space="preserve">А. </w:t>
      </w:r>
      <w:r w:rsidRPr="002C3EA4">
        <w:rPr>
          <w:rFonts w:ascii="Times New Roman" w:hAnsi="Times New Roman" w:cs="Times New Roman"/>
          <w:sz w:val="20"/>
          <w:szCs w:val="20"/>
          <w:lang w:val="en-US"/>
        </w:rPr>
        <w:t>I</w:t>
      </w:r>
      <w:r w:rsidRPr="002C3EA4">
        <w:rPr>
          <w:rFonts w:ascii="Times New Roman" w:hAnsi="Times New Roman" w:cs="Times New Roman"/>
          <w:sz w:val="20"/>
          <w:szCs w:val="20"/>
        </w:rPr>
        <w:t xml:space="preserve">, </w:t>
      </w:r>
      <w:r w:rsidRPr="002C3EA4">
        <w:rPr>
          <w:rFonts w:ascii="Times New Roman" w:hAnsi="Times New Roman" w:cs="Times New Roman"/>
          <w:sz w:val="20"/>
          <w:szCs w:val="20"/>
          <w:lang w:val="en-US"/>
        </w:rPr>
        <w:t>II</w:t>
      </w:r>
      <w:r w:rsidRPr="002C3EA4">
        <w:rPr>
          <w:rFonts w:ascii="Times New Roman" w:hAnsi="Times New Roman" w:cs="Times New Roman"/>
          <w:sz w:val="20"/>
          <w:szCs w:val="20"/>
        </w:rPr>
        <w:t xml:space="preserve"> и </w:t>
      </w:r>
      <w:r w:rsidRPr="002C3EA4">
        <w:rPr>
          <w:rFonts w:ascii="Times New Roman" w:hAnsi="Times New Roman" w:cs="Times New Roman"/>
          <w:sz w:val="20"/>
          <w:szCs w:val="20"/>
          <w:lang w:val="en-US"/>
        </w:rPr>
        <w:t>III</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 xml:space="preserve">В. </w:t>
      </w:r>
      <w:r w:rsidRPr="002C3EA4">
        <w:rPr>
          <w:rFonts w:ascii="Times New Roman" w:hAnsi="Times New Roman" w:cs="Times New Roman"/>
          <w:sz w:val="20"/>
          <w:szCs w:val="20"/>
          <w:lang w:val="en-US"/>
        </w:rPr>
        <w:t>I</w:t>
      </w:r>
      <w:r w:rsidRPr="002C3EA4">
        <w:rPr>
          <w:rFonts w:ascii="Times New Roman" w:hAnsi="Times New Roman" w:cs="Times New Roman"/>
          <w:sz w:val="20"/>
          <w:szCs w:val="20"/>
        </w:rPr>
        <w:t xml:space="preserve">, </w:t>
      </w:r>
      <w:r w:rsidRPr="002C3EA4">
        <w:rPr>
          <w:rFonts w:ascii="Times New Roman" w:hAnsi="Times New Roman" w:cs="Times New Roman"/>
          <w:sz w:val="20"/>
          <w:szCs w:val="20"/>
          <w:lang w:val="en-US"/>
        </w:rPr>
        <w:t>II</w:t>
      </w:r>
      <w:r w:rsidRPr="002C3EA4">
        <w:rPr>
          <w:rFonts w:ascii="Times New Roman" w:hAnsi="Times New Roman" w:cs="Times New Roman"/>
          <w:sz w:val="20"/>
          <w:szCs w:val="20"/>
        </w:rPr>
        <w:t xml:space="preserve"> и </w:t>
      </w:r>
      <w:r w:rsidRPr="002C3EA4">
        <w:rPr>
          <w:rFonts w:ascii="Times New Roman" w:hAnsi="Times New Roman" w:cs="Times New Roman"/>
          <w:sz w:val="20"/>
          <w:szCs w:val="20"/>
          <w:lang w:val="en-US"/>
        </w:rPr>
        <w:t>IV</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 xml:space="preserve">С. </w:t>
      </w:r>
      <w:r w:rsidRPr="002C3EA4">
        <w:rPr>
          <w:rFonts w:ascii="Times New Roman" w:hAnsi="Times New Roman" w:cs="Times New Roman"/>
          <w:sz w:val="20"/>
          <w:szCs w:val="20"/>
          <w:lang w:val="en-US"/>
        </w:rPr>
        <w:t>I</w:t>
      </w:r>
      <w:r w:rsidRPr="002C3EA4">
        <w:rPr>
          <w:rFonts w:ascii="Times New Roman" w:hAnsi="Times New Roman" w:cs="Times New Roman"/>
          <w:sz w:val="20"/>
          <w:szCs w:val="20"/>
        </w:rPr>
        <w:t xml:space="preserve"> и </w:t>
      </w:r>
      <w:r w:rsidRPr="002C3EA4">
        <w:rPr>
          <w:rFonts w:ascii="Times New Roman" w:hAnsi="Times New Roman" w:cs="Times New Roman"/>
          <w:sz w:val="20"/>
          <w:szCs w:val="20"/>
          <w:lang w:val="en-US"/>
        </w:rPr>
        <w:t>IV</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D</w:t>
      </w:r>
      <w:r w:rsidRPr="002C3EA4">
        <w:rPr>
          <w:rFonts w:ascii="Times New Roman" w:hAnsi="Times New Roman" w:cs="Times New Roman"/>
          <w:sz w:val="20"/>
          <w:szCs w:val="20"/>
        </w:rPr>
        <w:t>.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законодательством о рынке ценных бумаг постоянный контроль за совершаемыми на бирже сделками в целях выявления случаев использования инсайдерской информации и (или) манипулирования рынком и за соблюдением участниками торгов и эмитентами, ценные бумаги которых включены в котировальные списки, требований законодательства Российской Федерации осуществляет: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Профессиональные участники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Биржа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Саморегулируемая организация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ниже документов должны содержать меры, направленные на предотвращение использования инсайдерской информации и (или) манипулирования рынком: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Правила осуществления клиринговой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Правила проведения торгов на бирже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Условия осуществления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Реестр паевых инвестиционных фондов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Поступившие профессиональному участнику обращения, в том числе заявления и жалобы, направляются для рассмотрения: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Единоличному исполнительному органу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Контролеру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Специалисту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отдел делопроизводства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3.1.189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Жалобы, поступающие в организацию от клиентов, рассматриваются в срок: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течение10 рабочих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30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двух недель, если жалоба не требует дополнительного изучения и проверки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двух месяцев со дня поступления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Жалобы, поступающие в организацию от клиентов, рассматриваются в срок (укажите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течение10 рабочих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30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15 дней, если жалоба не требует дополнительного изучения и проверки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Поступившие профессиональному участнику обращения, в том числе заявления и жалобы, направляются для рассмотрения: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Единоличному исполнительному органу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Контролеру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Специалисту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отдел делопроизводства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случаи, при которых анонимные жалобы подлежат рассмотрению: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Если жалоба содержит только сведения о наименовании (фамилии) заявителя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Если жалоба содержит только сведения о месте нахождения (адресе) заявителя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Если заявитель является (являлся) клиентом профессионального участника - физическим лицом и ему профессиональным участником был присвоен идентификационный код, на который заявитель ссылается в обращении (при наличии в обращении подписи обратившегося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Если заявитель представил документы в подтверждение своих доводов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 на жалобу подписывает: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Руководитель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Контролер;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Исполнитель;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Руководитель бэк-офиса.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или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законодательством о защите прав инвесторов компенсационные фонды могут создавать: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Саморегулируемые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Организаторы торговли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Доверительные управляющие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законодательством о защите прав инвесторов компенсационные фонды создаются саморегулируемыми организациями в целях: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Возмещения понесенного инвесторами - физическими лицами ущерба в результате деятельности профессиональных участников - членов саморегулируемой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Возмещения понесенного инвесторами - юридическими лицами ущерба в результате деятельности профессиональных участников - членов саморегулируемой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Возмещения понесенного инвесторами - физическими лицами ущерба в результате деятельности саморегулируемой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Возмещения понесенного инвесторами - физическими лицами ущерба в результате деятельности профессиональных участников, как являющихся членами саморегулируемой организации, так и не являющихся членами саморегулируемой организации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определение инсайдерской информации согласно законодательствуРоссийской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Любая не являющаяся общедоступной информация об эмитенте и выпущенных им эмиссионных ценных бумагах, которая ставит лиц, обладающих в силу своего служебного положения, трудовых обязанностей или договора, заключенного с эмитентом, такой информацией, в преимущественное положение по сравнению с другими субъектами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Информация с ограниченным доступом, за исключением сведений, отнесенных к государственной тайне и персональным данным, содержащаяся в государственных (муниципальных) информационных ресурсах, накопленная за счет государственного (муниципального) бюджета и являющаяся собственностью государства, защита которой осуществляется в интересах государства.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Информация, доступ к которой ограничивается в соответствии с законодательством Российской Федерации и представляет собой коммерческую, служебную или личную тайны, охраняющиеся её владельцем.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 одной или нескольких управляющих компаний инвестиционных фондов, паевых инвестиционных фондов и негосударственных пенсионных фондов, одного или нескольких хозяйствующих субъектов, указанных в Законе об инсайде, либо одного или нескольких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3.1.197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Запрещается использование инсайдерской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Для осуществления операций с финансовыми инструментами, которых касается инсайдерская информация за свой счет,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Для осуществления операций с финансовыми инструментами, которых касается инсайдерская информация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Путем дачи рекомендаций третьим лицам, обязывания или побуждения их иным образом к приобретению или продаже финансовых инструментов.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w:t>
      </w:r>
      <w:r w:rsidRPr="002C3EA4">
        <w:rPr>
          <w:rFonts w:ascii="Times New Roman" w:hAnsi="Times New Roman" w:cs="Times New Roman"/>
          <w:lang w:val="en-US"/>
        </w:rPr>
        <w:t>I</w:t>
      </w:r>
      <w:r w:rsidRPr="002C3EA4">
        <w:rPr>
          <w:rFonts w:ascii="Times New Roman" w:hAnsi="Times New Roman" w:cs="Times New Roman"/>
        </w:rPr>
        <w:t xml:space="preserve">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Положением о порядке уведомления лиц об их включении в список инсайдеров и исключении из такого списка в случае, если видом события, о котором уведомляется лицо, является включение лица в список инсайдеров организации, в уведомлении организации указывается одно или несколько перечисленных ниже оснований включения в список инсайдеров (укажите неверные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.Предоставление лицу (получение лицом) фактического доступа к инсайдерской информации на основании заключенного с организацией трудового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.Заключение (вступление в силу заключенного) организацией с лицом трудового или гражданско-правового договора (соглашения об изменении условий трудового или гражданско-правового договора), предусматривающего систематический доступ (доступ на постоянной основе) лица к инсайдерской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.Принятие уполномоченным органом управления организации решения об избрании (назначении) лица на должность единоличного исполнительного органа или ревизора организации, члена совета директоров (наблюдательного совета), коллегиального исполнительного органа (дирекции, правления) или ревизионной комиссии организации с указанием реквизитов (даты принятия, номера и даты составления протокола собрания (заседания) уполномоченного органа управления организации) такого решения;</w:t>
      </w:r>
    </w:p>
    <w:p w:rsidR="000B2B19" w:rsidRPr="002C3EA4" w:rsidRDefault="000B2B19" w:rsidP="006F4C92">
      <w:pPr>
        <w:pStyle w:val="PlainText"/>
        <w:numPr>
          <w:ilvl w:val="0"/>
          <w:numId w:val="11"/>
        </w:numPr>
        <w:rPr>
          <w:rFonts w:ascii="Times New Roman" w:hAnsi="Times New Roman" w:cs="Times New Roman"/>
        </w:rPr>
      </w:pPr>
      <w:r w:rsidRPr="002C3EA4">
        <w:rPr>
          <w:rFonts w:ascii="Times New Roman" w:hAnsi="Times New Roman" w:cs="Times New Roman"/>
        </w:rPr>
        <w:t>Принятие уполномоченным органом управления организации решения о передаче полномочий (функций) единоличного исполнительного органа организации управляющей организации или управляющему с указанием реквизитов (даты принятия, номера и даты составления протокола собрания (заседания) уполномоченного органа управления организации) такого решения, а также заключение (вступление в силу заключенного) организацией гражданско-правового договора с управляющей организацией или управляющим об осуществлении функций единоличного исполнительного органа организации с указанием реквизитов (даты заключения и номера) такого договора</w:t>
      </w:r>
    </w:p>
    <w:p w:rsidR="000B2B19" w:rsidRPr="002C3EA4" w:rsidRDefault="000B2B19" w:rsidP="006F4C92">
      <w:pPr>
        <w:pStyle w:val="ListParagraph"/>
        <w:numPr>
          <w:ilvl w:val="0"/>
          <w:numId w:val="11"/>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Принятие уполномоченным органом управления управляющей организации, осуществляющей функции единоличного исполнительного органа организации, решения об избрании (назначении) лица на должность единоличного исполнительного органа или ревизора такой управляющей организации, члена совета директоров (наблюдательного совета), коллегиального исполнительного органа (дирекции, правления) или ревизионной комиссии такой управляющей организации с указанием реквизитов (даты принятия, номера и даты составления протокола собрания (заседания) уполномоченного органа управления управляющей организации) соответствующего решения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кроме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3.2.199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лиц, которые должны быть включены в списки инсайдеров брокера (при наличии):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Физические лица, имеющие доступ к инсайдерской информации, указанной в перечне брокера, на основании трудового и гражданско-правового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Рейтинговые агентства, осуществляющие присвоение рейтинга брокеру;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Контрагенты брокера при заключении договоров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Члены ревизионной комиссии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Информационные агентства, осуществляющие раскрытие или предоставление информации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Члены совета директоров (наблюдательного совета)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IV, V и VI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3.2.200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лиц, которые должны быть включены в списки инсайдеров брокера (при наличии):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Члены коллегиального исполнительного органа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Лицо, осуществляющее функции единоличного исполнительного органа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Клиенты брокера, от которых последние получили инсайдерскую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Страховые организации при заключении договоров, предусматривающих передачу инсайдерской информации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3.2.201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утверждение, наиболее близкое к понятию квалифицированного инвестора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Квалифицированные инвесторы - профессиональные участники рынка ценных бумаг, которые выпускают ценные бумаги в обращение и несут обязательства перед их владельцами.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Квалифицированные инвесторы - это категория инвесторов, обладающая необходимыми знаниями и опытом работы на рынке ценных бумаг, что позволяет им профессионально оценивать риски при инвестировании в рискованные финансовые инструменты.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Квалифицированные инвесторы - это крупные игроки на фондовом рынке, которые могут изменить цену актива в любом направлении.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Квалифицированные инвесторы - это категория инвесторов, имеющая возможность воспользоваться услугой маржинального кредитования с повышенным уровнем риска, который образуется при использовании маржинального кредитования с большим плечом (уровнем маржи).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Положением о порядке уведомления лиц об их включении в список инсайдеров и исключении из такого списка в случае, если видом события, о котором уведомляется лицо, является включение лица в список инсайдеров организации, в уведомлении организации указывается одно или несколько оснований включения в список инсайдеров: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Заключение (вступление в силу заключенного) организацией договора с информационным агентством, на основании которого информационным агентством осуществляется раскрытие или предоставление информации организации с указанием реквизитов (даты заключения и номера) такого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Предоставление рейтинговому агентству (получение рейтинговым агентством) доступа к инсайдерской информации на основании заключенного с организацией гражданско-правового договора о присвоении рейтинга организации и (или) ее ценным бумагам с указанием реквизитов (даты заключения и номера) такого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Исполнение работником организации трудовых обязанностей, связанных с предоставлением (получением) доступа к инсайдерской информации на постоянной основе;</w:t>
      </w:r>
    </w:p>
    <w:p w:rsidR="000B2B19" w:rsidRPr="002C3EA4" w:rsidRDefault="000B2B19" w:rsidP="006F4C92">
      <w:pPr>
        <w:pStyle w:val="PlainText"/>
        <w:numPr>
          <w:ilvl w:val="0"/>
          <w:numId w:val="12"/>
        </w:numPr>
        <w:rPr>
          <w:rFonts w:ascii="Times New Roman" w:hAnsi="Times New Roman" w:cs="Times New Roman"/>
        </w:rPr>
      </w:pPr>
      <w:r w:rsidRPr="002C3EA4">
        <w:rPr>
          <w:rFonts w:ascii="Times New Roman" w:hAnsi="Times New Roman" w:cs="Times New Roman"/>
        </w:rPr>
        <w:t>Временное предоставление работнику организации (получение работником организации) доступа к инсайдерской информации в связи с исполнением отдельных трудовых обязанностей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каком типе приказа, отдаваемого клиентом брокеру, устанавливается нижний предел цены исполнения?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лимитном приказе на покупку;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лимитном приказе на продажу;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"стоп" - приказе на покупку;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"стоп" - приказе на продажу;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В "стоп-лимит" приказе на покупку;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В "стоп-лимит" приказе на продажу.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IV,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V и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IV, V и VI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отдает брокеру приказ продать принадлежащие ему 100 акций компании XYZ по наилучшей цене. Данный приказ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Рыночным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Лимитным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Открытым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Стоп-лимитным приказом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отдает брокеру приказ продать принадлежащие ему 100 акций компании XYZ по цене не ниже 100 руб. за акцию. Данный приказ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Рыночным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Лимитным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Стоп-приказом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Стоп-лимитным приказом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отдает брокеру приказ продать принадлежащие ему 100 акций компании XYZ, как только в торговой системе будут зафиксированы сделки по продаже акций XYZ по цене 50 руб. за акцию. Данный приказ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Рыночным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Лимитным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Стоп-приказом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Стоп-лимитным приказом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отдает брокеру приказ продать принадлежащие ему 100 акций компании XYZ по цене не ниже 50 руб. за акцию, как только в торговой системе будут зафиксированы сделки по продаже акций XYZ по цене 80 руб. за акцию. Данный приказ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Рыночным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Лимитным 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Стоп-приказом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Стоп-лимитным приказом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текущей цене акций компании АВС может быть выполнен "стоп" - приказ на покупку, если "стоп" - цена приказа равна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3.1.209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текущей цене акций компании АВС может быть выполнен "стоп" - приказ на продажу, если "стоп" - цена приказа равна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текущей цене акций компании АВС может быть выполнен лимитный приказ на покупку, если предельная цена приказа равна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текущей цене акций компании АВС может быть выполнен лимитный приказ на продажу, если предельная цена приказа равна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рыночной цене может быть выполнен "стоп-лимит" приказ на покупку по цене 92 и предельной цене 94,5?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3.1.213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какой рыночной цене может быть выполнен "стоп-лимит" приказ на продажу по цене 94 и предельной цене 92,5?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92,5;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b/>
          <w:bCs/>
        </w:rPr>
        <w:t xml:space="preserve">Глава 4. Маржинальные сделки. Сделки Репо.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в соответствии с Законом о рынке ценных бумаг называются сделки, совершаемые с использованием денежных средств и/или ценных бумаг, переданных брокером клиенту в заем?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Маржинальными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Необеспеченными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Сделками с неполным покрытием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Сделками без покрытия</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в соответствии с Законом о рынке ценных бумаг называются сделки, совершаемые с использованием денежных средств и/или ценных бумаг, переданных брокером клиенту в заем?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Необеспеченными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Кредитными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Маржинальными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Сделками с неполным покрытием</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Законом о рынке ценных бумаг маржинальной сделкой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Сделка, совершаемая с использованием денежных средств и/или ценных бумаг, переданных брокером в заем клиенту.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Сделка, совершаемая с использованием денежных средств и/или ценных бумаг, переданных клиенту брокера в заем третьим лицом.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Сделка, совершаемая с использованием денежных средств и/или ценных бумаг, переданных клиентом брокеру в заем.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Сделка, совершаемая брокером по поручению клиента, для исполнения которой необходимое количество ценных бумаг и/или денежных средств у клиента на момент совершения сделки отсутствует.</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Законом о рынке ценных бумаг маржинальной сделкой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Сделка, совершаемая с использованием денежных средств, переданных брокером в заем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Сделка, совершаемая с использованием денежных средств, переданных в заем клиенту брокера любым лицом.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Сделка, совершаемая с использованием ценных бумаг, переданных брокером в заем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Сделка, совершаемая с использованием ценных бумаг, переданных в заем клиенту брокера любым лицом.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 требованиям должны соответствовать ценные бумаги, предоставляемые в качестве обеспечения обязательств клиента перед брокером, в том числе по предоставленным брокером займам?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Такие ценные бумаги должны быть допущены к организованным торгам.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Такие ценные бумаги должны быть включены в ломбардный список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Такие ценные бумаги должны соответствовать критериям ликвидности, установленным нормативными актами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Такие ценные бумаги должны быть включены в котировальный список российской или иностранной биржи.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процентов по предоставленным брокером клиенту займам: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Брокер вправе взимать с клиента проценты по предоставленным займам в размере, установленном брокерским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Брокер вправе взимать с клиента проценты по предоставленным займам в размере, установленном брокерским договором, но не превышающем ключевую ставку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Брокер вправе взимать с клиента проценты по предоставленным займам в размере, установленном брокерским договором, но не превышающем ключевую ставку Банка России более, чем на 5 процентных пунктов.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Брокер вправе взимать с клиента проценты по предоставленным займам в размере, установленном брокерским договором, но не превышающем размер, определенный нормативным актом Банка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Брокер вправе взимать с клиента проценты по предоставленным займам в размере, установленном брокерским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Ценные бумаги и иное имущество клиента, находящиеся в распоряжении брокера, в том числе имущество, являющееся обеспечением обязательств клиента по предоставленным брокером займам, подлежат переоценке брокером в порядке и на условиях, которые установлены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 свою собственность денежные средства и (или) ценные бумаги, выступающие обеспечением обязательств клиента по предоставленным брокером займам.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Документом, удостоверяющим передачу в заем определенной денежной суммы или определенного количества ценных бумаг, признается отчет брокера о совершенных маржинальных сделках.</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Если в качестве обеспечения обязательств клиента перед брокером, в том числе по предоставленным брокером займам, предоставляются ценные бумаги, такие ценные бумаги должны соответствовать критериям ликвидности, установленным: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Внутренним документом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Правилами листинга биржи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неверное утверждение из перечисленных ниже: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обеспечения.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Сделки, совершаемые с использованием денежных средств и/или ценных бумаг, переданных брокером в заем, именуются маржинальными сделками.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Условия договора займа, в том числе сумма займа или порядок ее определения, могут быть определены договором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 свою собственность денежные средства и (или) ценные бумаги, выступающие обеспечением обязательств клиента по предоставленным брокером займам.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неверное утверждение из перечисленных ниже: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обеспечения.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Условия договора займа, в том числе сумма займа или порядок ее определения, могут быть определены договором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Брокер вправе взимать с клиента проценты по предоставленным займам в размере, установленном брокерским договором, но не превышающем размер, определенный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неверное утверждение из перечисленных ниже: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Условия договора займа, предоставляемого клиенту для совершения сделок купли-продажи ценных бумаг, могут быть определены договором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Если в качестве обеспечения обязательств клиента перед брокером, в том числе по предоставленным брокером займам, предоставляются ценные бумаги, такие ценные бумаги должны соответствовать критериям ликвидности, установленным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Требования по маржинальным сделкам, совершенным за счет клиента, подлежат переоценке.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условия, необходимые для предоставления брокером клиенту в заем денежных средств и/или ценных бумаг для совершения сделок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Брокер должен является членом саморегулируемой организации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Клиентом должен предоставить брокеру обеспечение.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Брокер должен являться участником организованных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Клиент должен быть признан квалифицированным инвестором.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Верно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Верно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Верно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Неверно ничего из перечисленного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условия, необходимые для предоставления брокером клиенту в заем денежных средств и/или ценных бумаг для совершения сделок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xml:space="preserve">. Клиент должен предоставить брокеру обеспечение.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Брокер должен являться участником организованных торгов и участником клиринга.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Клиент должен быть признан квалифицированным инвестором.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Клиент должен предоставить брокеру право использовать в интресах брокера денежные средства, переданные этим клиентом, и полученные по сделкам, совершенным в интересах данного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Верно 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условия, необходимые для предоставления брокером клиенту в заем денежных средств и/или ценных бумаг для совершения сделок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xml:space="preserve">. Клиент должен предоставить брокеру обеспечение.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Клиент должен предоставить брокеру право использовать в интресах брокера денежные средства, переданные этим клиентом, и полученные по сделкам, совершенным в интересах данного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Брокер должен являться участником организованных торгов и участником клиринга.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Клиент не должен иметь неисполненных обязательств перед брокером по иным договорам, заключенным между 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Верно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какое обеспечение из перечисленных ниже может быть принято брокером по маржинальным сделкам: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xml:space="preserve">. Денежные средства.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Недвижимое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Поручительство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какое обеспечение из перечисленных ниже может быть принято брокером по маржинальным сделкам: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xml:space="preserve">. Денежные средства.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Недвижимое имущество.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Поручительство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Поручительство других клиентов этого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отношии обеспечения по маржинальным сделкам: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 свою собственность денежные средства и (или) ценные бумаги, выступающие обеспечением обязательств клиента по предоставленным брокером займам.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 судебном порядке.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Обеспечением обязательств клиента по предоставленным брокером займам могут являться только денежные средства клиента. </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отношии обеспечения по маржинальным сделкам: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Имущество, являющееся обеспечением обязательств клиента по предоставленным брокером займам, подлежит переоценке брокером в порядке и на условиях, которые установлены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Имущество, являющееся обеспечением обязательств клиента по предоставленным брокером займам, подлежит переоценке брокером в порядке и на условиях, которые установлены внутренним документом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Имущество, являющееся обеспечением обязательств клиента по предоставленным брокером займам, подлежит переоценке брокером в порядке и на условиях, которые установлены брокерским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Имущество, являющееся обеспечением обязательств клиента по предоставленным брокером займам, не подлежит переоценке.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отношии обеспечения по маржинальным сделкам: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Если в качестве обеспечения обязательств клиента перед брокером по предоставленным брокером займам предоставляются ценные бумаги, такие ценные бумаги должны соответствовать критериям ликвидности, установленным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Если в качестве обеспечения обязательств клиента перед брокером по предоставленным брокером займам предоставляются ценные бумаги, такие ценные бумаги должны соответствовать критериям ликвидности, установленным нормативными актами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Если в качестве обеспечения обязательств клиента перед брокером по предоставленным брокером займам предоставляются ценные бумаги, такие ценные бумаги должны быть включены в котировальный список российской или иностранной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Если в качестве обеспечения обязательств клиента перед брокером по предоставленным брокером займам предоставляются ценные бумаги, такие ценные бумаги должны иметь кредитный рейтинг.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маржинальных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Условия договора займа, предоставляемого клиенту брокером, в том числе сумма займа или порядок ее определения, могут быть определены договором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Условия договора займа, предоставляемого клиенту брокером, в том числе сумма займа, должны быть определены в договоре займа, заключаемом перед каждой маржинальной сделкой.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Документом, удостоверяющим передачу в заем определенной денежной суммы или определенного количества ценных бумаг, может признаваться отчет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Документом, удостоверяющим передачу в заем определенной денежной суммы или определенного количества ценных бумаг, может признаваться любой документ, определенный условиями договора о брокерском обслуживании.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маржинальных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Документом, удостоверяющим передачу в заем определенной денежной суммы или определенного количества ценных бумаг, может признаваться отчет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Документом, удостоверяющим передачу в заем определенной денежной суммы или определенного количества ценных бумаг, может признаваться любой документ, определенный условиями договора о брокерском обслуживании.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Договором о брокерском обслуживании должна быть определена точная сумма займа, предоставляемого клиенту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Договором о брокерском обслуживании может быть установлен порядок определения суммы займа, предоставляемого клиенту брокером.</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Договор, по которому одна сторона (продавец по договору) обязуется в срок, установленный этим договором, передать в собственность другой стороне (покупателю по договору) ценные бумаги, а покупатель по договору обязуется принять ценные бумаги и уплатить за них определенную денежную сумму (первая часть договора) и по которому покупатель по договору обязуется в срок, установленный этим договором, передать ценные бумаги в собственность продавца по договору, а продавец по договору  обязуется принять ценные бумаги и уплатить за них определенную денежную сумму (вторая часть договора), в соответствии с Законом «О рынке ценных бумаг» называется: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Договором займа под залог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Договором купли-продажи с обязательством обратного выкупа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Договором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Своп-договором</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случаи, в которых может быть заключен договор репо, подлежащий исполнению за счет физического лица:</w:t>
      </w:r>
    </w:p>
    <w:p w:rsidR="000B2B19" w:rsidRPr="002C3EA4" w:rsidRDefault="000B2B19" w:rsidP="006F4C92">
      <w:pPr>
        <w:pStyle w:val="PlainText"/>
        <w:numPr>
          <w:ilvl w:val="0"/>
          <w:numId w:val="13"/>
        </w:numPr>
        <w:ind w:left="0" w:firstLine="0"/>
        <w:rPr>
          <w:rFonts w:ascii="Times New Roman" w:hAnsi="Times New Roman" w:cs="Times New Roman"/>
        </w:rPr>
      </w:pPr>
      <w:r w:rsidRPr="002C3EA4">
        <w:rPr>
          <w:rFonts w:ascii="Times New Roman" w:hAnsi="Times New Roman" w:cs="Times New Roman"/>
        </w:rPr>
        <w:t>Если одной из сторон по такому договору является брокер, дилер, депозитарий, управляющий.</w:t>
      </w:r>
    </w:p>
    <w:p w:rsidR="000B2B19" w:rsidRPr="002C3EA4" w:rsidRDefault="000B2B19" w:rsidP="006F4C92">
      <w:pPr>
        <w:pStyle w:val="PlainText"/>
        <w:numPr>
          <w:ilvl w:val="0"/>
          <w:numId w:val="13"/>
        </w:numPr>
        <w:ind w:left="0" w:firstLine="0"/>
        <w:rPr>
          <w:rFonts w:ascii="Times New Roman" w:hAnsi="Times New Roman" w:cs="Times New Roman"/>
        </w:rPr>
      </w:pPr>
      <w:r w:rsidRPr="002C3EA4">
        <w:rPr>
          <w:rFonts w:ascii="Times New Roman" w:hAnsi="Times New Roman" w:cs="Times New Roman"/>
        </w:rPr>
        <w:t>Если одной из сторон по такому договору является клиринговая организация или кредитная организация.</w:t>
      </w:r>
    </w:p>
    <w:p w:rsidR="000B2B19" w:rsidRPr="002C3EA4" w:rsidRDefault="000B2B19" w:rsidP="006F4C92">
      <w:pPr>
        <w:pStyle w:val="PlainText"/>
        <w:numPr>
          <w:ilvl w:val="0"/>
          <w:numId w:val="13"/>
        </w:numPr>
        <w:ind w:left="0" w:firstLine="0"/>
        <w:rPr>
          <w:rFonts w:ascii="Times New Roman" w:hAnsi="Times New Roman" w:cs="Times New Roman"/>
        </w:rPr>
      </w:pPr>
      <w:r w:rsidRPr="002C3EA4">
        <w:rPr>
          <w:rFonts w:ascii="Times New Roman" w:hAnsi="Times New Roman" w:cs="Times New Roman"/>
        </w:rPr>
        <w:t>Независимо от того, что является стороной такого договора, если договор репо заключен за счет такого физического лица брокером.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быть физическое лицо самостоятельно заключить договор репо?</w:t>
      </w:r>
    </w:p>
    <w:p w:rsidR="000B2B19" w:rsidRPr="002C3EA4" w:rsidRDefault="000B2B19" w:rsidP="006F4C92">
      <w:pPr>
        <w:pStyle w:val="PlainText"/>
        <w:numPr>
          <w:ilvl w:val="0"/>
          <w:numId w:val="14"/>
        </w:numPr>
        <w:rPr>
          <w:rFonts w:ascii="Times New Roman" w:hAnsi="Times New Roman" w:cs="Times New Roman"/>
        </w:rPr>
      </w:pPr>
      <w:r w:rsidRPr="002C3EA4">
        <w:rPr>
          <w:rFonts w:ascii="Times New Roman" w:hAnsi="Times New Roman" w:cs="Times New Roman"/>
        </w:rPr>
        <w:t>Может, если другой стороной по такому договору является брокер, дилер, депозитарий, управляющий.</w:t>
      </w:r>
    </w:p>
    <w:p w:rsidR="000B2B19" w:rsidRPr="002C3EA4" w:rsidRDefault="000B2B19" w:rsidP="006F4C92">
      <w:pPr>
        <w:pStyle w:val="PlainText"/>
        <w:numPr>
          <w:ilvl w:val="0"/>
          <w:numId w:val="14"/>
        </w:numPr>
        <w:rPr>
          <w:rFonts w:ascii="Times New Roman" w:hAnsi="Times New Roman" w:cs="Times New Roman"/>
        </w:rPr>
      </w:pPr>
      <w:r w:rsidRPr="002C3EA4">
        <w:rPr>
          <w:rFonts w:ascii="Times New Roman" w:hAnsi="Times New Roman" w:cs="Times New Roman"/>
        </w:rPr>
        <w:t>Может, если другой сторой по такому договору является кредитная организация.</w:t>
      </w:r>
    </w:p>
    <w:p w:rsidR="000B2B19" w:rsidRPr="002C3EA4" w:rsidRDefault="000B2B19" w:rsidP="006F4C92">
      <w:pPr>
        <w:pStyle w:val="PlainText"/>
        <w:numPr>
          <w:ilvl w:val="0"/>
          <w:numId w:val="14"/>
        </w:numPr>
        <w:rPr>
          <w:rFonts w:ascii="Times New Roman" w:hAnsi="Times New Roman" w:cs="Times New Roman"/>
        </w:rPr>
      </w:pPr>
      <w:r w:rsidRPr="002C3EA4">
        <w:rPr>
          <w:rFonts w:ascii="Times New Roman" w:hAnsi="Times New Roman" w:cs="Times New Roman"/>
        </w:rPr>
        <w:t>Может, ограничений не установлено.</w:t>
      </w:r>
    </w:p>
    <w:p w:rsidR="000B2B19" w:rsidRPr="002C3EA4" w:rsidRDefault="000B2B19" w:rsidP="006F4C92">
      <w:pPr>
        <w:pStyle w:val="PlainText"/>
        <w:numPr>
          <w:ilvl w:val="0"/>
          <w:numId w:val="13"/>
        </w:numPr>
        <w:ind w:left="0" w:firstLine="0"/>
        <w:rPr>
          <w:rFonts w:ascii="Times New Roman" w:hAnsi="Times New Roman" w:cs="Times New Roman"/>
        </w:rPr>
      </w:pPr>
      <w:r w:rsidRPr="002C3EA4">
        <w:rPr>
          <w:rFonts w:ascii="Times New Roman" w:hAnsi="Times New Roman" w:cs="Times New Roman"/>
        </w:rPr>
        <w:t>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 xml:space="preserve">В.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быть физическое лицо заключить договор репо без участия брокера?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Может, если другой стороной по такому договору является дилер.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Может, если другой сторой по такому договору является кредитная организация.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Может, если другой сторой по такому договору является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Физическое лицо может заключить договор репо без участия брокера, если другой стороной договора является дилер.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Физическое лицо может заключить договор репо без участия брокера, если другой стороной договора является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Физическое лицо может заключить договор репо без участия брокера, если другой стороной договора является кредитная организация.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Физическое лицо может заключить договор репо без участия брокера, независимо от того, кто является другой стороной договора.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Физическое лицо может заключить договор репо без участия брокера, если другой стороной договора является дилер.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Физическое лицо может заключить договор репо без участия брокера, если другой стороной договора является форекс-дилер.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Физическое лицо может заключить договор репо без участия брокера, если другой стороной договора является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Физическое лицо может заключить договор репо без участия брокера, если другой стороной договора является кредитная организация.</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Ценными бумагами по договору репо могут быть:</w:t>
      </w:r>
    </w:p>
    <w:p w:rsidR="000B2B19" w:rsidRPr="002C3EA4" w:rsidRDefault="000B2B19" w:rsidP="006F4C92">
      <w:pPr>
        <w:pStyle w:val="PlainText"/>
        <w:numPr>
          <w:ilvl w:val="0"/>
          <w:numId w:val="15"/>
        </w:numPr>
        <w:rPr>
          <w:rFonts w:ascii="Times New Roman" w:hAnsi="Times New Roman" w:cs="Times New Roman"/>
        </w:rPr>
      </w:pPr>
      <w:r w:rsidRPr="002C3EA4">
        <w:rPr>
          <w:rFonts w:ascii="Times New Roman" w:hAnsi="Times New Roman" w:cs="Times New Roman"/>
        </w:rPr>
        <w:t>Эмиссионные ценные бумаги российского эмитента.</w:t>
      </w:r>
    </w:p>
    <w:p w:rsidR="000B2B19" w:rsidRPr="002C3EA4" w:rsidRDefault="000B2B19" w:rsidP="006F4C92">
      <w:pPr>
        <w:pStyle w:val="ListParagraph"/>
        <w:numPr>
          <w:ilvl w:val="0"/>
          <w:numId w:val="15"/>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Инвестиционные паи паевого инвестиционного фонда, доверительное управление которым осуществляет российская управляющая компания.</w:t>
      </w:r>
    </w:p>
    <w:p w:rsidR="000B2B19" w:rsidRPr="002C3EA4" w:rsidRDefault="000B2B19" w:rsidP="006F4C92">
      <w:pPr>
        <w:pStyle w:val="ListParagraph"/>
        <w:numPr>
          <w:ilvl w:val="0"/>
          <w:numId w:val="15"/>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Инвестиционные паи паевого инвестиционного фонда, доверительное управление которым осуществляет иностранная управляющая компания.</w:t>
      </w:r>
    </w:p>
    <w:p w:rsidR="000B2B19" w:rsidRPr="002C3EA4" w:rsidRDefault="000B2B19" w:rsidP="006F4C92">
      <w:pPr>
        <w:pStyle w:val="ListParagraph"/>
        <w:numPr>
          <w:ilvl w:val="0"/>
          <w:numId w:val="15"/>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Клиринговые сертификаты участия.</w:t>
      </w:r>
    </w:p>
    <w:p w:rsidR="000B2B19" w:rsidRPr="002C3EA4" w:rsidRDefault="000B2B19" w:rsidP="006F4C92">
      <w:pPr>
        <w:pStyle w:val="ListParagraph"/>
        <w:numPr>
          <w:ilvl w:val="0"/>
          <w:numId w:val="15"/>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Акции или облигации иностранного эмитента.</w:t>
      </w:r>
    </w:p>
    <w:p w:rsidR="000B2B19" w:rsidRPr="002C3EA4" w:rsidRDefault="000B2B19" w:rsidP="006F4C92">
      <w:pPr>
        <w:pStyle w:val="PlainText"/>
        <w:numPr>
          <w:ilvl w:val="0"/>
          <w:numId w:val="15"/>
        </w:numPr>
        <w:rPr>
          <w:rFonts w:ascii="Times New Roman" w:hAnsi="Times New Roman" w:cs="Times New Roman"/>
        </w:rPr>
      </w:pPr>
      <w:r w:rsidRPr="002C3EA4">
        <w:rPr>
          <w:rFonts w:ascii="Times New Roman" w:hAnsi="Times New Roman" w:cs="Times New Roman"/>
        </w:rPr>
        <w:t>Векселя.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кроме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Ценными бумагами по договору репо могут быть:</w:t>
      </w:r>
    </w:p>
    <w:p w:rsidR="000B2B19" w:rsidRPr="002C3EA4" w:rsidRDefault="000B2B19" w:rsidP="006F4C92">
      <w:pPr>
        <w:pStyle w:val="PlainText"/>
        <w:numPr>
          <w:ilvl w:val="0"/>
          <w:numId w:val="23"/>
        </w:numPr>
        <w:rPr>
          <w:rFonts w:ascii="Times New Roman" w:hAnsi="Times New Roman" w:cs="Times New Roman"/>
        </w:rPr>
      </w:pPr>
      <w:r w:rsidRPr="002C3EA4">
        <w:rPr>
          <w:rFonts w:ascii="Times New Roman" w:hAnsi="Times New Roman" w:cs="Times New Roman"/>
        </w:rPr>
        <w:t>Акции.</w:t>
      </w:r>
    </w:p>
    <w:p w:rsidR="000B2B19" w:rsidRPr="002C3EA4" w:rsidRDefault="000B2B19" w:rsidP="006F4C92">
      <w:pPr>
        <w:pStyle w:val="ListParagraph"/>
        <w:numPr>
          <w:ilvl w:val="0"/>
          <w:numId w:val="23"/>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Облигации.</w:t>
      </w:r>
    </w:p>
    <w:p w:rsidR="000B2B19" w:rsidRPr="002C3EA4" w:rsidRDefault="000B2B19" w:rsidP="006F4C92">
      <w:pPr>
        <w:pStyle w:val="ListParagraph"/>
        <w:numPr>
          <w:ilvl w:val="0"/>
          <w:numId w:val="23"/>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Закладные.</w:t>
      </w:r>
    </w:p>
    <w:p w:rsidR="000B2B19" w:rsidRPr="002C3EA4" w:rsidRDefault="000B2B19" w:rsidP="006F4C92">
      <w:pPr>
        <w:pStyle w:val="ListParagraph"/>
        <w:numPr>
          <w:ilvl w:val="0"/>
          <w:numId w:val="23"/>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Векселя.</w:t>
      </w:r>
    </w:p>
    <w:p w:rsidR="000B2B19" w:rsidRPr="002C3EA4" w:rsidRDefault="000B2B19" w:rsidP="006F4C92">
      <w:pPr>
        <w:pStyle w:val="ListParagraph"/>
        <w:numPr>
          <w:ilvl w:val="0"/>
          <w:numId w:val="23"/>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Клиринговые сертификаты участия.</w:t>
      </w:r>
    </w:p>
    <w:p w:rsidR="000B2B19" w:rsidRPr="002C3EA4" w:rsidRDefault="000B2B19" w:rsidP="006F4C92">
      <w:pPr>
        <w:pStyle w:val="ListParagraph"/>
        <w:numPr>
          <w:ilvl w:val="0"/>
          <w:numId w:val="23"/>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Ипотечные сертификаты участия.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перечисленные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Ценными бумагами по договору репо могут быть:</w:t>
      </w:r>
    </w:p>
    <w:p w:rsidR="000B2B19" w:rsidRPr="002C3EA4" w:rsidRDefault="000B2B19" w:rsidP="006F4C92">
      <w:pPr>
        <w:pStyle w:val="PlainText"/>
        <w:numPr>
          <w:ilvl w:val="0"/>
          <w:numId w:val="24"/>
        </w:numPr>
        <w:rPr>
          <w:rFonts w:ascii="Times New Roman" w:hAnsi="Times New Roman" w:cs="Times New Roman"/>
        </w:rPr>
      </w:pPr>
      <w:r w:rsidRPr="002C3EA4">
        <w:rPr>
          <w:rFonts w:ascii="Times New Roman" w:hAnsi="Times New Roman" w:cs="Times New Roman"/>
        </w:rPr>
        <w:t>Акции</w:t>
      </w:r>
    </w:p>
    <w:p w:rsidR="000B2B19" w:rsidRPr="002C3EA4" w:rsidRDefault="000B2B19" w:rsidP="006F4C92">
      <w:pPr>
        <w:pStyle w:val="ListParagraph"/>
        <w:numPr>
          <w:ilvl w:val="0"/>
          <w:numId w:val="24"/>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Облигации</w:t>
      </w:r>
    </w:p>
    <w:p w:rsidR="000B2B19" w:rsidRPr="002C3EA4" w:rsidRDefault="000B2B19" w:rsidP="006F4C92">
      <w:pPr>
        <w:pStyle w:val="ListParagraph"/>
        <w:numPr>
          <w:ilvl w:val="0"/>
          <w:numId w:val="24"/>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Биржевые облигации</w:t>
      </w:r>
    </w:p>
    <w:p w:rsidR="000B2B19" w:rsidRPr="002C3EA4" w:rsidRDefault="000B2B19" w:rsidP="006F4C92">
      <w:pPr>
        <w:pStyle w:val="ListParagraph"/>
        <w:numPr>
          <w:ilvl w:val="0"/>
          <w:numId w:val="24"/>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Векселя</w:t>
      </w:r>
    </w:p>
    <w:p w:rsidR="000B2B19" w:rsidRPr="002C3EA4" w:rsidRDefault="000B2B19" w:rsidP="006F4C92">
      <w:pPr>
        <w:pStyle w:val="ListParagraph"/>
        <w:numPr>
          <w:ilvl w:val="0"/>
          <w:numId w:val="24"/>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Депозитарные расписки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ценными бумагами, которые не могут являться предметом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Акции.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B</w:t>
      </w:r>
      <w:r w:rsidRPr="002C3EA4">
        <w:rPr>
          <w:rFonts w:ascii="Times New Roman" w:hAnsi="Times New Roman" w:cs="Times New Roman"/>
          <w:sz w:val="20"/>
          <w:szCs w:val="20"/>
        </w:rPr>
        <w:t>. Облигации.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C</w:t>
      </w:r>
      <w:r w:rsidRPr="002C3EA4">
        <w:rPr>
          <w:rFonts w:ascii="Times New Roman" w:hAnsi="Times New Roman" w:cs="Times New Roman"/>
          <w:sz w:val="20"/>
          <w:szCs w:val="20"/>
        </w:rPr>
        <w:t>. Закладные.</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D</w:t>
      </w:r>
      <w:r w:rsidRPr="002C3EA4">
        <w:rPr>
          <w:rFonts w:ascii="Times New Roman" w:hAnsi="Times New Roman" w:cs="Times New Roman"/>
          <w:sz w:val="20"/>
          <w:szCs w:val="20"/>
        </w:rPr>
        <w:t>. Клиринговые сертификаты участия.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ценными бумагами, которые не могут являться предметом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Акции.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B</w:t>
      </w:r>
      <w:r w:rsidRPr="002C3EA4">
        <w:rPr>
          <w:rFonts w:ascii="Times New Roman" w:hAnsi="Times New Roman" w:cs="Times New Roman"/>
          <w:sz w:val="20"/>
          <w:szCs w:val="20"/>
        </w:rPr>
        <w:t>. Облигации.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C</w:t>
      </w:r>
      <w:r w:rsidRPr="002C3EA4">
        <w:rPr>
          <w:rFonts w:ascii="Times New Roman" w:hAnsi="Times New Roman" w:cs="Times New Roman"/>
          <w:sz w:val="20"/>
          <w:szCs w:val="20"/>
        </w:rPr>
        <w:t>. Клиринговые сертификаты участия.</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D</w:t>
      </w:r>
      <w:r w:rsidRPr="002C3EA4">
        <w:rPr>
          <w:rFonts w:ascii="Times New Roman" w:hAnsi="Times New Roman" w:cs="Times New Roman"/>
          <w:sz w:val="20"/>
          <w:szCs w:val="20"/>
        </w:rPr>
        <w:t>. Векселя</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срок исполнения обязательств по второй части договора репо быть определен моментом востребования?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Может, только если сторонами по договору репо являются юридические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Может, только если предметом договора репо являются ценные бумаги, допущенные к организованным торгам.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Может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 может в любом случае.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срока исполнения второй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Срок исполнения обязательств по второй части договора репо, сторонами которого являются юридические лица, может быть определен моментом востребования.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Срок исполнения обязательств по второй части договора репо, подлежащего исполнению за счет физических лиц, может быть определен моментом востребования.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Срок исполнения обязательств по второй части договора репо, одной стороной которого является юридическое лицо, а другой – физическое лицо, может быть определен моментом востребования.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Срок исполнения обязательств по второй части договора репо не может быть определен моментом востребования.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Верно 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Условие договора репо о ценных бумагах считается согласованным, если стороны согласовали в отношении акций наименование эмитента, их вид, категорию (тип) и количество.</w:t>
      </w:r>
    </w:p>
    <w:p w:rsidR="000B2B19" w:rsidRPr="002C3EA4" w:rsidRDefault="000B2B19" w:rsidP="00650568">
      <w:pPr>
        <w:autoSpaceDE w:val="0"/>
        <w:autoSpaceDN w:val="0"/>
        <w:adjustRightInd w:val="0"/>
        <w:jc w:val="both"/>
      </w:pPr>
      <w:r w:rsidRPr="002C3EA4">
        <w:t>В. Условие договора репо о ценных бумагах считается согласованным, если стороны согласовали в отношении  инвестиционных паев ПИФ наименование управляющей компании, их вид и количество, а также наименование ПИФ.</w:t>
      </w:r>
    </w:p>
    <w:p w:rsidR="000B2B19" w:rsidRPr="002C3EA4" w:rsidRDefault="000B2B19" w:rsidP="00650568">
      <w:pPr>
        <w:autoSpaceDE w:val="0"/>
        <w:autoSpaceDN w:val="0"/>
        <w:adjustRightInd w:val="0"/>
        <w:jc w:val="both"/>
      </w:pPr>
      <w:r w:rsidRPr="002C3EA4">
        <w:t>С. Условие договора репо о ценных бумагах считается согласованным, если стороны согласовали в отношении клиринговых сертификатов участия наименование клиринговой организации, их вид и количество, а также индивидуальное обозначение имущественного пула.</w:t>
      </w:r>
    </w:p>
    <w:p w:rsidR="000B2B19" w:rsidRPr="002C3EA4" w:rsidRDefault="000B2B19" w:rsidP="00650568">
      <w:pPr>
        <w:autoSpaceDE w:val="0"/>
        <w:autoSpaceDN w:val="0"/>
        <w:adjustRightInd w:val="0"/>
        <w:jc w:val="both"/>
      </w:pPr>
      <w:r w:rsidRPr="002C3EA4">
        <w:rPr>
          <w:lang w:val="en-US"/>
        </w:rPr>
        <w:t>D</w:t>
      </w:r>
      <w:r w:rsidRPr="002C3EA4">
        <w:t>. Условие договора репо о ценных бумагах считается согласованным, если стороны согласовали в отношении векселей наименование векселедателя, их вид, количество, номинал (вексельную сумму) и срок платежа по ним.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в отношении клиринговых сертификатов участия - индивидуальное обозначение имущественного пула.</w:t>
      </w:r>
    </w:p>
    <w:p w:rsidR="000B2B19" w:rsidRPr="002C3EA4" w:rsidRDefault="000B2B19" w:rsidP="00650568">
      <w:pPr>
        <w:autoSpaceDE w:val="0"/>
        <w:autoSpaceDN w:val="0"/>
        <w:adjustRightInd w:val="0"/>
        <w:jc w:val="both"/>
      </w:pPr>
      <w:r w:rsidRPr="002C3EA4">
        <w:rPr>
          <w:lang w:val="en-US"/>
        </w:rPr>
        <w:t>II</w:t>
      </w:r>
      <w:r w:rsidRPr="002C3EA4">
        <w:t>. Условие договора репо о ценных бумагах может быть согласовано путем определения требований к таким ценным бумагам, а также их количества. При этом в договоре репо должно быть предусмотрено, какой стороне указанного договора предоставлено право выбора ценных бумаг, подлежащих передаче по первой части договора репо.</w:t>
      </w:r>
    </w:p>
    <w:p w:rsidR="000B2B19" w:rsidRPr="002C3EA4" w:rsidRDefault="000B2B19" w:rsidP="00650568">
      <w:pPr>
        <w:autoSpaceDE w:val="0"/>
        <w:autoSpaceDN w:val="0"/>
        <w:adjustRightInd w:val="0"/>
        <w:jc w:val="both"/>
      </w:pPr>
      <w:r w:rsidRPr="002C3EA4">
        <w:rPr>
          <w:lang w:val="en-US"/>
        </w:rPr>
        <w:t>III</w:t>
      </w:r>
      <w:r w:rsidRPr="002C3EA4">
        <w:t>. Условие договора репо о количестве ценных бумаг может быть согласовано путем установления порядка определения количества ценных бумаг.</w:t>
      </w:r>
    </w:p>
    <w:p w:rsidR="000B2B19" w:rsidRPr="002C3EA4" w:rsidRDefault="000B2B19" w:rsidP="00650568">
      <w:pPr>
        <w:autoSpaceDE w:val="0"/>
        <w:autoSpaceDN w:val="0"/>
        <w:adjustRightInd w:val="0"/>
        <w:jc w:val="both"/>
      </w:pPr>
      <w:r w:rsidRPr="002C3EA4">
        <w:rPr>
          <w:lang w:val="en-US"/>
        </w:rPr>
        <w:t>IV</w:t>
      </w:r>
      <w:r w:rsidRPr="002C3EA4">
        <w:t>. Условие договора репо о цене ценных бумаг считается согласованным, если стороны согласовали цену ценных бумаг, передаваемых по первой и второй частям договора репо, или порядок ее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Верно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неверное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Договором репо может быть предусмотрено право покупателя по договору репо до исполнения обязательства по передаче ценных бумаг по второй части договора репо потребовать от продавца по договору репо передать взамен ценных бумаг, полученных по первой части договора репо, или ценных бумаг, в которые они конвертированы, иные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Договором репо может быть предусмотрено право продавца по договору репо до исполнения обязательства по передаче ценных бумаг по второй части договора репо передать покупателю по договору репо взамен ценных бумаг, переданных по первой части договора репо, или ценных бумаг, в которые они конвертированы, иные ценные бумаги. В этом случае покупатель по договору репо обязан вместо ценных бумаг, полученных им по первой части договора репо, передать по второй части договора репо ценные бумаги, полученные в результате такой замены.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Договором репо не может быть предусмотрена обязанность одной стороны или каждой из сторон в случае изменения цены ценных бумаг, переданных по договору репо, или в иных случаях, предусмотренных договором репо, уплачивать другой стороне денежные суммы и (или) передавать ценные бумаги.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Договором репо могут быть предусмотрены основания досрочного исполнения обязательств по второй части договора репо, в том числе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 либо неисполнения или ненадлежащего исполнения одной из сторон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договору репо, если это не противоречит Закону о рынке ценных бумаг и существу договора репо, применяются общие положения Гражданского кодекса Российской Федерации 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Займе и залоге.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Купле-продаже.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Мене.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Кредите.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договору репо, если это не противоречит Закону о рынке ценных бумаг и существу договора репо, применяются общие положения Гражданского кодекса Российской Федерации 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Купле-продаже.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Займе.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Залоге.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условия договора репо определены Законом о рынке ценных бумаг, положения Гражданского кодекса Российской Федерации к нему не применяются.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о договоре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К договору репо, если это не противоречит Закону о рынке ценных бумаг и существу договора репо, применяются общие положения Гражданского кодекса Российской Федерации о купле-продаже.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 договору репо, если это не противоречит Закону о рынке ценных бумаг и существу договора репо, применяются общие положения Гражданского кодекса Российской Федерации о займе и залоге.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К договору репо, если это не противоречит Закону о рынке ценных бумаг и существу договора репо, применяются общие положения Гражданского кодекса Российской Федерации о мене.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условия договора репо определены Законом о рынке ценных бумаг, положения Гражданского кодекса Российской Федерации к нему не применяются.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из нижеперечисленных утверждений о договоре репо:</w:t>
      </w:r>
    </w:p>
    <w:p w:rsidR="000B2B19" w:rsidRPr="002C3EA4" w:rsidRDefault="000B2B19" w:rsidP="006F4C92">
      <w:pPr>
        <w:pStyle w:val="ListParagraph"/>
        <w:numPr>
          <w:ilvl w:val="0"/>
          <w:numId w:val="1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Продавец по договору репо обязан передать покупателю по договору репо ценные бумаги свободными от любых прав третьих лиц, за исключением случая, когда покупатель по договору репо согласился принять ценные бумаги, обремененные правами третьих лиц.</w:t>
      </w:r>
    </w:p>
    <w:p w:rsidR="000B2B19" w:rsidRPr="002C3EA4" w:rsidRDefault="000B2B19" w:rsidP="006F4C92">
      <w:pPr>
        <w:pStyle w:val="ListParagraph"/>
        <w:numPr>
          <w:ilvl w:val="0"/>
          <w:numId w:val="1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Покупатель по договору репо обязан передать продавцу по договору репо ценные бумаги свободными от любых прав третьих лиц, за исключением случая, когда во исполнение первой части договора репо покупатель по договору репо получил ценные бумаги, обремененные правами третьих лиц.</w:t>
      </w:r>
    </w:p>
    <w:p w:rsidR="000B2B19" w:rsidRPr="002C3EA4" w:rsidRDefault="000B2B19" w:rsidP="006F4C92">
      <w:pPr>
        <w:pStyle w:val="ListParagraph"/>
        <w:numPr>
          <w:ilvl w:val="0"/>
          <w:numId w:val="1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После исполнения обязательств по первой части договора репо и (или) их прекращения прекращение обязательств по второй части договора репо без исполнения их в натуре может осуществляться зачетом.</w:t>
      </w:r>
    </w:p>
    <w:p w:rsidR="000B2B19" w:rsidRPr="002C3EA4" w:rsidRDefault="000B2B19" w:rsidP="006F4C92">
      <w:pPr>
        <w:pStyle w:val="ListParagraph"/>
        <w:numPr>
          <w:ilvl w:val="0"/>
          <w:numId w:val="16"/>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В случае, если ценные бумаги, переданные по первой части договора репо, были конвертированы, во исполнение второй части договора репо покупатель по договору репо передает продавцу по договору репо ценные бумаги, в которые были конвертированы ценные бумаги, переданные по первой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Верно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Верно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неисполнения или ненадлежащего исполнения обязательств по второй части договора репо одной из сторон или обеими сторонами по договору репо обязательства по договору репо прекращаются при наличии одного из следующих условий (укажите верные):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Покупатель по договору репо уплатил денежные средства (передал ценные бумаги, иное имущество) в сумме (количестве), равной (равном) превышению стоимости ценных бумаг, иного имущества и денежных средств, обязательства по передаче которых не исполнены покупателем по договору репо, а также суммы неустойки, если такая неустойка предусмотрена договором репо, над суммой денежных средств (стоимостью ценных бумаг, иного имущества), обязательства по передаче которых не исполнены продавцом по договору репо, а также суммой неустойки, если такая неустойка предусмотрена договором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Продавец по договору репо уплатил денежные средства (передал ценные бумаги, иное имущество) в сумме (количестве), равной (равном) превышению суммы денежных средств (стоимости ценных бумаг, иного имущества), обязательства по передаче которых не исполнены продавцом по договору репо, а также суммы неустойки, если такая неустойка предусмотрена договором репо, над стоимостью ценных бумаг, иного имущества и денежных средств, обязательства по передаче которых не исполнены покупателем по договору репо, а также суммой неустойки, если такая неустойка предусмотрена договором репо.</w:t>
      </w:r>
    </w:p>
    <w:p w:rsidR="000B2B19" w:rsidRPr="002C3EA4" w:rsidRDefault="000B2B19" w:rsidP="006F4C92">
      <w:pPr>
        <w:pStyle w:val="PlainText"/>
        <w:numPr>
          <w:ilvl w:val="0"/>
          <w:numId w:val="17"/>
        </w:numPr>
        <w:rPr>
          <w:rFonts w:ascii="Times New Roman" w:hAnsi="Times New Roman" w:cs="Times New Roman"/>
        </w:rPr>
      </w:pPr>
      <w:r w:rsidRPr="002C3EA4">
        <w:rPr>
          <w:rFonts w:ascii="Times New Roman" w:hAnsi="Times New Roman" w:cs="Times New Roman"/>
        </w:rPr>
        <w:t xml:space="preserve">Стоимость ценных бумаг, иного имущества и денежных средств, обязательства по передаче которых не исполнены каждой из сторон по договору репо, а также суммы неустоек, если такие неустойки предусмотрены договором репо, равны.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Все перечисленное верно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Все перечисленное неверно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Верно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из нижеперечисленных утверждений в отношении договора репо:</w:t>
      </w:r>
    </w:p>
    <w:p w:rsidR="000B2B19" w:rsidRPr="002C3EA4" w:rsidRDefault="000B2B19" w:rsidP="006F4C92">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 xml:space="preserve">Договором репо может быть предусмотрено обязательство покупателя по договору репо не совершать сделок с ценными бумагами, переданными по договору репо. В этом случае указанное ограничение прав покупателя по договору репо подлежит фиксации по лицевому счету или счету депо покупателя по договору репо.  </w:t>
      </w:r>
    </w:p>
    <w:p w:rsidR="000B2B19" w:rsidRPr="002C3EA4" w:rsidRDefault="000B2B19" w:rsidP="006F4C92">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Договором репо может быть предусмотрено право покупателя по договору репо до исполнения обязательства по передаче ценных бумаг по второй части договора репо потребовать от продавца по договору репо передать взамен ценных бумаг, полученных по первой части договора репо, или ценных бумаг, в которые они конвертированы, иные ценные бумаги.</w:t>
      </w:r>
    </w:p>
    <w:p w:rsidR="000B2B19" w:rsidRPr="002C3EA4" w:rsidRDefault="000B2B19" w:rsidP="006F4C92">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Условие договора репо о цене ценных бумаг считается согласованным, если стороны согласовали цену ценных бумаг, передаваемых по первой и второй частям договора репо, или порядок ее определения.</w:t>
      </w:r>
    </w:p>
    <w:p w:rsidR="000B2B19" w:rsidRPr="002C3EA4" w:rsidRDefault="000B2B19" w:rsidP="006F4C92">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sz w:val="20"/>
          <w:szCs w:val="20"/>
        </w:rPr>
      </w:pPr>
      <w:r w:rsidRPr="002C3EA4">
        <w:rPr>
          <w:rFonts w:ascii="Times New Roman" w:hAnsi="Times New Roman" w:cs="Times New Roman"/>
          <w:sz w:val="20"/>
          <w:szCs w:val="20"/>
        </w:rPr>
        <w:t xml:space="preserve">Условие договора репо о сроке считается согласованным, если стороны согласовали срок уплаты цены по первой и второй частям договора репо, а также срок исполнения обязательств сторон по передаче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Верно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только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из приведенных ниже утверждений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 случае конвертации переданных по договору репо облигаций до исполнения обязательств по передаче ценных бумаг по второй части договора репо обязательства по второй части договора репо прекращаются без исполнения их в натуре.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Договором репо может быть предусмотрено, что обязательства по этому договору прекращаются, если стоимость ценных бумаг, переданных по договору репо, становится больше (меньше) значения, установленного договором репо, или равной ему.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Договором репо может быть предусмотрено обязательство покупателя по договору репо не совершать сделок с ценными бумагами, переданными по договору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К договору репо применяются общие положения Гражданского кодекса Российской Федерации о купле-продаже, если это не противоречит Закону о рынке ценных бумаг и существу договора репо. </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Договором репо может быть предусмотрено досрочное исполнение обязательств по второй части договора репо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Договором репо может быть предусмотрено досрочное исполнение обязательств по второй части договора репо в случае неисполнения или ненадлежащего исполнения одной из сторон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Договором репо могут быть предусмотрены любые основания досрочного исполнения обязательств по второй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Обязательства по второй части договора репо подлежат досрочному исполнению,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Договором репо может быть предусмотрено досрочное исполнение обязательств по второй части договора репо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Договором репо может быть предусмотрено досрочное исполнение обязательств по второй части договора репо в случае неисполнения или ненадлежащего исполнения одной из сторон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Обязательства по второй части договора репо подлежат досрочному исполнению, в случае неисполнения или ненадлежащего исполнения одной стороной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Обязательства по второй части договора репо подлежат досрочному исполнению,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Верно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Верно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среди нижеперечисленных верные утверждения в отношении примерных условий договоров и генеральных соглашений на финансовом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Если стороны намерены заключить более одного договора репо, договора, являющегося производным финансовым инструментом, и (или) договора иного вида, объектом которого являются ценные бумаги и (или) иностранная валюта, такие договоры могут заключаться на условиях, определенных генеральным соглашением (единым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На условиях, определенных генеральным соглашением (единым договором), может быть заключен договор, предусматривающий обязанность по передаче одной из сторон договора другой стороне ценных бумаг и (или) денежных средств, в том числе иностранной валюты, в целях обеспечения исполнения обязательств из договоров, заключенных на условиях генерального соглашения (единого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Примерные условия договоров, утвержденные саморегулируемой организацией профессиональных участников рынка ценных бумаг, и вносимые в них изменения должны быть согласованы с Банком России в порядке, предусмотренном нормативными актами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Указанная в нормативном акте Банка России сторона заключенного не на организованных торгах на условиях генерального соглашения (единого договора) договора репо, договора, являющегося производным финансовым инструментом, договора иного вида должна предоставить информацию о таких договорах, определенных нормативным актом Банка России, саморегулируемой организации профессиональных участников рынка ценных бумаг, клиринговой организации либо бирже.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Верно все,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Верно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Верно все, кроме </w:t>
      </w:r>
      <w:r w:rsidRPr="002C3EA4">
        <w:rPr>
          <w:rFonts w:ascii="Times New Roman" w:hAnsi="Times New Roman" w:cs="Times New Roman"/>
          <w:lang w:val="en-US"/>
        </w:rPr>
        <w:t>IV</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Верно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перечисленных те юридические лица, которые в соответствии с нормативным актом Банка России обязаны представлять информацию в репозитарий о заключенном не на организованных торгах на условиях генерального соглашения (единого договора) договоре репо:</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Кредитные организации.</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Брокеры.</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Дилеры.</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Управляющие.</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Депозитарии.</w:t>
      </w:r>
    </w:p>
    <w:p w:rsidR="000B2B19" w:rsidRPr="002C3EA4" w:rsidRDefault="000B2B19" w:rsidP="006F4C92">
      <w:pPr>
        <w:pStyle w:val="PlainText"/>
        <w:numPr>
          <w:ilvl w:val="0"/>
          <w:numId w:val="19"/>
        </w:numPr>
        <w:ind w:left="720"/>
        <w:rPr>
          <w:rFonts w:ascii="Times New Roman" w:hAnsi="Times New Roman" w:cs="Times New Roman"/>
        </w:rPr>
      </w:pPr>
      <w:r w:rsidRPr="002C3EA4">
        <w:rPr>
          <w:rFonts w:ascii="Times New Roman" w:hAnsi="Times New Roman" w:cs="Times New Roman"/>
        </w:rPr>
        <w:t>Страховые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перечисленные, кроме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перечисленные, кроме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перечисленные, кроме </w:t>
      </w:r>
      <w:r w:rsidRPr="002C3EA4">
        <w:rPr>
          <w:rFonts w:ascii="Times New Roman" w:hAnsi="Times New Roman" w:cs="Times New Roman"/>
          <w:lang w:val="en-US"/>
        </w:rPr>
        <w:t>V</w:t>
      </w:r>
      <w:r w:rsidRPr="002C3EA4">
        <w:rPr>
          <w:rFonts w:ascii="Times New Roman" w:hAnsi="Times New Roman" w:cs="Times New Roman"/>
        </w:rPr>
        <w:t xml:space="preserve"> и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те юридические лица, которые в соответствии с нормативным актом Банка России обязаны представлять информацию в репозитарий о заключенном не на организованных торгах на условиях генерального соглашения (единого договора) договоре репо:</w:t>
      </w:r>
    </w:p>
    <w:p w:rsidR="000B2B19" w:rsidRPr="002C3EA4" w:rsidRDefault="000B2B19" w:rsidP="006F4C92">
      <w:pPr>
        <w:pStyle w:val="PlainText"/>
        <w:numPr>
          <w:ilvl w:val="0"/>
          <w:numId w:val="20"/>
        </w:numPr>
        <w:rPr>
          <w:rFonts w:ascii="Times New Roman" w:hAnsi="Times New Roman" w:cs="Times New Roman"/>
        </w:rPr>
      </w:pPr>
      <w:r w:rsidRPr="002C3EA4">
        <w:rPr>
          <w:rFonts w:ascii="Times New Roman" w:hAnsi="Times New Roman" w:cs="Times New Roman"/>
        </w:rPr>
        <w:t>Кредитные организации.</w:t>
      </w:r>
    </w:p>
    <w:p w:rsidR="000B2B19" w:rsidRPr="002C3EA4" w:rsidRDefault="000B2B19" w:rsidP="006F4C92">
      <w:pPr>
        <w:pStyle w:val="PlainText"/>
        <w:numPr>
          <w:ilvl w:val="0"/>
          <w:numId w:val="20"/>
        </w:numPr>
        <w:rPr>
          <w:rFonts w:ascii="Times New Roman" w:hAnsi="Times New Roman" w:cs="Times New Roman"/>
        </w:rPr>
      </w:pPr>
      <w:r w:rsidRPr="002C3EA4">
        <w:rPr>
          <w:rFonts w:ascii="Times New Roman" w:hAnsi="Times New Roman" w:cs="Times New Roman"/>
        </w:rPr>
        <w:t>Агентство по страхованию вкладов.</w:t>
      </w:r>
    </w:p>
    <w:p w:rsidR="000B2B19" w:rsidRPr="002C3EA4" w:rsidRDefault="000B2B19" w:rsidP="006F4C92">
      <w:pPr>
        <w:pStyle w:val="PlainText"/>
        <w:numPr>
          <w:ilvl w:val="0"/>
          <w:numId w:val="20"/>
        </w:numPr>
        <w:ind w:left="0" w:firstLine="0"/>
        <w:rPr>
          <w:rFonts w:ascii="Times New Roman" w:hAnsi="Times New Roman" w:cs="Times New Roman"/>
        </w:rPr>
      </w:pPr>
      <w:r w:rsidRPr="002C3EA4">
        <w:rPr>
          <w:rFonts w:ascii="Times New Roman" w:hAnsi="Times New Roman" w:cs="Times New Roman"/>
        </w:rPr>
        <w:t>Управляющие компании инвестиционных фондов, паевых инвестиционных фондов и негосударственных пенсионных фондов.</w:t>
      </w:r>
    </w:p>
    <w:p w:rsidR="000B2B19" w:rsidRPr="002C3EA4" w:rsidRDefault="000B2B19" w:rsidP="006F4C92">
      <w:pPr>
        <w:pStyle w:val="PlainText"/>
        <w:numPr>
          <w:ilvl w:val="0"/>
          <w:numId w:val="20"/>
        </w:numPr>
        <w:rPr>
          <w:rFonts w:ascii="Times New Roman" w:hAnsi="Times New Roman" w:cs="Times New Roman"/>
        </w:rPr>
      </w:pPr>
      <w:r w:rsidRPr="002C3EA4">
        <w:rPr>
          <w:rFonts w:ascii="Times New Roman" w:hAnsi="Times New Roman" w:cs="Times New Roman"/>
        </w:rPr>
        <w:t>Акционерные инвестиционные фонды.</w:t>
      </w:r>
    </w:p>
    <w:p w:rsidR="000B2B19" w:rsidRPr="002C3EA4" w:rsidRDefault="000B2B19" w:rsidP="006F4C92">
      <w:pPr>
        <w:pStyle w:val="PlainText"/>
        <w:numPr>
          <w:ilvl w:val="0"/>
          <w:numId w:val="20"/>
        </w:numPr>
        <w:rPr>
          <w:rFonts w:ascii="Times New Roman" w:hAnsi="Times New Roman" w:cs="Times New Roman"/>
        </w:rPr>
      </w:pPr>
      <w:r w:rsidRPr="002C3EA4">
        <w:rPr>
          <w:rFonts w:ascii="Times New Roman" w:hAnsi="Times New Roman" w:cs="Times New Roman"/>
        </w:rPr>
        <w:t>Организаторы торговли.</w:t>
      </w:r>
    </w:p>
    <w:p w:rsidR="000B2B19" w:rsidRPr="002C3EA4" w:rsidRDefault="000B2B19" w:rsidP="006F4C92">
      <w:pPr>
        <w:pStyle w:val="PlainText"/>
        <w:numPr>
          <w:ilvl w:val="0"/>
          <w:numId w:val="20"/>
        </w:numPr>
        <w:rPr>
          <w:rFonts w:ascii="Times New Roman" w:hAnsi="Times New Roman" w:cs="Times New Roman"/>
        </w:rPr>
      </w:pPr>
      <w:r w:rsidRPr="002C3EA4">
        <w:rPr>
          <w:rFonts w:ascii="Times New Roman" w:hAnsi="Times New Roman" w:cs="Times New Roman"/>
        </w:rPr>
        <w:t>Клиринговые организации.</w:t>
      </w:r>
    </w:p>
    <w:p w:rsidR="000B2B19" w:rsidRPr="002C3EA4" w:rsidRDefault="000B2B19" w:rsidP="00650568">
      <w:pPr>
        <w:pStyle w:val="PlainText"/>
        <w:tabs>
          <w:tab w:val="left" w:pos="1380"/>
        </w:tabs>
        <w:rPr>
          <w:rFonts w:ascii="Times New Roman" w:hAnsi="Times New Roman" w:cs="Times New Roman"/>
        </w:rPr>
      </w:pPr>
      <w:r w:rsidRPr="002C3EA4">
        <w:rPr>
          <w:rFonts w:ascii="Times New Roman" w:hAnsi="Times New Roman" w:cs="Times New Roman"/>
        </w:rPr>
        <w:t>Ответы:</w:t>
      </w:r>
      <w:r w:rsidRPr="002C3EA4">
        <w:rPr>
          <w:rFonts w:ascii="Times New Roman" w:hAnsi="Times New Roman" w:cs="Times New Roman"/>
        </w:rPr>
        <w:tab/>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перечисленные, кроме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перечисленные, кроме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перечисленные, кроме </w:t>
      </w:r>
      <w:r w:rsidRPr="002C3EA4">
        <w:rPr>
          <w:rFonts w:ascii="Times New Roman" w:hAnsi="Times New Roman" w:cs="Times New Roman"/>
          <w:lang w:val="en-US"/>
        </w:rPr>
        <w:t>V</w:t>
      </w:r>
      <w:r w:rsidRPr="002C3EA4">
        <w:rPr>
          <w:rFonts w:ascii="Times New Roman" w:hAnsi="Times New Roman" w:cs="Times New Roman"/>
        </w:rPr>
        <w:t xml:space="preserve"> и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установленный нормативным актом Банка России срок для предоставления репозитарию информации о заключенном не на организованных торгах на условиях генерального соглашения (единого договора) договоре репо: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Не позднее трех календарных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Не позднее пяти рабочих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Не позднее трех рабочих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 позднее семи календарных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установленный нормативным актом Банка России срок для предоставления репозитарию информации о заключенном не на организованных торгах на условиях генерального соглашения (единого договора) договоре репо: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Не позднее трех календарных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Не позднее трех рабочих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Не позднее пяти календарных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 позднее пяти рабочих дней с даты заключения, прекращения или исполнения договора.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Неисполнение продавцом по договору репо обязанности передать покупателю по договору репо ценные бумаги свободными от любых прав третьих лиц, за исключением случая, когда покупатель по договору репо согласился принять ценные бумаги, обремененные правами третьих лиц</w:t>
      </w:r>
      <w:r w:rsidRPr="002C3EA4" w:rsidDel="00F70F64">
        <w:rPr>
          <w:rFonts w:ascii="Times New Roman" w:hAnsi="Times New Roman" w:cs="Times New Roman"/>
        </w:rPr>
        <w:t xml:space="preserve"> </w:t>
      </w:r>
      <w:r w:rsidRPr="002C3EA4">
        <w:rPr>
          <w:rFonts w:ascii="Times New Roman" w:hAnsi="Times New Roman" w:cs="Times New Roman"/>
        </w:rPr>
        <w:t>влечет следующие последствия (укажите верное):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Договор считается незаключенным.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Покупатель по договору репо впреве требовать изменения стоимости ценных бумаг по второй части договора на величину понесенных им в связи с этим обстоятельством убытков.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Покупатель по договору репо вправе требовать расторжения договора репо, если не будет доказано, что покупатель по договору репо знал или должен был знать о правах третьих лиц на эти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Покупатель по договору репо вправе требовать замены переданных ему ценных бумаг на ценные бумаги свободные от любых прав третьих лиц.</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Какая из перечисленных организаций не может являться репозитарием в соответствии с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Саморегулируемая организация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Клиринговая организация.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Торговая система.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Биржа.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Какая из перечисленных организаций не может являться репозитарием в соответствии с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Клиринговая организация.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Саморегулируемая организация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Центральный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Биржа.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Какая из перечисленных организаций может являться репозитарием в соответствии с Законом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Саморегулируемая организация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Саморегулируемая организация управляющих компаний инвестиционных фондов, паевых инвестиционных фондов и негосударственных персионных фондов.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Центральный депозитарий.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Банк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в соответствии с Законом о рынке ценных бумаг называются стороны по договору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Кредитор и должник.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Покупатель и продавец.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Заемщик и заимодатель.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Брокер и клиент.</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Является ли условие договора репо о цене ценных бумаг согласованным, если стороны не согласовали цену ценных бумаг, передаваемых по второй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Не является в любом случае.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Является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Является, если стороны при этом согласовали порядок ее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Является, если ценные бумаги торгуются на бирже.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4.1.58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Ценными бумагами по договору репо могут быть: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Акции российского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Облигации российского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Векселя российской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Векселя иностранной организации.</w:t>
      </w:r>
    </w:p>
    <w:p w:rsidR="000B2B19" w:rsidRPr="002C3EA4" w:rsidRDefault="000B2B19" w:rsidP="006F4C92">
      <w:pPr>
        <w:pStyle w:val="PlainText"/>
        <w:numPr>
          <w:ilvl w:val="0"/>
          <w:numId w:val="18"/>
        </w:numPr>
        <w:rPr>
          <w:rFonts w:ascii="Times New Roman" w:hAnsi="Times New Roman" w:cs="Times New Roman"/>
        </w:rPr>
      </w:pPr>
      <w:r w:rsidRPr="002C3EA4">
        <w:rPr>
          <w:rFonts w:ascii="Times New Roman" w:hAnsi="Times New Roman" w:cs="Times New Roman"/>
        </w:rPr>
        <w:t>Складское свидетельство.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IV</w:t>
      </w:r>
      <w:r w:rsidRPr="002C3EA4">
        <w:rPr>
          <w:rFonts w:ascii="Times New Roman" w:hAnsi="Times New Roman" w:cs="Times New Roman"/>
        </w:rPr>
        <w:t xml:space="preserve"> и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верные утверждения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Договором репо является договор, по которому одна сторона (продавец по договору) обязуется в срок, установленный этим договором, передать в собственность другой стороне (покупателю по договору) ценные бумаги, а покупатель по договору обязуется принять ценные бумаги и уплатить за них определенную денежную сумму (первая часть договора) и по которому покупатель по договору обязуется в срок, установленный этим договором, передать ценные бумаги в собственность продавца по договору, а продавец по договору  обязуется принять ценные бумаги и уплатить за них определенную денежную сумму (вторая часть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Ценными бумагами по договору репо могут быть эмиссионные ценные бумаги российского эмитента, инвестиционные паи паевого инвестиционного фонда, доверительное управление которым осуществляет российская управляющая компания, клиринговые сертификаты участия,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в отношении клиринговых сертификатов участия - индивидуальное обозначение имущественного пула.</w:t>
      </w:r>
    </w:p>
    <w:p w:rsidR="000B2B19" w:rsidRPr="002C3EA4" w:rsidRDefault="000B2B19" w:rsidP="006F4C92">
      <w:pPr>
        <w:pStyle w:val="ListParagraph"/>
        <w:numPr>
          <w:ilvl w:val="0"/>
          <w:numId w:val="17"/>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 xml:space="preserve">К договору репо применяются соответственно общие положения </w:t>
      </w:r>
      <w:hyperlink r:id="rId8" w:history="1">
        <w:r w:rsidRPr="002C3EA4">
          <w:rPr>
            <w:rFonts w:ascii="Times New Roman" w:hAnsi="Times New Roman" w:cs="Times New Roman"/>
            <w:sz w:val="20"/>
            <w:szCs w:val="20"/>
          </w:rPr>
          <w:t>Гражданского кодекса</w:t>
        </w:r>
      </w:hyperlink>
      <w:r w:rsidRPr="002C3EA4">
        <w:rPr>
          <w:rFonts w:ascii="Times New Roman" w:hAnsi="Times New Roman" w:cs="Times New Roman"/>
          <w:sz w:val="20"/>
          <w:szCs w:val="20"/>
        </w:rPr>
        <w:t xml:space="preserve"> Российской Федерации о займе, если это не противоречит правилам, установленным в Федеральном законе «О рынке ценных бумаг» и существу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Все перечисленное, кроме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перечисленное,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 случае полного погашения (за исключением конвертации) переданных по договору репо облигаций до исполнения обязательств по передаче ценных бумаг по второй части договора репо обязательства по второй части договора репо прекращаются без исполнения их в натуре способами и в порядке, которые предусмотрены договором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 случае, если ценные бумаги, переданные по первой части договора репо, были конвертированы, во исполнение второй части договора репо покупатель по договору репо возмещает рыночную стоимость конвертированных ценных бумаг продавцу.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Договором репо не может быть предусмотрено право покупателя по договору репо до исполнения обязательства по передаче ценных бумаг по второй части договора репо потребовать от продавца по договору репо передать взамен ценных бумаг, полученных по первой части договора репо, или ценных бумаг, в которые они конвертированы, иные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Договором репо не могут быть предусмотрены основания досрочного исполнения обязательств по второй части договора репо иные, чем неисполнение или ненадлежащеее исполнение одной стороной договора репо обязательств перед другой стороной по иным договорам, заключенным между ними, либо неисполнение или ненадлежащеее исполнение одной из сторон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неверное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 случае полного погашения (за исключением конвертации) переданных по договору репо облигаций до исполнения обязательств по передаче ценных бумаг по второй части договора репо обязательства по второй части договора репо прекращаются без исполнения их в натуре способами и в порядке, которые предусмотрены договором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В случае, если ценные бумаги, переданные по первой части договора репо, были конвертированы, во исполнение второй части договора репо покупатель по договору репо возмещает рыночную стоимость конвертированных ценных бумаг продавцу.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Ценными бумагами по договору репо могут быть эмиссионные ценные бумаги российского эмитента, инвестиционные паи паевого инвестиционного фонда, доверительное управление которым осуществляет российская управляющая компания, клиринговые сертификаты участия,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в отношении клиринговых сертификатов участия - индивидуальное обозначение имущественного пула.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неверное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в отношении клиринговых сертификатов участия - индивидуальное обозначение имущественного пула.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Договором репо может быть определено лицо, которое на основании соглашений со сторонами договора репо определяет сумму денежных средств (количество ценных бумаг), подлежащих передаче по договору репо, предъявляет сторонам требования, предусмотренные договором репо, осуществляет действия, необходимые для совершения операций по счету депо, на котором учитываются ценные бумаги, право распоряжения которыми ограничено, совершает иные действия, необходимые для осуществления прав и исполнения обязанностей каждой из сторон по договору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Покупатель по договору репо обязан передать продавцу по договору репо ценные бумаги свободными от любых прав третьих лиц, за исключением случая, когда во исполнение первой части договора репо покупатель по договору репо получил ценные бумаги, обремененные правами третьих лиц.</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D</w:t>
      </w:r>
      <w:r w:rsidRPr="002C3EA4">
        <w:rPr>
          <w:rFonts w:ascii="Times New Roman" w:hAnsi="Times New Roman" w:cs="Times New Roman"/>
          <w:sz w:val="20"/>
          <w:szCs w:val="20"/>
        </w:rPr>
        <w:t>. При отсутствие в договоре цены ценных бумаг, передаваемых по первой и второй частям договора репо, или порядка ее определения исполнение производится по их рыночной цене, определенной на дату исполнения соответствующей части договора репо.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Примерные условия договоров репо, утвержденные саморегулируемой организацией профессиональных участников рынка ценных бумаг, должны содержать:</w:t>
      </w:r>
    </w:p>
    <w:p w:rsidR="000B2B19" w:rsidRPr="002C3EA4" w:rsidRDefault="000B2B19" w:rsidP="006F4C92">
      <w:pPr>
        <w:pStyle w:val="ListParagraph"/>
        <w:numPr>
          <w:ilvl w:val="0"/>
          <w:numId w:val="21"/>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 xml:space="preserve">Основания и порядок прекращения обязательств по одному договору, нескольким и (или) по всем договорам, отдельные условия которых определены генеральным соглашением (единым договором), в том числе по требованию одной из сторон при неисполнении или ненадлежащем исполнении другой стороной обязательств по договору. </w:t>
      </w:r>
    </w:p>
    <w:p w:rsidR="000B2B19" w:rsidRPr="002C3EA4" w:rsidRDefault="000B2B19" w:rsidP="006F4C92">
      <w:pPr>
        <w:pStyle w:val="ListParagraph"/>
        <w:numPr>
          <w:ilvl w:val="0"/>
          <w:numId w:val="21"/>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Порядок определения суммы денежных средств (количества иного имущества), подлежащих уплате (передаче) стороной (сторонами) в связи с прекращением обязательств по указанному договору (договорам), и срок такой уплаты (передачи).</w:t>
      </w:r>
    </w:p>
    <w:p w:rsidR="000B2B19" w:rsidRPr="002C3EA4" w:rsidRDefault="000B2B19" w:rsidP="006F4C92">
      <w:pPr>
        <w:pStyle w:val="ListParagraph"/>
        <w:numPr>
          <w:ilvl w:val="0"/>
          <w:numId w:val="21"/>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Порядок прекращения обязательств в связи с введением процедур банкротства одной из сторон генерального соглашения (единого договора) и определения размера нетто-обязательства - денежного обязательства, возникающего в связи с таким прекращением.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Ничего из перечисленного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из нижеперечисленных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Договором репо может быть предусмотрено обязательство покупателя по договору репо не совершать сделок с ценными бумагами, переданными по договору репо.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В случае, если ценные бумаги, переданные по первой части договора репо, были конвертированы, во исполнение второй части договора репо покупатель по договору репо возмещает рыночную стоимость конвертированных ценных бумаг продавцу.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Договором репо может быть определено лицо, которое на основании соглашений со сторонами договора репо определяет сумму денежных средств (количество ценных бумаг), подлежащих передаче по договору репо, предъявляет сторонам требования, предусмотренные договором репо, осуществляет действия, необходимые для совершения операций по счету депо, на котором учитываются ценные бумаги, право распоряжения которыми ограничено, совершает иные действия, необходимые для осуществления прав и исполнения обязанностей каждой из сторон по договору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 случае, если стороны намерены заключить более одного договора репо, порядок заключения указанных договоров, а также их отдельные условия могут быть согласованы сторонами посредством заключения между ними генерального соглашения (единого договора) и (или) определены правилами организаторов торговли, правилами биржи и (или) правилами клиринга.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какие из нижеперечисленных утверждений в отношении договора репо являются верными: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Обязанность по передаче ценных бумаг считается исполненной в момент вручения документарных ценных бумаг, а в случае передачи бездокументарных ценных бумаг или документарных ценных бумаг с обязательным централизованным хранением - с момента их зачисления на лицевой счет приобретателя в реестре владельцев ценных бумаг или на счет депо приобретателя.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Продавец по договору репо обязан передать покупателю по договору репо ценные бумаги свободными от любых прав третьих лиц, за исключением случая, когда покупатель по договору репо согласился принять ценные бумаги, обремененные правами третьих лиц.</w:t>
      </w:r>
    </w:p>
    <w:p w:rsidR="000B2B19" w:rsidRPr="002C3EA4" w:rsidRDefault="000B2B19" w:rsidP="006F4C92">
      <w:pPr>
        <w:pStyle w:val="PlainText"/>
        <w:numPr>
          <w:ilvl w:val="0"/>
          <w:numId w:val="22"/>
        </w:numPr>
        <w:rPr>
          <w:rFonts w:ascii="Times New Roman" w:hAnsi="Times New Roman" w:cs="Times New Roman"/>
        </w:rPr>
      </w:pPr>
      <w:r w:rsidRPr="002C3EA4">
        <w:rPr>
          <w:rFonts w:ascii="Times New Roman" w:hAnsi="Times New Roman" w:cs="Times New Roman"/>
        </w:rPr>
        <w:t>Неисполнение продавцом по договору репо обязанности по передаче ценных бумаг свободными от любых прав третьих лиц дает покупателю по договору репо право требовать расторжения договора репо, если не будет доказано, что покупатель по договору репо знал или должен был знать о правах третьих лиц на эти ценные бумаги.</w:t>
      </w:r>
    </w:p>
    <w:p w:rsidR="000B2B19" w:rsidRPr="002C3EA4" w:rsidRDefault="000B2B19" w:rsidP="006F4C92">
      <w:pPr>
        <w:pStyle w:val="ListParagraph"/>
        <w:numPr>
          <w:ilvl w:val="0"/>
          <w:numId w:val="22"/>
        </w:numPr>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rPr>
        <w:t>Покупатель по договору репо обязан передать продавцу по договору репо ценные бумаги свободными от любых прав третьих лиц, за исключением случая, когда во исполнение первой части договора репо покупатель по договору репо получил ценные бумаги, обремененные правами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Все перечисленное,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Все перечисленное, кроме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о договоре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Стороны должны определить в договоре репо точную цену ценных бумаг, передаваемых по первой и второй частям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Стороны должны определить в договоре репо цену ценных бумаг, передаваемых по первой и второй частям договора репо, или порядок ее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При отсутствие в договоре цены ценных бумаг, передаваемых по первой и второй частям договора репо, или порядка ее определения исполнение производится по их рыночной цене, определенной на дату исполнения первой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При отсутствие в договоре цены ценных бумаг, передаваемых по первой и второй частям договора репо, или порядка ее определения исполнение производится по их рыночной цене, определенной на дату исполнения соответствующей части договора репо.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неверное утверждение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Договор репо, подлежащий исполнению за счет физического лица, может быть заключен, если одной из сторон по такому договору является брокер, дилер, депозитарий, управляющий, клиринговая организация или кредитная организация либо если указанный договор репо заключен брокером за счет такого физического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Ценными бумагами по договору репо могут быть эмиссионные ценные бумаги российского эмитента, векселя, выданные российским юридическим лицом, инвестиционные паи паевого инвестиционного фонда, доверительное управление которым осуществляет российская управляющая компания, клиринговые сертификаты участия,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Условие договора репо о цене ценных бумаг считается согласованным, если стороны согласовали цену ценных бумаг, передаваемых по первой и второй частям договора репо, или порядок ее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в отношении клиринговых сертификатов участия - индивидуальное обозначение имущественного пула.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4.2.68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о договоре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При отсутствие в договоре цены ценных бумаг, передаваемых по первой и второй частям договора репо, или порядка ее определения исполнение производится по их рыночной цене, определенной на дату исполнения первой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При отсутствие в договоре цены ценных бумаг, передаваемых по первой и второй частям договора репо, или порядка ее определения исполнение производится по их рыночной цене, определенной на дату исполнения соответствующей части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При отсутствие в договоре цены ценных бумаг, передаваемых по первой и второй частям договора репо, или порядка ее определения исполнение договор считается незаключенным.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При отсутствие в договоре цены ценных бумаг, передаваемых по первой и второй частям договора репо, или порядка ее определения исполнение договор может быть признан недействительным в судебном порядке.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4.1.69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из нижеперечисленных верные утверждения в отношении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В случае, если стороны намерены заключить более одного договора репо, порядок заключения указанных договоров, а также их отдельные условия могут быть согласованы сторонами посредством заключения между ними генерального соглашения (единого договора) и (или) определены правилами организаторов торговли, правилами биржи и (или) правилами клиринга.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Договором репо, генеральным соглашением (единым договором), правилами организатора торговли и (или) правилами клиринга может быть предусмотрено, что их отдельные условия определяются примерными условиями договора репо, разработанными для указанного договора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Договором репо может быть предусмотрена обязанность одной стороны или каждой из сторон в случае изменения цены ценных бумаг, переданных по договору репо, или в иных случаях, предусмотренных договором репо, уплачивать другой стороне денежные суммы и (или) передавать ценные бумаги.</w:t>
      </w:r>
    </w:p>
    <w:p w:rsidR="000B2B19" w:rsidRPr="002C3EA4" w:rsidRDefault="000B2B19" w:rsidP="00650568">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2C3EA4">
        <w:rPr>
          <w:rFonts w:ascii="Times New Roman" w:hAnsi="Times New Roman" w:cs="Times New Roman"/>
          <w:sz w:val="20"/>
          <w:szCs w:val="20"/>
          <w:lang w:val="en-US"/>
        </w:rPr>
        <w:t>IV</w:t>
      </w:r>
      <w:r w:rsidRPr="002C3EA4">
        <w:rPr>
          <w:rFonts w:ascii="Times New Roman" w:hAnsi="Times New Roman" w:cs="Times New Roman"/>
          <w:sz w:val="20"/>
          <w:szCs w:val="20"/>
        </w:rPr>
        <w:t>. Договором репо могут быть предусмотрены основания досрочного исполнения обязательств по второй части договора репо, в том числе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 либо неисполнения или ненадлежащего исполнения одной из сторон договора репо обязательств по договорам, заключенным с иными лицами.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4.1.70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Какой финансовый инструмент по своей экономической природе представляет собой краткосрочный заем под залог ценных бумаг, процентной ставкой по которому является разница между ценой продажи и ценой покупки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Своп-договор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Договор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Депозитный сертификат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Обеспеченная облигация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определение договора репо согласно Закону о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Договор репо - это соглашение между сторонами о будущей поставке базисного актива, которое заключается вне биржи. Все условия сделки оговариваются в момент заключения договора. Исполнение договора происходит в соответствии с данными условиями в назначенные сроки.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Договор репо - гражданско-правовой договор, по которому одна сторона (продавец по договору) обязуются предоставить денежные средства другой стороне (покупателю по договору репо) в размере и на условиях, предусмотренных договором, а покупатель обязуется возвратить полученную денежную сумму и уплатить проценты на 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Договором репо признается договор, по которому одна сторона (продавец по договору репо) обязуется в срок, установленный этим договором, передать в собственность другой стороне (покупателю по договору репо) ценные бумаги, а покупатель по договору репо обязуется принять ценные бумаги и уплатить за них определенную денежную сумму (первая часть договора репо) и по которому покупатель по договору репо обязуется в срок, установленный этим договором, передать ценные бумаги в собственность продавца по договору репо, а продавец по договору репо обязуется принять ценные бумаги и уплатить за них определенную денежную сумму (вторая часть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Договором репо признается договорное обязательство одной стороны договора передать ценные бумаги, валюту или товар в собственность другой стороне, а обязанность другой стороны - принять и оплатить такое имущество.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4.1.72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Существенными условиями договора репо в соответствии с Законом о рынке ценных бумаг являются (укажите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Предмет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Способ обеспечения исполнения обязательств.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Срок по первой и второй частям договора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Цена или порядок ее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 и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4.1.73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из перечисленных ниже обязанности покупателя по договору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Передать продавцу по договору репо ценные бумаги свободными от любых прав третьих лиц, за исключением случая, когда во исполнение первой части договора репо покупатель по договору репо получил ценные бумаги, обремененные правами третьих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Передать продавцу по договору репо по второй части договора репо ценные бумаги того же эмитента (лица, выдавшего ценные бумаги), удостоверяющие тот же объем прав, в том же количестве, что и ценные бумаги, переданные покупателю по договору репо по первой части договора репо, а в случае, если ценные бумаги, переданные по первой части договора репо, были конвертированы, передать продавцу по договору репо ценные бумаги, в которые были конвертированы указанные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Заключить генеральное соглашение об общих условиях проведения договоров репо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 совершать сделок с ценными бумагами, переданными по договору репо, если данная обязанность предусмотрена договором репо.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b/>
          <w:bCs/>
        </w:rPr>
        <w:t xml:space="preserve">Глава 5. Организация бэк-офиса. Ведение внутренних регистров учета и виды отчетности.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Какое из ниже перечисленных подразделений брокерской компании занимается ведением внутреннего учета сделок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Бэк-офис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Фронт-офис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Бухгалтерия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Депозитарий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Среди перечисленных ниже укажите различия в деятельности по учету операций с ценными бумагами между бухгалтерией и бэк-офисом брокерской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Бэк-офис осуществляет внутренний учет сделок с ценными бумагами для обеспечения расчетов и оформления всей сопроводительной документации, а бухгалтерия ведет финансовый учет для целей составления внешней налоговой и финансовой отчетности;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Внутренний учет осуществляется по правилам, установленным внутренними документами брокерской компании, и в соответствии с требованиями нормативных актов, а бухгалтерский учет ведется в соответствии с требованиями законодательства Российской Федерации по бухгалтерскому учету;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Бэк-офис учитывает операции с ценными бумагами на момент их совершения, бухгалтерия, как правило, ведет учет операций в день поступления денежных средств или осуществления платежа.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разрабатывает правила ведения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Профессиональные участники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Саморегулируемые организации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Минфин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течение какого срока у профессионального участника должны храниться подтверждающие документы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 год,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года,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лет,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срока исковой давности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не включается в Правила внутреннего учета сделок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Правила внутреннего документооборота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Типовые формы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Типовые формы распорядительных записок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Перечень ценных бумаг, являющихся предметом сделок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Отметьте неправильное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Сделки должны отражаться в регистрах внутреннего учета профессионального участника рынка ценных бумаг не позднее окончания рабочего дня, в который заключена сделка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Профессиональный участник осуществляет ведение внутреннего учета на бумажном носителе и/или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случае ведения внутреннего учета в электронной форме профессиональный участник обеспечивает возможность просмотра и перевода на бумажный носитель любой входящей в состав внутреннего учета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Профессиональный участник обеспечивает ведение внутреннего учета филиалом профессионального участника как составной части внутреннего учета профессионального участника с еженедельным отражением информации о сделках, поступающей от филиалов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Отметьте неправильное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Нумерация профессиональным участником поручений клиентов должна обеспечивать возможность их группировки в хронологическом порядке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Профессиональные участники обязаны представлять в Банк России по соответствующему запросу документы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Сотрудники, в функции которых входит ведение внутреннего учета, должны соответствовать квалификационным требованиям, устанавливаемым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Ответственность за организацию внутреннего учета несет руководитель бэк-офиса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Регистр внутреннего учета денежных средств и расчетов по сделкам и операциям с ценными бумагами должен содержать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Дату проведения расчетной операции по денежным средствам;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Сумму вознаграждения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Номер сделки или операции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Наименование эмитента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Наименование или уникальный код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какой периодичностью представляется отчет клиенту о деятельности по управлению ценными бумагами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реже одного раза в неделю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реже одного раза в 10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реже одного раза в месяц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реже одного раза в квартал</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совершении каких операций профессиональным участником в обязательном порядке составляется распорядительная записка?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Сделки с ценными бумагами в интересах клиентов через организаторов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Срочные сделки по поручению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 принудительном закрытии позиций клиента на срочном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Операции по перечислению денежных средств в интересах клиента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Регистр внутреннего учета сделок с ценными бумагами должен содержать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Тип сделки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Номер договора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Наименование эмитента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Дату и время совершения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Место совершения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Отметьте неправильное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Внутренний учет сделок с ценными бумагами ведется профессиональным участником рынка ценных бумаг в количественном выражении в единицах ценных бумаг определенного вида и в денежном выражении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случае если стоимость ценной бумаги выражена в иностранной валюте, а расчеты производятся в валюте Российской Федерации, то на момент заключения сделки стоимость ценной бумаги должна учитываться во внутреннем учете профессионального участника в валюте Российской Федерации и в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случае если стоимость ценной бумаги выражена в иностранной валюте, а расчеты производятся в валюте Российской Федерации, то в момент исполнения сделки профессиональный участник должен отражать стоимость ценной бумаги во внутреннем учете в валюте Российской Федерации и в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Профессиональные участники дополнительно ведут внутренний учет в иностранной валюте, если расчеты производятся в иностранной валюте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документы являются документами внутреннего учета профессиональных участников рынка ценных бумаг, осуществляющих брокерскую, дилерскую деятельность и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Поручения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Журнал регистрации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Отчеты клиентам;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Иные документы, утвержденные Правилами ведения внутреннего учета сделок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должен предоставлять клиенту (не профессиональному участнику) отчет по сделкам и операциям с ценными бумагами и по срочным сделкам, совершенным по поручению клиента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 требованию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позднее окончания рабочего дня, следующего за отчетным днем;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 реже одного раза в месяц;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 реже одного раза в три месяца.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Отметьте неправильное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Сверка наличия ценных бумаг должна проводиться профессиональным участником рынка ценных бумаг ежеквартально в отношении ценных бумаг, остаток которых по лицевому счету изменялся в течение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Акт о проведении сверки наличия денежных средств должен быть составлен не позднее 5 рабочих дней после окончания отчетного месяца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случае обнаружения расхождений по результатам сверки вследствие выявленной ошибки во внутреннем учете профессионального участника на основании данных акта о проведении сверки должны быть внесены исправительные записи в регистры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Акт о проведении сверки наличия ценных бумаг должен быть составлен не позднее одного месяца после окончания отчетного квартала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Какая информация может отсутствовать в поручении на совершение сделки или операции с ценными бумагами: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Цена одной ценной бумаги или однозначные условия её определения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Вид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Срок действия поручения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Сумма сделки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Основанием для внесения записей в регистры внутреннего учета являются документы внутреннего учета, кроме: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Распорядительных записок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Поручений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Кассовых и банковских документов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Отчетов депозитария об исполнении операций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должен вести регистры внутреннего учета, кроме: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Регистра внутреннего учета сделок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Регистра внутреннего учета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Регистра внутреннего учета денежных средств и расчетов по сделкам и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Регистра внутреннего учета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какой периодичностью профессиональный участник должен проводить сверку наличия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Ежедневно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Еженедельно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Ежеквартально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реже одного раза в месяц</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 устанавливает единые требования к ведению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Профессиональными участниками рынка ценных бумаг, осуществляющими брокерскую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Профессиональными участниками рынка ценных бумаг, осуществляющими дилерскую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Профессиональными участниками рынка ценных бумаг, осуществляющими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Управляющими компаниями, осуществляющими управление акционерными инвестиционными фондами и паевыми инвестиционными фондами;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Управляющими компаниями, осуществляющими доверительное управление средствами пенсионных накоплений.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II, III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 устанавливает единые 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 ведению профессиональными участниками рынка ценных бумаг, осуществляющими брокерскую, дилерскую деятельность и деятельность по управлению ценными бумагами (далее - профессиональные участники), внутреннего учета сделок, включая срочные сделки, и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 содержанию разрабатываемых ими Правил ведения внутреннего учета сделок, включая срочные сделки, и операций с ценными бумагами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 ведению профессиональными участниками счетов внутреннего учета денежных средств и ценных бумаг, фьючерсных контрактов и опционов;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 составлению и предоставлению клиентам отчетов по сделкам, включая срочные сделки, и операциям с ценными бумагами, совершенным в интересах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К порядку ведения бухгалтерского учета, составления и представления бухгалтерской отчетности профессиональными участниками.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 II,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Распорядительная записка по срочным сделкам составляется в обязательном порядке: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случае совершения сделки без поручения клиента для принудительного закрытия позиций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случае, если сделка совершена через организатора торговли на рынке ценных бумаг в рамках биржевых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случае совершения сделки на внебиржевом рынке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Объектами внутреннего учета профессионального участника рынка ценных бумаг являются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Совершенные на основании договоров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Совершенные на основании договоров доверительного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Заключенные иными профессиональными участниками за счет данного профессионального участника или его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вышеперечисленного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стоимость ценной бумаги выражена в иностранной валюте, а расчеты производятся в валюте Российской Федерации, то на момент заключения сделки стоимость ценной бумаги должна учитываться во внутреннем учете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валюте Российской Федерации и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в валюте Российской Федерации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иных операций, являющихся объектами внутреннего учета в соответствии с Порядком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Под иными операциями понимаются сделки с ценными бумагами, не являющиеся сделками купли-продажи, а также любое совершенное с ценными бумагами или в отношении ценных бумаг юридическое или фактическое действие, которое не влечет за собой установление, изменение или прекращение прав на ценные бумаги, но имеющее значение для определения содержания, объема, условий или сроков осуществления прав на ценные бумаги, являющиеся объектом операции, или прав, удостоверенных такими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Под иными операциями понимаются сделки с ценными бумагами, не являющиеся сделками купли-продажи, а также любое совершенное с ценными бумагами или в отношении ценных бумаг юридическое или фактическое действие, которое влечет за собой установление, изменение или прекращение прав на ценные бумаги, и имеющее значение для определения содержания, объема, условий или сроков осуществления прав на ценные бумаги, являющиеся объектом операции, или прав, удостоверенных такими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Под иными операциями понимаются только любые иные сделки с ценными бумагами, не являющиеся сделками купли-продажи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Под иными операциями понимаются сделки с ценными бумагами, не являющиеся сделками купли-продажи, а также любое совершенное с ценными бумагами или в отношении ценных бумаг юридическое или фактическое действие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Внутренний учет в отношении ценных бумаг, согласно требованиям Порядка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 ведется: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количественном выражении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денежном выражении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количественном выражении и в денежном выражении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количественном выражении и в денежном выражении в валюте Российской Федерации, а также в иностранной валюте, в случае, если стоимость ценной бумаги, фьючерсного контракта или опциона выражена в иностранной валюте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Если стоимость ценной бумаги, фьючерсного контракта или опциона выражена в иностранной валюте, то в регистре внутреннего учета сделок отражается: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Стоимость ценной бумаги, фьючерсного контракта или опциона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Стоимость ценной бумаги в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Сумма сделки в валюте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Сумма сделки в иностранной валюте.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II,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Сделки должны отражаться в регистрах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Не позднее окончания рабочего дня, когда была заключена сделка;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позднее окончания рабочего дня, следующего за днем совершения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 позднее окончания рабочего дня, следующего за днем получения документов, подтверждающих факт совершения сделки, в случае если такие документы поступили позднее рабочего дня, следующего за днем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D.Только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Согласно требованиям Порядка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  профессиональные участники должны: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Вести отдельные регистры внутреннего учета сделок, ценных бумаг и денежных средств и расчетов по сделкам и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регистре внутреннего учета сделок с ценными бумагами ежедневно фиксировать информацию о совершенных сделках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Вести регистры внутреннего учета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Вести регистр внутреннего учета денежных средств и расчетов по сделкам и операциям с ценными бумагами и регистр внутреннего учета ценных бумаг в разрезе каждого счета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Филиал профессионального участника осуществляет ведение внутреннего учета самостоятельно и передает всю информацию о сделках, содержащуюся в регистрах внутреннего учета в головной офис: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реже одного раза в неделю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реже одного раза в день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реже одного раза в три месяца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первых пяти рабочих дней месяца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осуществления профессиональным участником ведения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Профессиональный участник осуществляет ведение внутреннего учета на бумажном носителе и/или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Профессиональный участник осуществляет ведение внутреннего учета только на бумажном носителе;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Профессиональный участник осуществляет ведение внутреннего учета только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 случае ведения внутреннего учета в электронной форме профессиональный участник обеспечивает возможность просмотра и перевода на бумажный носитель любой входящей в состав внутреннего учета информации (документа), а также формирует ее (его) резервные копии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перечисленные неверны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5.1.32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обязан обеспечить возможность группировки в хронологическом порядке: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Поручений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Распорядительных записок.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правильного ответа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5.1.33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хранит документы, являющиеся основанием для записи в регистрах внутреннего учета и иные документы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 1 года,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течение 3 лет,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течение 5 лет,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срока исковой давности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5.2.34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Профессиональные участники разрабатывают и утверждают следующие документы: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Порядок присвоения и использования номеров, символов (кодов, аббревиатур, индексов, условных наименований) при подготовке и заполнении подтверждающих и иных документов внутреннего учета, а также номеров сделок и иных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Перечень и порядок идентификации сотрудников профессионального участника, имеющих доступ к информации, содержащейся во внутреннем учете, и порядок их доступа;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Порядок и принципы присвоения уникальных идентификационных символов (кодов, аббревиатур, индексов, условных наименований) клиентам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Правила ведения внутреннего учета сделок, включая срочные сделки, и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Порядок предоставления информации и документов инвестору в связи с обращением ценных бумаг, в том числе способы и формы предоставления, размеры и порядок оплаты услуг по предоставлению.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III,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Сотрудники, в функции которых входит ведение внутреннего учета, должны соответствовать квалификационным требованиям, устанавливаемым Банком России, включая: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квалификационного аттестата специалиста финансового рынка на осуществление брокерской, дилерской деятельности и деятельности по управлению ценными бумагами, в случае, если сотрудник подписывает отчет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квалификационного аттестата специалиста финансового рынка на осуществление брокерской, дилерской деятельности и деятельности по управлению ценными бумагами в любом случае;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Наличие высшего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Наличие высшего экономического или юридического образования.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только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5.2.36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Правила ведения внутреннего учета сделок профессионального участника рынка ценных бумаг должны включать: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Правила внутреннего документооборота;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Порядок определения часового пояса при составлении и оформлении документов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Типовые формы поручений клиентов, распорядительных записок, регистров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Типовые формы актов сверки и отчетов клиентам;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Порядок внесения изменений и дополнений в Правила ведения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II,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5.2.37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Основанием для внесения записей в регистры внутреннего учета являются следующие подтверждающие документы: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Поручения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Договоры и иные документы, подтверждающие факт заключения (изменения, прекращения)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Отчеты организаторов торговли или клиринговых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Распорядительные записки;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Счета-фактуры.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5.1.38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Аналитический учет по счету внутреннего учета ценных бумаг клиентов профессионального участника ведется в разрезе: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Договора с клиентом, эмитента ценной бумаги, вида, категории (типа), выпуска, серии, транша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Места учета ценных бумаг, договора с клиентом, эмитента ценной бумаги, вида, категории (типа), выпуска, серии, транша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договора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места учета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5.2.39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сделкам, совершенным в течение дня,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Дату составления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Наименование и номер клиента;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Срок действия поручения;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Требования к содержанию отчета учредителю управления устанавливаются: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Доверительным управляющим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Биржей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Федеральной службой по финансовому мониторингу</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5.1.41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сделкам, совершенным в течение дня,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Дату составления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Наименование и номер клиента;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Срок действия поручения;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5.2.42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Сверка наличия ценных бумаг осуществляется в отношении следующих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Собственные ценные бумаги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Ценные бумаги клиента, в отношении которых осуществляется доверительное управление;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Ценные бумаги клиентов, в отношении которых профессиональному участнику предоставлено специальное полномочие по распоряжению и осуществлению прав на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Ценные бумаги, по счету депо которых произошло движение.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5.1.43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клиентов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Входящий и исходящий остаток по ценным бумагам и денежным средствам;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Сумма вознаграждения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Наименование или код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 Место заключения сделки.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только II,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только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5.1.44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срочным сделкам предоставляется: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течение первых десяти рабочих дней месяца, следующего за отчетным,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течение первых пяти рабочих дней месяца, следующего за отчетным,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требованию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Регистры внутреннего учета должны обеспечить группировку данных в том числе: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 фактической дате оплаты ценных бумаг или фактической дате перехода прав на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 времени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эмитентам;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 виду осуществляемой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5.1.46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сделкам и операциям с ценными бумагами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Наименование и/или уникальный код (номер)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Номер и дату договора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Входящий остаток по ценным бумагам и денежным средствам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Исходящий остаток по ценным бумагам и денежным средствам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VI</w:t>
      </w:r>
      <w:r w:rsidRPr="002C3EA4">
        <w:rPr>
          <w:rFonts w:ascii="Times New Roman" w:hAnsi="Times New Roman" w:cs="Times New Roman"/>
        </w:rPr>
        <w:t>. Заключенные, но не исполненные на дату составления отчета сделки, включая информацию о наименовании эмитента, виде, категории (типе), выпуске, транше, серии приобретенных/отчужденных ценных бумаг, цене, количестве, месте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Все, кроме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Все, кроме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представляется: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В Центральный банк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В саморегулируемую организацию, членом которой является профессиональный участник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В организацию, уполномоченную на прием отчетности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В Федеральную службу по финансовому мониторингу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А.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w:t>
      </w:r>
      <w:r w:rsidRPr="002C3EA4">
        <w:rPr>
          <w:rFonts w:ascii="Times New Roman" w:hAnsi="Times New Roman" w:cs="Times New Roman"/>
          <w:lang w:val="en-US"/>
        </w:rPr>
        <w:t>I</w:t>
      </w:r>
      <w:r w:rsidRPr="002C3EA4">
        <w:rPr>
          <w:rFonts w:ascii="Times New Roman" w:hAnsi="Times New Roman" w:cs="Times New Roman"/>
        </w:rPr>
        <w:t xml:space="preserve"> или </w:t>
      </w:r>
      <w:r w:rsidRPr="002C3EA4">
        <w:rPr>
          <w:rFonts w:ascii="Times New Roman" w:hAnsi="Times New Roman" w:cs="Times New Roman"/>
          <w:lang w:val="en-US"/>
        </w:rPr>
        <w:t>II</w:t>
      </w:r>
      <w:r w:rsidRPr="002C3EA4">
        <w:rPr>
          <w:rFonts w:ascii="Times New Roman" w:hAnsi="Times New Roman" w:cs="Times New Roman"/>
        </w:rPr>
        <w:t xml:space="preserve"> или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strike/>
          <w:color w:val="FF0000"/>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5.1.48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профессиональных участников рынка ценных бумаг предоставляется организациями в случае наличия лицензии на осуществление: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Депозитарной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Деятельности по ведению реестра.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 II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IV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Всех вышеперечисленных лицензий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Распространяются ли положения Указания Банка России «О сроках и порядке составления и представления отчетности профессиональных участников рынка ценных бумаг» на кредитные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Да, если кредитные осуществляют профессиональную деятельность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Да, если кредитные организации являются членами саморегулируемой организации профессиональных участников рынка ценных бумаг</w:t>
      </w:r>
    </w:p>
    <w:p w:rsidR="000B2B19" w:rsidRPr="002C3EA4" w:rsidRDefault="000B2B19" w:rsidP="00650568">
      <w:pPr>
        <w:pStyle w:val="PlainText"/>
        <w:rPr>
          <w:rFonts w:ascii="Times New Roman" w:hAnsi="Times New Roman" w:cs="Times New Roman"/>
          <w:strike/>
          <w:color w:val="FF0000"/>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Отчетность профессиональных участников рынка ценных бумаг представляется в Банк России в следующей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бумажной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бумажной форме и в электронной форме на магнитных и оптических носителях (дискетах, компакт-дисках)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форме электронного документа, подписанного простой электронной подписью, посредством телекоммуникационных каналов связи, в том числе через информационно-телекоммуникационную сеть "Интернет"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p>
    <w:p w:rsidR="000B2B19" w:rsidRPr="002C3EA4" w:rsidRDefault="000B2B19" w:rsidP="00650568">
      <w:pPr>
        <w:pStyle w:val="PlainText"/>
        <w:rPr>
          <w:rFonts w:ascii="Times New Roman" w:hAnsi="Times New Roman" w:cs="Times New Roman"/>
          <w:strike/>
          <w:color w:val="FF0000"/>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в отношении предоставления отчетности профессионального участника рынка ценных бумаг в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Если последний день срока представления отчетности приходится на выходной или нерабочий праздничный день, то окончание срока представления отчетности переносится на ближайший следующий за ним рабочий день, за исключением случаев установления сроков представления отчетности до определенной календарной даты (указаны число и месяц) (не позднее определенного рабочего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Отчетность должна быть прошита и заверена подписью уполномоченного лица профессионального участника рынка ценных бумаг на месте сшива.</w:t>
      </w: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rPr>
        <w:t>C. Отчетность составляется на русском языке.</w:t>
      </w:r>
    </w:p>
    <w:p w:rsidR="000B2B19" w:rsidRPr="002C3EA4" w:rsidRDefault="000B2B19" w:rsidP="00650568">
      <w:pPr>
        <w:pStyle w:val="PlainText"/>
        <w:rPr>
          <w:rFonts w:ascii="Times New Roman" w:hAnsi="Times New Roman" w:cs="Times New Roman"/>
          <w:strike/>
          <w:color w:val="FF0000"/>
        </w:rPr>
      </w:pPr>
      <w:r w:rsidRPr="002C3EA4">
        <w:rPr>
          <w:rFonts w:ascii="Times New Roman" w:hAnsi="Times New Roman" w:cs="Times New Roman"/>
        </w:rPr>
        <w:t>D. Профессиональный участник рынка ценных бумаг несет ответственность за нарушение установленных нормативными правовыми актами Российской Федерации правил ведения учета и составления отчетности.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предоставления отчетности профессионального участника рынка ценных бумаг в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Отчетность предоставляется в бумажной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Отчетность предоставляется в бумажной форме и в электронной форме на магнитных и оптических носителях (дискетах, компакт-дисках)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Отчетность предоставляется в форме электронного документа, подписанного усиленной квалифицированной электронной подписью, на магнитных и оптических носителях (дискетах, компакт-дисках).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Отчетность предоставляется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p>
    <w:p w:rsidR="000B2B19" w:rsidRPr="002C3EA4" w:rsidRDefault="000B2B19" w:rsidP="00650568">
      <w:pPr>
        <w:pStyle w:val="PlainText"/>
        <w:rPr>
          <w:rFonts w:ascii="Times New Roman" w:hAnsi="Times New Roman" w:cs="Times New Roman"/>
          <w:strike/>
          <w:color w:val="FF0000"/>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Отчетность профессиональных участников, для которой установлена одинаковая периодичность представления, формируется перед отправкой в один пакет 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Однократно подписываются усиленной квалифицированной электронной подписью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Каждый из отчетов подписывается усиленной квалифицированной электронной подписью отдельно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Однократно подписываются простой электронной подписью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Однократно подписываются неквалифицированной электронной подписью</w:t>
      </w:r>
    </w:p>
    <w:p w:rsidR="000B2B19" w:rsidRPr="002C3EA4" w:rsidRDefault="000B2B19" w:rsidP="00650568">
      <w:pPr>
        <w:pStyle w:val="PlainText"/>
        <w:rPr>
          <w:rFonts w:ascii="Times New Roman" w:hAnsi="Times New Roman" w:cs="Times New Roman"/>
          <w:strike/>
          <w:color w:val="FF0000"/>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Если последний день срока представления отчетности профессионального участника рынка ценных бумаг приходится на выходной или нерабочий праздничный день, 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А. Окончание срока представления отчетности переносится на ближайший следующий за ним рабочий день, за исключением случаев установления сроков представления отчетности до определенной календарной даты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Окончание срока представления отчетности переносится на ближайший следующий за ним рабочий день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 Отчетность в любом случае нужно представить до указанной даты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Профессиональный участник вправе определять срок представления указанной отчетности по своему усмотрению</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5.1.55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Отчеты клиентам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Документами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Документами бухгалтерской отчетности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Документами отчетности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Нормативными документами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клиенту составляется профессиональным участником рынка ценных бумаг на основании: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Документов внутреннего учета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Документов бухгалтерской отчетности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Документов налоговой отчетности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 ведения бухгалтерского учета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представления профессиональным участником рынка ценных бумаг отчетов клиенту устанавливается: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Правилами ведения внутреннего учета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Договором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Положением об отчетности профессиональных участников рынка ценных бумаг утвержденным совместным Постановлением ФКЦБ России и Минфина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Нормативными правовыми актами Правительства Российской Федерации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Отчеты по сделкам, совершенным в течение дня направляются клиенту в обязательном порядке в случае, если клиентом профессионального участника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Юридическое лицо - другой профессиональный участник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Юридическое лицо во всех случаях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Физическое лицо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Во всех вышеуказанных случаях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профессиональный участник не направляет клиенту отчет по сделкам, совершенным в течение дня, или отчет по срочным сделкам, совершенным в течение дня, информация по каждой совершенной сделке или операции с ценными бумагами отражается по требованию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 отчете о состоянии счетов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 отчете по срочным сделкам и операциям, с ними связанным;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отчете клиенту о деятельности профессионального участника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профессионального участника перед клиентом по сделкам, совершенным в течение дня, должен содержать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Наименование или уникальный код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Дату и время совершения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Цену одной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Наименование эмитента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Брокеры должны представлять клиентам следующую отчетность по сделкам, включая срочные сделки, и операциям с ценными бумагами, совершенным в интересах клиентов (укажите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Отчет по сделкам и операциям с ценными бумагами, совершенным в интересах клиента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Отчет по срочным сделкам и операциям, с ними связанным, совершенным в интересах клиента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о состоянии счетов клиента по сделкам и операциям с ценными бумагами клиента за месяц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Отчет о состоянии счетов клиента по срочным сделкам и операциям, с ними связанным, за месяц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форме брокером или управляющим предоставляется отчет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на бумажном носителе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в электронной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 бумажном носителе или в электронной форме – по выбору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форме, установленной договором.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отчеты предоставляются профессиональным участником, осуществляющим брокерскую деятельность, по требованию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Отчет по сделкам и операциям с ценными бумагами, совершенным в интересах клиента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Отчет по срочным сделкам и операциям, с ними связанным, совершенным по поручению клиента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о состоянии счетов клиента по срочным сделкам и операциям, с ними связанным;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Отчет о состоянии счетов клиента по сделкам и операциям с ценными бумагами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каком случае отчет по сделкам, совершенным в течение дня, направлятся брокером клиенту без предъявления клиентом соответствующего требования: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Если клиентом брокера является физическое лицо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Если клиентом брокера является юридическое лицо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Если клиентом брокера является другой профессиональный участник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любом случае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какие сроки клиенту направляется отчет по сделкам, совершенным в течение дня, и срочным сделкам, совершенным в течение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окончания рабочего дня, следующего за отчетным днем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течение дня совершения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второго рабочего дня, следующего за днем совершения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второго рабочего дня со дня окончания расчетов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сделкам, совершенным в течение дня,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Наименование или уникальный код (номер)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Номер и дату договора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Дату и время (с указанием часов и минут) совершения сделок, дату свершения иных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 категорию (тип), выпуск, транш, серию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Цену одной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Место заключения сделки (наименование организатора торговли или внебиржевой рынок).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5.1.67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сделкам, совершенным в течение дня,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Наименование или уникальный код (номер) участника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Номер и дату договора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Цену одной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Сумму сделки или операции с ценными бумагами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5.2.68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срочным сделкам, совершенным в течение дня,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Дату и время (с указанием часов и минут) совершения срочных сделок и операций, с ними связанных;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Вид срочной сделки (фьючерсный контракт, опцион);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Вид сделки (покупка, продажа), описание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Наименование (обозначение) фьючерсного контракта или опциона, принятое у организатора торговли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Количество фьючерсных контрактов, опционов;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Место заключения срочной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Все, кроме 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5.2.69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 в отношении предоставления профессиональным участником клиенту дополнительной информации в отчете: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Предоставление дополнительной информации клиенту может быть предусмотрено договором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Предоставление дополнительной информации клиенту может быть предусмотрено Правилами внутреннего учета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Предоставление дополнительной информации клиенту является обязанностью профессионального участника, выполняемой по требованию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Предоставление дополнительной информации клиенту осуществляется только за дополнительную плату.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или 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C. I </w:t>
      </w:r>
      <w:r w:rsidRPr="002C3EA4">
        <w:rPr>
          <w:rFonts w:ascii="Times New Roman" w:hAnsi="Times New Roman" w:cs="Times New Roman"/>
        </w:rPr>
        <w:t>или</w:t>
      </w:r>
      <w:r w:rsidRPr="002C3EA4">
        <w:rPr>
          <w:rFonts w:ascii="Times New Roman" w:hAnsi="Times New Roman" w:cs="Times New Roman"/>
          <w:lang w:val="en-US"/>
        </w:rPr>
        <w:t xml:space="preserve"> 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D. I, IV</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по срочным сделкам, совершенным в течение дня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Наименование или уникальный код (номер) участника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Номер и дату договора на брокерское обслуживание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Вид срочной сделки (фьючерсный контракт, опцион)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Наименование (обозначение) фьючерсного контракта или опциона, принятое у организатора торговли на рынке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сделкам и операциям с ценными бумагами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Входящий остаток по ценным бумагам и денежным средствам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Исходящий остаток по ценным бумагам и денежным средствам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Сумму и изменение обязательств клиента перед профессиональным участником по передаче (поставке) ценных бумаг в случае совершения маржинальных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Сумму и изменение обязательств клиента перед профессиональным участником по уплате (возврату) денежных средств в случае совершения маржинальных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Сумму вознаграждения профессионального участника за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Заключенные, но не исполненные на дату составления отчета сделки, включая информацию о наименовании эмитента, виде, категории (типе), выпуске, транше, серии приобретенных / отчужденных ценных бумаг, цене, количестве, месте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сделкам и операциям с ценными бумагами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Наименование и/или уникальный код (номер) участника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Сумму и изменение обязательств клиента перед профессиональным участником по уплате (возврату) денежных средств в случае совершения маржинальных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Сумму вознаграждения профессионального участника за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Заключенные, но не исполненные на дату составления отчета сделки, включая информацию о наименовании эмитента, виде, категории (типе), выпуске, транше, серии приобретенных / отчужденных ценных бумаг, цене, количестве, месте заключения сделки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5.2.73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Если отчет клиенту составлен на бумажном носителе, он должен быть: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Заверен печатью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Подписан руководителем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Подписан сотрудником профессионального участника, уполномоченным на подписание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Подписан сотрудником профессионального участника, ответственным за ведение внутреннего учета.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IV и (II или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Профессиональный участник хранит копии отчетов клиентам: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 5 лет, если иное не установлено нормативными правовыми актами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течение срока установленного правилами внутреннего учета, но не менее 1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течение 3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срока действия договора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срочным сделкам и операциям, с ними связанным,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Сальдо начальное по открытым позициям;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Сальдо конечное по открытым позициям;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Входящий остаток по счету, в том числе сумму денежных средств, требуемых для обеспечения исполнения обязательств по открытым позициям;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Исходящий остаток по счету, в том числе сумма денежных средств, требуемых для обеспечения исполнения обязательств по открытым позициям;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Сумму вознаграждения профессионального участника за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срочным сделкам и операциям, с ними связанным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Наименование и/или уникальный номер участника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Номер и дату договора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Сальдо начальное по открытым позициям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Сальдо конечное по открытым позициям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договором, заключенным между клиентом и профессиональным участником, предусмотрено совершение профессиональным участником маржинальных сделок, отчет по сделкам, совершенным в течение дня, должен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Информацию о сумме и изменении обязательств клиента перед профессиональным участником по передаче (поставке)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Информацию о сумме и изменении обязательств клиента перед профессиональным участником по уплате (возврату)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Информацию, определяемую договором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Информацию о месте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состоянии счетов клиента по сделкам и операциям с ценными бумагами за месяц (квартал), а также отчет о состоянии счетов клиента по срочным сделкам и операциям, с ними связанным, за месяц (квартал) направляется клиенту: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 первых пяти рабочих дней месяца, следующего за отчетным,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 тридцатого числа каждого месяца, если договором не предусмотрено иное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 десятого числа месяца, следующего за отчетным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первых пяти календарных дней месяца, следующего за отчетным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5.1.79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отчетности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Управляющий представляет клиенту отчет о деятельности профессионального участника в сроки и в порядке, установленном договором с клиентом на управление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Отчет клиенту о деятельности профессионального участника по управлению ценными бумагами предоставляется не реже одного раза в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клиенту о деятельности профессионального участника по управлению ценными бумагами должен содержать информацию обо всех сделках и операциях с ценными бумагами клиента, совершенных профессиональным участником в период времени с даты предоставления предыдущего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Отчет клиенту о деятельности профессионального участника по управлению ценными бумагами должен содержать информацию об остатках и движении принадлежащих клиенту и находящихся в управлении денежных средств и ценных бумаг за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Управляющий обязан предоставлять учредителю управления отчет о деятельности управляющего по управлению ценными бумагами, в следующие сроки: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реже одного раза в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сроки, предусмотренные договором доверительного управления, но не реже одного раза в месяц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сроки, предусмотренные договором доверительного управления, но не реже одного раза в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реже одного раза в месяц</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какой срок управляющий обязан предоставить учредителю управления отчет о деятельности управляющего по управлению ценными бумагами в случае письменного запроса учредителя управления: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срок, не превышающий пяти рабочих дней с даты получения запроса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срок, не превышающий десяти рабочих дней с даты получения запроса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срок, не превышающий двадцати рабочих дней с даты получения запроса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срок, не превышающий десяти календарных дней с даты получения запроса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5.2.82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 состоянию на какую дату управляющий обязан предоставить учредителю управления отчет о деятельности управляющего по управлению ценными бумагами в случае письменного запроса учредителя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 первое число месяца;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 дату, указанную в запросе;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 последнее число месяца;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 дату получения запроса управляющим, если дата в запросе не указана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отчете управляющего должна содержаться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Обо всех сделках, совершенных управляющим с принадлежащими учредителю управления объектами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 операциях по передаче в доверительное управление учредителем управления и возврату ему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Об объектах доверительного управления, принадлежащих учредителю управления на последний день отчетного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 оценочной стоимости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Обо всех расходах, понесенных управляющим в связи с осуществлением доверительного управления в отчетном периоде, а также информацию о вознаграждении.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отчете управляющего может отсутствовать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Обо всех сделках, совершенных управляющим с принадлежащими учредителю управления объектами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 операциях по передаче в доверительное управление учредителем управления и возврату ему объектов доверительного управления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Об объектах доверительного управления, принадлежащих учредителю управления на последний день отчетного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 номинальной стоимости ценных бумаг, являющихся объектами доверительного управления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5.2.85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Информация о сделках и операциях, предоставляемая в отчете учредителю управления,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Дату оплаты и дату поставки ценных бумаг по сделке в соответствии с заключенным договором купли-продажи (за исключением биржевых сделок, совершенных на торгах организатора торговли, исполнение которых осуществляется в день заключения соответствующих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Дату (даты) фактического исполнения обязательств по сделке, в том числе оплаты и поставки ценных бумаг по сделке (в случае если исполнение обязательства произошло в отчетном периоде);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Наименование контрагента по сделке (в случае если контрагент по сделке известен);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 категория (тип), выпуск, транш, серия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Наименование эмитента ценной бумаги или код ценной бумаги, присвоенный на одном из организаторов торговли с указанием этого организатора торговли (код или обозначение биржевого срочного договора (контракта));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VI. Государственный регистрационный номер (для эмиссионных ценных бумаг, выпуск которых подлежит государственной регистрации), - идентификационный номер (для эмиссионных ценных бумаг, выпуск которых не подлежит государственной регистрации).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5.2.86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отчете управляющего может отсутствовать информация 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Дате оплаты и дате поставки ценных бумаг по сделке в соответствии с заключенным договором купли-продажи (за исключением биржевых сделок, совершенных на торгах организатора торговли, исполнение которых осуществляется в день заключения соответствующих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Дате фактического исполнения обязательств по сделке, в том числе оплаты и поставки ценных бумаг по сделке (в случае если исполнение обязательства произошло в отчетном периоде);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Наименовании контрагента по сделке (в случае если контрагент по сделке известен);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Виде, категории (типе), выпуске, транш, серия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Наименовании эмитента ценной бумаги или о коде ценной бумаги, присвоенном одним из организаторов торговли с указанием этого организатора торговли (код или обозначение биржевого срочного договора (контракта));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VI. Регистрационном номере отчета об итогах выпуска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случае прекращения договора доверительного управления в отчете управляющего за последний период должна содержаться следующая информация: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 сумме денежных средств,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количестве (категории (типе), транше) ценных бумаг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 виде категории (типе), транше ценных бумаг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предполагаемой дате поступления денежных средств 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прекращения договора доверительного управления в отчете управляющего за последний период может не содержаться следующая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 сумме денежных средств,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 количестве (категории (типе), транше) ценных бумаг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 виде категории (типе), транше ценных бумаг которые должны поступить управляющему после расторжения договора доверительного управления в связи с осуществлением управления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 точной дате поступления денежных средств и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5.1.89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кто из перечисленных лиц обязан предоставлять информацию на биржу о внебиржевых сделках: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xml:space="preserve">. Брокеры.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xml:space="preserve">. Дилеры.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xml:space="preserve">. Управляющие.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Клиенты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 II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5.1.90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условия, при которых информация о внебиржевой сделке должна быть предоставлена на биржу: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Предметом сделки являются ценные бумаги, включенные в котировальный список хотя бы одной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Предметом сделки являются ценные бумаги, допущенные к торгам хотя бы одной биржей.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Исполнение обязательств по сделке предусматривает переход права собственности на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xml:space="preserve">. Сделка совершена профессиональным участником рынка ценных бумаг за собственный счет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I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r w:rsidRPr="002C3EA4">
        <w:t>Код вопроса: 5.1.91</w:t>
      </w:r>
    </w:p>
    <w:p w:rsidR="000B2B19" w:rsidRPr="002C3EA4" w:rsidRDefault="000B2B19" w:rsidP="00650568">
      <w:r w:rsidRPr="002C3EA4">
        <w:t>В случае, если внебиржевая сделка заключена между брокерами, дилерами, управляющими, информация по внебиржевой сделке представляется:.</w:t>
      </w:r>
    </w:p>
    <w:p w:rsidR="000B2B19" w:rsidRPr="002C3EA4" w:rsidRDefault="000B2B19" w:rsidP="00650568">
      <w:r w:rsidRPr="002C3EA4">
        <w:t>Ответы:</w:t>
      </w:r>
    </w:p>
    <w:p w:rsidR="000B2B19" w:rsidRPr="002C3EA4" w:rsidRDefault="000B2B19" w:rsidP="00650568">
      <w:r w:rsidRPr="002C3EA4">
        <w:t>A. Только профессиональным участником рынка ценных бумаг, который является покупателем по указанной сделке.</w:t>
      </w:r>
    </w:p>
    <w:p w:rsidR="000B2B19" w:rsidRPr="002C3EA4" w:rsidRDefault="000B2B19" w:rsidP="00650568">
      <w:r w:rsidRPr="002C3EA4">
        <w:t>B. Только профессиональным участником рынка ценных бумаг, который является продавцом по указанной сделке.</w:t>
      </w:r>
    </w:p>
    <w:p w:rsidR="000B2B19" w:rsidRPr="002C3EA4" w:rsidRDefault="000B2B19" w:rsidP="00650568">
      <w:r w:rsidRPr="002C3EA4">
        <w:t>C. Обоими профессиональными участниками рынка ценных бумаг.</w:t>
      </w:r>
    </w:p>
    <w:p w:rsidR="000B2B19" w:rsidRPr="002C3EA4" w:rsidRDefault="000B2B19" w:rsidP="00650568">
      <w:r w:rsidRPr="002C3EA4">
        <w:t>D. Только профессиональным участником рынка ценных бумаг, который совершил сделку за собственный счет.</w:t>
      </w:r>
    </w:p>
    <w:p w:rsidR="000B2B19" w:rsidRPr="002C3EA4" w:rsidRDefault="000B2B19" w:rsidP="00650568">
      <w:pPr>
        <w:rPr>
          <w:strike/>
          <w:color w:val="FF0000"/>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b/>
          <w:bCs/>
        </w:rPr>
      </w:pPr>
      <w:r w:rsidRPr="002C3EA4">
        <w:rPr>
          <w:rFonts w:ascii="Times New Roman" w:hAnsi="Times New Roman" w:cs="Times New Roman"/>
          <w:b/>
          <w:bCs/>
        </w:rPr>
        <w:t>Глава 6. Внутренний контроль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6.1.1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Внутренний контроль профессионального участника рынка ценных бумаг это:</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А. Контроль за соответствием деятельности профессионального участника требованиям законодательства, внутренних документов профессионального участника, связанных с его профессиональной деятельностью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 Обеспечение текущего </w:t>
      </w:r>
      <w:hyperlink r:id="rId9" w:tooltip="Бизнес-анализ" w:history="1">
        <w:r w:rsidRPr="002C3EA4">
          <w:rPr>
            <w:rFonts w:ascii="Times New Roman" w:hAnsi="Times New Roman" w:cs="Times New Roman"/>
          </w:rPr>
          <w:t>анализа</w:t>
        </w:r>
      </w:hyperlink>
      <w:r w:rsidRPr="002C3EA4">
        <w:rPr>
          <w:rFonts w:ascii="Times New Roman" w:hAnsi="Times New Roman" w:cs="Times New Roman"/>
        </w:rPr>
        <w:t> финансового положения профессионального участника и информирование руководства о выявленных </w:t>
      </w:r>
      <w:hyperlink r:id="rId10" w:tooltip="Риск" w:history="1">
        <w:r w:rsidRPr="002C3EA4">
          <w:rPr>
            <w:rFonts w:ascii="Times New Roman" w:hAnsi="Times New Roman" w:cs="Times New Roman"/>
          </w:rPr>
          <w:t>рисках</w:t>
        </w:r>
      </w:hyperlink>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С. Контроль </w:t>
      </w:r>
      <w:hyperlink r:id="rId11" w:tooltip="Достоверность" w:history="1">
        <w:r w:rsidRPr="002C3EA4">
          <w:rPr>
            <w:rFonts w:ascii="Times New Roman" w:hAnsi="Times New Roman" w:cs="Times New Roman"/>
          </w:rPr>
          <w:t>достоверности</w:t>
        </w:r>
      </w:hyperlink>
      <w:r w:rsidRPr="002C3EA4">
        <w:rPr>
          <w:rFonts w:ascii="Times New Roman" w:hAnsi="Times New Roman" w:cs="Times New Roman"/>
        </w:rPr>
        <w:t> представляемой руководству информации о текущем состоянии показателей </w:t>
      </w:r>
      <w:hyperlink r:id="rId12" w:tooltip="Рынок" w:history="1">
        <w:r w:rsidRPr="002C3EA4">
          <w:rPr>
            <w:rFonts w:ascii="Times New Roman" w:hAnsi="Times New Roman" w:cs="Times New Roman"/>
          </w:rPr>
          <w:t>рынка</w:t>
        </w:r>
      </w:hyperlink>
      <w:r w:rsidRPr="002C3EA4">
        <w:rPr>
          <w:rFonts w:ascii="Times New Roman" w:hAnsi="Times New Roman" w:cs="Times New Roman"/>
        </w:rPr>
        <w:t>, контроль соответствия данных финансовой отчётности компании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Анализ и контроль финансового положения клиентов профессионального участника с целью определения их платежных возможностей. Контроль экономической целесообразности заключаемых клиентских сделок</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6.1.2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кого из сотрудников профессионального участника рынка ценных бумаг возлагается осуществление внутреннего контроля в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Генерального директора;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Руководителя структурного подразделения, осуществляющего профессиональную деятельность.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 кого из сотрудников профессионального участника рынка ценных бумаг (кредитная организация) возлагается осуществление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Генерального директора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Руководителя структурного подразделения, осуществляющего профессиональную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Риск-менеджера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из нижеперечисленного правильное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Осуществление внутреннего контроля в профессиональном участнике возлагается на генерального директора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Осуществление внутреннего контроля в профессиональном участнике возлагается на генерального директора и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Осуществление внутреннего контроля в профессиональном участнике возлагается на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Осуществление внутреннего контроля в профессиональном участнике возлагается на руководителя структурного подразделения, осуществляющего профессиональную деятельность</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профессиональный участник сформировать структурное подразделение под руководством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Должен сформировать структурное подразделение под руководством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Должен, если совмещается несколько видов профессиональной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6.1.6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autoSpaceDE w:val="0"/>
        <w:autoSpaceDN w:val="0"/>
        <w:adjustRightInd w:val="0"/>
        <w:jc w:val="both"/>
      </w:pPr>
      <w:r w:rsidRPr="002C3EA4">
        <w:t>Ответы:</w:t>
      </w:r>
    </w:p>
    <w:p w:rsidR="000B2B19" w:rsidRPr="002C3EA4" w:rsidRDefault="000B2B19" w:rsidP="00650568">
      <w:pPr>
        <w:autoSpaceDE w:val="0"/>
        <w:autoSpaceDN w:val="0"/>
        <w:adjustRightInd w:val="0"/>
        <w:jc w:val="both"/>
      </w:pPr>
      <w:r w:rsidRPr="002C3EA4">
        <w:t xml:space="preserve">A. Контролер профессионального участника рынка ценных бумаг - это ответственный сотрудник, осуществляющий проверку соответствия деятельности профессионального участника рынка ценных бумаг требованиям законодательства РФ о ценных бумагах и защите прав и законных интересов инвесторов на рынке ценных бумаг, нормативных правовых актов Банка России </w:t>
      </w:r>
    </w:p>
    <w:p w:rsidR="000B2B19" w:rsidRPr="002C3EA4" w:rsidRDefault="000B2B19" w:rsidP="00650568">
      <w:pPr>
        <w:autoSpaceDE w:val="0"/>
        <w:autoSpaceDN w:val="0"/>
        <w:adjustRightInd w:val="0"/>
        <w:jc w:val="both"/>
      </w:pPr>
      <w:r w:rsidRPr="002C3EA4">
        <w:t>B. Для целей осуществления внутреннего контроля, соответствующего характеру и масштабам проводимых операций и сделок, организация может создать отдельное структурное подразделение по контролю за деятельностью профессионального участника рынка ценных бумаг</w:t>
      </w:r>
    </w:p>
    <w:p w:rsidR="000B2B19" w:rsidRPr="002C3EA4" w:rsidRDefault="000B2B19" w:rsidP="00650568">
      <w:pPr>
        <w:autoSpaceDE w:val="0"/>
        <w:autoSpaceDN w:val="0"/>
        <w:adjustRightInd w:val="0"/>
        <w:jc w:val="both"/>
      </w:pPr>
      <w:r w:rsidRPr="002C3EA4">
        <w:t>C. Ответственный сотрудник (подразделение по ПОД/ФТ) проводит финансовый мониторинг операций клиентов с целью выявления в деятельности клиентов операций, подлежащих обязательному контролю, и иных операций с денежными средствами или иным имуществом, связанных с легализацией доходов, полученных преступным путем (операций, имеющих признаки сомнительных)</w:t>
      </w:r>
    </w:p>
    <w:p w:rsidR="000B2B19" w:rsidRPr="002C3EA4" w:rsidRDefault="000B2B19" w:rsidP="00650568">
      <w:pPr>
        <w:autoSpaceDE w:val="0"/>
        <w:autoSpaceDN w:val="0"/>
        <w:adjustRightInd w:val="0"/>
        <w:jc w:val="both"/>
      </w:pPr>
      <w:r w:rsidRPr="002C3EA4">
        <w:rPr>
          <w:lang w:val="en-US"/>
        </w:rPr>
        <w:t>D</w:t>
      </w:r>
      <w:r w:rsidRPr="002C3EA4">
        <w:t>. Аннулирование лицензии профессионального участника осуществляется лицензирующим органом в случае неосуществления профессиональным участником профессиональной деятельности на рынке ценных бумаг, на осуществление которой у профессионального участника рынка ценных бумаг есть лицензия, в течение трех лет с даты принятия лицензирующим органом решения о выдаче соответствующей лицензии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s13"/>
        <w:shd w:val="clear" w:color="auto" w:fill="FFFFFF"/>
        <w:ind w:firstLine="0"/>
        <w:jc w:val="both"/>
      </w:pPr>
      <w:r w:rsidRPr="002C3EA4">
        <w:t>А. Контролер независим в своей деятельности от других структурных подразделений профессионального участника.</w:t>
      </w:r>
    </w:p>
    <w:p w:rsidR="000B2B19" w:rsidRPr="002C3EA4" w:rsidRDefault="000B2B19" w:rsidP="00650568">
      <w:pPr>
        <w:pStyle w:val="s13"/>
        <w:shd w:val="clear" w:color="auto" w:fill="FFFFFF"/>
        <w:ind w:firstLine="0"/>
        <w:jc w:val="both"/>
      </w:pPr>
      <w:r w:rsidRPr="002C3EA4">
        <w:t>B. Работа в должности контролера является основным местом работы контролера.</w:t>
      </w:r>
    </w:p>
    <w:p w:rsidR="000B2B19" w:rsidRPr="002C3EA4" w:rsidRDefault="000B2B19" w:rsidP="00650568">
      <w:pPr>
        <w:pStyle w:val="s13"/>
        <w:shd w:val="clear" w:color="auto" w:fill="FFFFFF"/>
        <w:ind w:firstLine="0"/>
        <w:jc w:val="both"/>
      </w:pPr>
      <w:r w:rsidRPr="002C3EA4">
        <w:t>С. Сотрудники, ответственные за противодействие легализации (отмыванию) доходов, полученных преступным путем, и финансированию терроризма профессионального участника могут совмещать свою деятельность с осуществлением функций, осуществляемых контролером профессионального участника.</w:t>
      </w:r>
    </w:p>
    <w:p w:rsidR="000B2B19" w:rsidRPr="002C3EA4" w:rsidRDefault="000B2B19" w:rsidP="00650568">
      <w:pPr>
        <w:pStyle w:val="s13"/>
        <w:shd w:val="clear" w:color="auto" w:fill="FFFFFF"/>
        <w:ind w:firstLine="0"/>
        <w:jc w:val="both"/>
      </w:pPr>
      <w:r w:rsidRPr="002C3EA4">
        <w:rPr>
          <w:lang w:val="en-US"/>
        </w:rPr>
        <w:t>D</w:t>
      </w:r>
      <w:r w:rsidRPr="002C3EA4">
        <w:t>. Профессиональный участник рынка ценных бумаг обеспечивает непрерывность осуществления внутреннего контроля.</w:t>
      </w:r>
    </w:p>
    <w:p w:rsidR="000B2B19" w:rsidRPr="002C3EA4" w:rsidRDefault="000B2B19" w:rsidP="00650568">
      <w:pPr>
        <w:pStyle w:val="s13"/>
        <w:shd w:val="clear" w:color="auto" w:fill="FFFFFF"/>
        <w:ind w:firstLine="0"/>
        <w:jc w:val="both"/>
      </w:pPr>
    </w:p>
    <w:p w:rsidR="000B2B19" w:rsidRPr="002C3EA4" w:rsidRDefault="000B2B19" w:rsidP="00650568">
      <w:pPr>
        <w:pStyle w:val="PlainText"/>
        <w:tabs>
          <w:tab w:val="left" w:pos="1380"/>
        </w:tabs>
        <w:rPr>
          <w:rFonts w:ascii="Times New Roman" w:hAnsi="Times New Roman" w:cs="Times New Roman"/>
        </w:rPr>
      </w:pPr>
      <w:r w:rsidRPr="002C3EA4">
        <w:rPr>
          <w:rFonts w:ascii="Times New Roman" w:hAnsi="Times New Roman" w:cs="Times New Roman"/>
        </w:rPr>
        <w:t>Код вопроса: 6.1.8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autoSpaceDE w:val="0"/>
        <w:autoSpaceDN w:val="0"/>
        <w:adjustRightInd w:val="0"/>
        <w:jc w:val="both"/>
      </w:pPr>
      <w:r w:rsidRPr="002C3EA4">
        <w:t xml:space="preserve">A. Контролер профессионального участника контролирует путем проведения проверок соблюдение профессиональным участником требований </w:t>
      </w:r>
      <w:hyperlink r:id="rId13" w:history="1">
        <w:r w:rsidRPr="002C3EA4">
          <w:t>законодательства</w:t>
        </w:r>
      </w:hyperlink>
      <w:r w:rsidRPr="002C3EA4">
        <w:t xml:space="preserve"> Российской Федерации о рынке ценных бумаг, в том числе нормативных актов Банка России, </w:t>
      </w:r>
      <w:hyperlink r:id="rId14" w:anchor="block_3" w:history="1">
        <w:r w:rsidRPr="002C3EA4">
          <w:t>законодательства</w:t>
        </w:r>
      </w:hyperlink>
      <w:r w:rsidRPr="002C3EA4">
        <w:t xml:space="preserve"> Российской Федерации о защите прав и законных интересов инвесторов на рынке ценных бумаг, и внутренних документов профессионального участника</w:t>
      </w:r>
    </w:p>
    <w:p w:rsidR="000B2B19" w:rsidRPr="002C3EA4" w:rsidRDefault="000B2B19" w:rsidP="00650568">
      <w:pPr>
        <w:autoSpaceDE w:val="0"/>
        <w:autoSpaceDN w:val="0"/>
        <w:adjustRightInd w:val="0"/>
        <w:jc w:val="both"/>
      </w:pPr>
      <w:r w:rsidRPr="002C3EA4">
        <w:t>B. В случае временного отсутствия контролера, руководитель возлагает осуществляемые им функции на другого штатного работника профессионального участника, имеющего квалификационные аттестаты, обеспечивающие соответствие указанных в них видов деятельности в области финансового рынка всем видам деятельности, осуществляемой профессиональным участником и соответствующего другим квалификационным требованиям</w:t>
      </w:r>
    </w:p>
    <w:p w:rsidR="000B2B19" w:rsidRPr="002C3EA4" w:rsidRDefault="000B2B19" w:rsidP="00650568">
      <w:pPr>
        <w:autoSpaceDE w:val="0"/>
        <w:autoSpaceDN w:val="0"/>
        <w:adjustRightInd w:val="0"/>
        <w:jc w:val="both"/>
      </w:pPr>
      <w:r w:rsidRPr="002C3EA4">
        <w:t>C. Контроль устранения выявленных нарушений и соблюдение мер по предупреждению аналогичных нарушений в дальнейшей деятельности профессионального участника возлагается на руководителя профессионального участника</w:t>
      </w:r>
    </w:p>
    <w:p w:rsidR="000B2B19" w:rsidRPr="002C3EA4" w:rsidRDefault="000B2B19" w:rsidP="00650568">
      <w:pPr>
        <w:autoSpaceDE w:val="0"/>
        <w:autoSpaceDN w:val="0"/>
        <w:adjustRightInd w:val="0"/>
        <w:jc w:val="both"/>
      </w:pPr>
      <w:r w:rsidRPr="002C3EA4">
        <w:t>D. Контролер профессионального участника консультирует работников профессионального участника по вопросам, связанным с осуществлением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autoSpaceDE w:val="0"/>
        <w:autoSpaceDN w:val="0"/>
        <w:adjustRightInd w:val="0"/>
        <w:jc w:val="both"/>
      </w:pPr>
      <w:r w:rsidRPr="002C3EA4">
        <w:rPr>
          <w:lang w:val="en-US"/>
        </w:rPr>
        <w:t>A</w:t>
      </w:r>
      <w:r w:rsidRPr="002C3EA4">
        <w:t>. Нарушение лицензионных требований и условий является основанием для аннулирования выданных профессиональному участнику лицензий, в связи с чем единоличный исполнительный орган и контролер лицензиата могут быть лишены возможности в течение трех лет занимать руководящие (контролирующие) должности в профессиональном участнике рынка ценных бумаг, а их квалификационные аттестаты могут быть аннулированы</w:t>
      </w:r>
    </w:p>
    <w:p w:rsidR="000B2B19" w:rsidRPr="002C3EA4" w:rsidRDefault="000B2B19" w:rsidP="00650568">
      <w:pPr>
        <w:autoSpaceDE w:val="0"/>
        <w:autoSpaceDN w:val="0"/>
        <w:adjustRightInd w:val="0"/>
        <w:jc w:val="both"/>
      </w:pPr>
      <w:r w:rsidRPr="002C3EA4">
        <w:rPr>
          <w:lang w:val="en-US"/>
        </w:rPr>
        <w:t>B</w:t>
      </w:r>
      <w:r w:rsidRPr="002C3EA4">
        <w:t>. В случае временного отсутствия контролера, осуществляемые им функции могут быть возложены на руководителя профессионального участника, имеющего квалификационные аттестаты, обеспечивающие соответствие указанных в них видов деятельности в области финансового рынка всем видам деятельности, осуществляемой профессиональным участником</w:t>
      </w:r>
    </w:p>
    <w:p w:rsidR="000B2B19" w:rsidRPr="002C3EA4" w:rsidRDefault="000B2B19" w:rsidP="00650568">
      <w:pPr>
        <w:autoSpaceDE w:val="0"/>
        <w:autoSpaceDN w:val="0"/>
        <w:adjustRightInd w:val="0"/>
        <w:jc w:val="both"/>
      </w:pPr>
      <w:r w:rsidRPr="002C3EA4">
        <w:rPr>
          <w:lang w:val="en-US"/>
        </w:rPr>
        <w:t>C</w:t>
      </w:r>
      <w:r w:rsidRPr="002C3EA4">
        <w:t>. В случае выявления регулятором правонарушения в деятельности профессионального участника рынка ценных бумаг, административному наказанию могут подвергаться одновременно юридическое лицо и должностное лицо</w:t>
      </w:r>
    </w:p>
    <w:p w:rsidR="000B2B19" w:rsidRPr="002C3EA4" w:rsidRDefault="000B2B19" w:rsidP="00650568">
      <w:pPr>
        <w:autoSpaceDE w:val="0"/>
        <w:autoSpaceDN w:val="0"/>
        <w:adjustRightInd w:val="0"/>
        <w:jc w:val="both"/>
      </w:pPr>
      <w:r w:rsidRPr="002C3EA4">
        <w:rPr>
          <w:lang w:val="en-US"/>
        </w:rPr>
        <w:t>D</w:t>
      </w:r>
      <w:r w:rsidRPr="002C3EA4">
        <w:t>. В связи с признанием факта манипулирования рынком  Банк России вправе аннулировать лицензии профессионального участника рынка ценных бумаг</w:t>
      </w:r>
    </w:p>
    <w:p w:rsidR="000B2B19" w:rsidRPr="002C3EA4" w:rsidRDefault="000B2B19" w:rsidP="00650568">
      <w:pPr>
        <w:autoSpaceDE w:val="0"/>
        <w:autoSpaceDN w:val="0"/>
        <w:adjustRightInd w:val="0"/>
        <w:jc w:val="both"/>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6.1.10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из нижеперечисленного: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Требования к деятельности контролера и срокам предоставляемой им отчетности устанавливает Банк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Ответственным за осуществление внутреннего контроля в отношении деятельности на рынке ценных бумаг профессионального участника является контролер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Контролер обязан входить в состав Службы внутреннего контроля, если профессиональный участник является кредитной организацией</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Контроль за деятельностью контролера в организации профессиональном участнике рынка ценных бумаг осуществляет совет директоров, а в случае его отсутствия - единоличный исполнительный орган</w:t>
      </w:r>
    </w:p>
    <w:p w:rsidR="000B2B19" w:rsidRPr="002C3EA4" w:rsidRDefault="000B2B19" w:rsidP="00650568">
      <w:pPr>
        <w:pStyle w:val="PlainText"/>
        <w:jc w:val="both"/>
        <w:rPr>
          <w:rFonts w:ascii="Times New Roman" w:hAnsi="Times New Roman" w:cs="Times New Roman"/>
          <w:highlight w:val="yellow"/>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6.2.11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возможные варианты организации внутреннего контроля в профессиональном участнике, осуществляющем несколько видов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Внутренний контроль осуществляется контролером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Внутренний контроль осуществляется несколькими контролерами организации по различным видам профессиональной деятельности, осуществляемым организацией;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Внутренний контроль осуществляется структурным подразделением под руководством контролера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6.2.12</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Контролером профессионального участника рынка ценных бумаг не может являться: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Лицо, которое осуществляло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Лицо, в отношении которого не истек срок, в течение которого оно считается подвергнутым административному наказанию в виде дисквалификации;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B. Только </w:t>
      </w:r>
      <w:r w:rsidRPr="002C3EA4">
        <w:rPr>
          <w:rFonts w:ascii="Times New Roman" w:hAnsi="Times New Roman" w:cs="Times New Roman"/>
          <w:lang w:val="en-US"/>
        </w:rPr>
        <w:t>II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C.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6.1.13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Контроль за деятельностью контролера в профессиональном участнике рынка ценных бумаг осуществляет: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Саморегулируемая организация профессиональных участников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Независимый аудитор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Совет директоров, а в случае его отсутствия - единоличный исполнительный орган</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Контроль за деятельностью контролера в кредитной организации - профессиональном участнике рынка ценных бумаг осуществляет: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Единоличный исполнительный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Независимый аудитор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Совет директоров, а в случае его отсутствия - единоличный исполнительный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Банк России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6.2.15</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Порядок осуществления профессиональным участником внутреннего контроля регламентируется следующими внутренними документами: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Инструкцией о внутреннем контроле;</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Перечнем мер по снижению рисков, связанных с профессиональной деятельностью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Перечнем мер, направленных на предотвращение конфликта интересов при осуществлении профессиональной деятельности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Перечнем мер, направленных на предотвращение неправомерного использования инсайдерской информации при осуществлении профессиональной деятельности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V. Перечнем мер по предупреждению манипулирования рынком профессиональным участником и его клиентами.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6.2.16</w:t>
      </w:r>
    </w:p>
    <w:p w:rsidR="000B2B19" w:rsidRPr="002C3EA4" w:rsidRDefault="000B2B19" w:rsidP="00650568">
      <w:r w:rsidRPr="002C3EA4">
        <w:t>Укажите возможные варианты организации внутреннего контроля в профессиональном участнике, осуществляющем несколько видов профессиональной деятельности;</w:t>
      </w:r>
    </w:p>
    <w:p w:rsidR="000B2B19" w:rsidRPr="002C3EA4" w:rsidRDefault="000B2B19" w:rsidP="00650568">
      <w:r w:rsidRPr="002C3EA4">
        <w:t>I. Внутренний контроль осуществляется несколькими контролерами организации по разным видам деятельности, осуществляемым профессиональным участником;</w:t>
      </w:r>
    </w:p>
    <w:p w:rsidR="000B2B19" w:rsidRPr="002C3EA4" w:rsidRDefault="000B2B19" w:rsidP="00650568">
      <w:r w:rsidRPr="002C3EA4">
        <w:t>II. Внутренний контроль осуществляется структурным подразделением под руководством контролера организации;</w:t>
      </w:r>
    </w:p>
    <w:p w:rsidR="000B2B19" w:rsidRPr="002C3EA4" w:rsidRDefault="000B2B19" w:rsidP="00650568">
      <w:r w:rsidRPr="002C3EA4">
        <w:t>III. Внутренний контроль осуществляется руководителем структурного подразделения, осуществляющего профессиональную деятельность.</w:t>
      </w:r>
    </w:p>
    <w:p w:rsidR="000B2B19" w:rsidRPr="002C3EA4" w:rsidRDefault="000B2B19" w:rsidP="00650568">
      <w:r w:rsidRPr="002C3EA4">
        <w:t>Ответы:</w:t>
      </w:r>
    </w:p>
    <w:p w:rsidR="000B2B19" w:rsidRPr="002C3EA4" w:rsidRDefault="000B2B19" w:rsidP="00650568">
      <w:r w:rsidRPr="002C3EA4">
        <w:t>A. I</w:t>
      </w:r>
    </w:p>
    <w:p w:rsidR="000B2B19" w:rsidRPr="002C3EA4" w:rsidRDefault="000B2B19" w:rsidP="00650568">
      <w:r w:rsidRPr="002C3EA4">
        <w:t xml:space="preserve">B. </w:t>
      </w:r>
      <w:r w:rsidRPr="002C3EA4">
        <w:rPr>
          <w:lang w:val="en-US"/>
        </w:rPr>
        <w:t>I</w:t>
      </w:r>
      <w:r w:rsidRPr="002C3EA4">
        <w:t xml:space="preserve"> и II</w:t>
      </w:r>
    </w:p>
    <w:p w:rsidR="000B2B19" w:rsidRPr="002C3EA4" w:rsidRDefault="000B2B19" w:rsidP="00650568">
      <w:r w:rsidRPr="002C3EA4">
        <w:t>C. Все перечисленное</w:t>
      </w:r>
    </w:p>
    <w:p w:rsidR="000B2B19" w:rsidRPr="002C3EA4" w:rsidRDefault="000B2B19" w:rsidP="00650568">
      <w:r w:rsidRPr="002C3EA4">
        <w:t>D.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6.2.17 </w:t>
      </w:r>
    </w:p>
    <w:p w:rsidR="000B2B19" w:rsidRPr="002C3EA4" w:rsidRDefault="000B2B19" w:rsidP="00650568">
      <w:pPr>
        <w:autoSpaceDE w:val="0"/>
        <w:autoSpaceDN w:val="0"/>
        <w:adjustRightInd w:val="0"/>
      </w:pPr>
      <w:r w:rsidRPr="002C3EA4">
        <w:t>Работники профессионального участника обязаны уведомлять контролера о следующих событиях:</w:t>
      </w:r>
    </w:p>
    <w:p w:rsidR="000B2B19" w:rsidRPr="002C3EA4" w:rsidRDefault="000B2B19" w:rsidP="00650568">
      <w:pPr>
        <w:autoSpaceDE w:val="0"/>
        <w:autoSpaceDN w:val="0"/>
        <w:adjustRightInd w:val="0"/>
        <w:jc w:val="both"/>
      </w:pPr>
      <w:r w:rsidRPr="002C3EA4">
        <w:rPr>
          <w:lang w:val="en-US"/>
        </w:rPr>
        <w:t>I</w:t>
      </w:r>
      <w:r w:rsidRPr="002C3EA4">
        <w:t>. О возникшем (возможном) конфликте интересов, а также об участии в сделках профессионального участника, в совершении которых они могут быть признаны заинтересованными лицами в соответствии с законодательством Российской Федерации;</w:t>
      </w:r>
    </w:p>
    <w:p w:rsidR="000B2B19" w:rsidRPr="002C3EA4" w:rsidRDefault="000B2B19" w:rsidP="00650568">
      <w:pPr>
        <w:autoSpaceDE w:val="0"/>
        <w:autoSpaceDN w:val="0"/>
        <w:adjustRightInd w:val="0"/>
        <w:jc w:val="both"/>
      </w:pPr>
      <w:r w:rsidRPr="002C3EA4">
        <w:rPr>
          <w:lang w:val="en-US"/>
        </w:rPr>
        <w:t>II</w:t>
      </w:r>
      <w:r w:rsidRPr="002C3EA4">
        <w:t>. О клиентах, с которыми невозможно установить связь по указанным ими адресам, номерам телефонов и электронным каналам связи;</w:t>
      </w:r>
    </w:p>
    <w:p w:rsidR="000B2B19" w:rsidRPr="002C3EA4" w:rsidRDefault="000B2B19" w:rsidP="00650568">
      <w:pPr>
        <w:autoSpaceDE w:val="0"/>
        <w:autoSpaceDN w:val="0"/>
        <w:adjustRightInd w:val="0"/>
        <w:jc w:val="both"/>
      </w:pPr>
      <w:r w:rsidRPr="002C3EA4">
        <w:rPr>
          <w:lang w:val="en-US"/>
        </w:rPr>
        <w:t>III</w:t>
      </w:r>
      <w:r w:rsidRPr="002C3EA4">
        <w:t>. Об операциях с ценными бумагами, отраженных данным работником в системе внутреннего учета профессионального участника;</w:t>
      </w:r>
    </w:p>
    <w:p w:rsidR="000B2B19" w:rsidRPr="002C3EA4" w:rsidRDefault="000B2B19" w:rsidP="00650568">
      <w:pPr>
        <w:autoSpaceDE w:val="0"/>
        <w:autoSpaceDN w:val="0"/>
        <w:adjustRightInd w:val="0"/>
        <w:jc w:val="both"/>
      </w:pPr>
      <w:r w:rsidRPr="002C3EA4">
        <w:rPr>
          <w:lang w:val="en-US"/>
        </w:rPr>
        <w:t>IV</w:t>
      </w:r>
      <w:r w:rsidRPr="002C3EA4">
        <w:t>. О предполагаемых нарушениях законодательства Российской Федерации, в том числе нормативных актов Банк России, и внутренних документов профессионального участника другими работниками профессионального участника или клиентами профессионального участника.</w:t>
      </w:r>
    </w:p>
    <w:p w:rsidR="000B2B19" w:rsidRPr="002C3EA4" w:rsidRDefault="000B2B19" w:rsidP="00650568">
      <w:pPr>
        <w:autoSpaceDE w:val="0"/>
        <w:autoSpaceDN w:val="0"/>
        <w:adjustRightInd w:val="0"/>
        <w:jc w:val="both"/>
      </w:pPr>
      <w:r w:rsidRPr="002C3EA4">
        <w:t>Ответы:</w:t>
      </w:r>
    </w:p>
    <w:p w:rsidR="000B2B19" w:rsidRPr="002C3EA4" w:rsidRDefault="000B2B19" w:rsidP="00650568">
      <w:pPr>
        <w:autoSpaceDE w:val="0"/>
        <w:autoSpaceDN w:val="0"/>
        <w:adjustRightInd w:val="0"/>
        <w:jc w:val="both"/>
      </w:pPr>
      <w:r w:rsidRPr="002C3EA4">
        <w:t>A. Все, кроме I</w:t>
      </w:r>
    </w:p>
    <w:p w:rsidR="000B2B19" w:rsidRPr="002C3EA4" w:rsidRDefault="000B2B19" w:rsidP="00650568">
      <w:pPr>
        <w:autoSpaceDE w:val="0"/>
        <w:autoSpaceDN w:val="0"/>
        <w:adjustRightInd w:val="0"/>
        <w:jc w:val="both"/>
      </w:pPr>
      <w:r w:rsidRPr="002C3EA4">
        <w:t>B. Все, кроме II</w:t>
      </w:r>
    </w:p>
    <w:p w:rsidR="000B2B19" w:rsidRPr="002C3EA4" w:rsidRDefault="000B2B19" w:rsidP="00650568">
      <w:pPr>
        <w:autoSpaceDE w:val="0"/>
        <w:autoSpaceDN w:val="0"/>
        <w:adjustRightInd w:val="0"/>
        <w:jc w:val="both"/>
      </w:pPr>
      <w:r w:rsidRPr="002C3EA4">
        <w:t>C. Все, кроме III</w:t>
      </w:r>
    </w:p>
    <w:p w:rsidR="000B2B19" w:rsidRPr="002C3EA4" w:rsidRDefault="000B2B19" w:rsidP="00650568">
      <w:pPr>
        <w:autoSpaceDE w:val="0"/>
        <w:autoSpaceDN w:val="0"/>
        <w:adjustRightInd w:val="0"/>
        <w:jc w:val="both"/>
      </w:pPr>
      <w:r w:rsidRPr="002C3EA4">
        <w:t>D. Все вышеперечисленное</w:t>
      </w:r>
    </w:p>
    <w:p w:rsidR="000B2B19" w:rsidRPr="002C3EA4" w:rsidRDefault="000B2B19" w:rsidP="00650568">
      <w:pPr>
        <w:autoSpaceDE w:val="0"/>
        <w:autoSpaceDN w:val="0"/>
        <w:adjustRightInd w:val="0"/>
        <w:jc w:val="both"/>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6.2.18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Контролер не вправе входить в состав создаваемых профессиональным участником комитетов и комиссий, не являющихся структурными подразделениями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Контролер профессионального участника, совмещающего профессиональную деятельность на рынке ценных бумаг с иными видами деятельности, не вправе совмещать деятельность по осуществлению внутреннего контроля с руководством подразделением, к функциям которого относится юридическое (правовое) сопровождение деятельности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Контролер профессионального участника, совмещающего профессиональную деятельность на рынке ценных бумаг с иными видами деятельности, не вправе совмещать деятельность по осуществлению внутреннего контроля с руководством подразделениями юридического лица, функционирование которых не связано с деятельностью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верного утверждения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6.2.19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Контролер профессионального участника, совмещающего профессиональную деятельность на рынке ценных бумаг с иными видами деятельности, вправе совмещать деятельность по осуществлению внутреннего контроля с осуществлением также следующих функций:</w:t>
      </w:r>
    </w:p>
    <w:p w:rsidR="000B2B19" w:rsidRPr="002C3EA4" w:rsidRDefault="000B2B19" w:rsidP="00650568">
      <w:pPr>
        <w:autoSpaceDE w:val="0"/>
        <w:autoSpaceDN w:val="0"/>
        <w:adjustRightInd w:val="0"/>
        <w:jc w:val="both"/>
      </w:pPr>
      <w:r w:rsidRPr="002C3EA4">
        <w:rPr>
          <w:lang w:val="en-US"/>
        </w:rPr>
        <w:t>I</w:t>
      </w:r>
      <w:r w:rsidRPr="002C3EA4">
        <w:t>. Выполнение функций, связанных с осуществлением внутреннего контроля управляющей компании инвестиционных фондов, паевых инвестиционных фондов и негосударственных пенсионных фондов (в случае совмещения профессиональным участником деятельности по управлению ценными бумагами с деятельностью управляющей компании инвестиционных фондов, паевых инвестиционных фондов и негосударственных пенсионных фондов);</w:t>
      </w:r>
    </w:p>
    <w:p w:rsidR="000B2B19" w:rsidRPr="002C3EA4" w:rsidRDefault="000B2B19" w:rsidP="00650568">
      <w:pPr>
        <w:autoSpaceDE w:val="0"/>
        <w:autoSpaceDN w:val="0"/>
        <w:adjustRightInd w:val="0"/>
        <w:jc w:val="both"/>
      </w:pPr>
      <w:r w:rsidRPr="002C3EA4">
        <w:rPr>
          <w:lang w:val="en-US"/>
        </w:rPr>
        <w:t>II</w:t>
      </w:r>
      <w:r w:rsidRPr="002C3EA4">
        <w:t>. Выполнение функций, связанных с осуществлением внутреннего контроля специализированного депозитария инвестиционных фондов, паевых инвестиционных фондов и негосударственных пенсионных фондов;</w:t>
      </w:r>
    </w:p>
    <w:p w:rsidR="000B2B19" w:rsidRPr="002C3EA4" w:rsidRDefault="000B2B19" w:rsidP="00650568">
      <w:pPr>
        <w:autoSpaceDE w:val="0"/>
        <w:autoSpaceDN w:val="0"/>
        <w:adjustRightInd w:val="0"/>
        <w:jc w:val="both"/>
      </w:pPr>
      <w:r w:rsidRPr="002C3EA4">
        <w:rPr>
          <w:lang w:val="en-US"/>
        </w:rPr>
        <w:t>III</w:t>
      </w:r>
      <w:r w:rsidRPr="002C3EA4">
        <w:t>. Выполнение функций, связанных с отражением операций с ценными бумагами в системе внутреннего учета профессионального участника (при осуществлении профессиональным участником брокерской деятельности, и/или дилерской деятельности, и/или деятельности по управлению ценными бумагами);</w:t>
      </w:r>
    </w:p>
    <w:p w:rsidR="000B2B19" w:rsidRPr="002C3EA4" w:rsidRDefault="000B2B19" w:rsidP="00650568">
      <w:pPr>
        <w:autoSpaceDE w:val="0"/>
        <w:autoSpaceDN w:val="0"/>
        <w:adjustRightInd w:val="0"/>
        <w:jc w:val="both"/>
      </w:pPr>
      <w:r w:rsidRPr="002C3EA4">
        <w:rPr>
          <w:lang w:val="en-US"/>
        </w:rPr>
        <w:t>IV</w:t>
      </w:r>
      <w:r w:rsidRPr="002C3EA4">
        <w:t>. Руководство подразделениями юридического лица, функционирование которых не связано с деятельностью на рынке ценных бумаг, контролер в этом случае не имеет права подписывать от имени юридического лица платежные (расчетные) и бухгалтерские документы, а также иные документы, связанные с возникновением прав и обязанностей юридического лица, их осуществлением и исполнением.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C. Все, кроме </w:t>
      </w:r>
      <w:r w:rsidRPr="002C3EA4">
        <w:rPr>
          <w:rFonts w:ascii="Times New Roman" w:hAnsi="Times New Roman" w:cs="Times New Roman"/>
          <w:lang w:val="en-US"/>
        </w:rPr>
        <w:t>III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D. Все, кроме </w:t>
      </w:r>
      <w:r w:rsidRPr="002C3EA4">
        <w:rPr>
          <w:rFonts w:ascii="Times New Roman" w:hAnsi="Times New Roman" w:cs="Times New Roman"/>
          <w:lang w:val="en-US"/>
        </w:rPr>
        <w:t>IV</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6.2.20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При наличии одного контролера в профессиональном участнике, он должен соответствовать следующим требованиям, установленным Банком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Наличие высшего профессионального образования;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Наличие квалификационных аттестатов специалиста финансового рынка, соответствующих всем видам деятельности на финансовом рынке, осуществляемым профессиональным участником;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Отсутствие факта аннулирования аттестата специалиста финансового рынка по соответствующей квалификации, в случае если с даты аннулирования прошло менее 3 лет;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Отсутствие факта работы в организации, осуществлявшей деятельность на финансовом рынке, у которой была аннулирована соответствующая лицензия и в которой указанное лицо являлось лицом, осуществлявшим руководство текущей деятельностью этой организации, или контролером в период совершения какого-либо из нарушений, повлекших аннулирование лицензии, если с даты аннулирования лицензии прошло менее 3 лет;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V. Отсутствие судимости за преступления в сфере экономической деятельности и/или преступления против государственной власти.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A. Все, кроме I и </w:t>
      </w:r>
      <w:r w:rsidRPr="002C3EA4">
        <w:rPr>
          <w:rFonts w:ascii="Times New Roman" w:hAnsi="Times New Roman" w:cs="Times New Roman"/>
          <w:lang w:val="en-US"/>
        </w:rPr>
        <w:t>III</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B. Все, кроме </w:t>
      </w:r>
      <w:r w:rsidRPr="002C3EA4">
        <w:rPr>
          <w:rFonts w:ascii="Times New Roman" w:hAnsi="Times New Roman" w:cs="Times New Roman"/>
          <w:lang w:val="en-US"/>
        </w:rPr>
        <w:t>IV</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6.2.21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Выберите верное утверждение.</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Контролер профессионального участника вправе совмещать свою деятельность по осуществлению внутреннего контроля со следующими функциями: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Руководить подразделением, к функциям которого относится юридическое (правовое) сопровождение деятельности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Осуществлять внутренний контроль в целях противодействия неправомерному использованию инсайдерской информации и манипулированию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Руководить подразделением, функционирование которого связано с деятельностью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D. Являться специальным должностным лицом, ответственным за соблюдение Правил внутреннего контроля в целях противодействия легализации (отмыванию) доходов, полученных преступным путем, и финансированию терроризма, разработанных профессиональным участником </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6.2.22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Основными функциями контролера профессионального участника рынка ценных бумаг является: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Обеспечение соблюдения требований Инструкции по внутреннему контролю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Контроль за соблюдением профессиональным участником требований законодательства Российской Федерации о рынке ценных бумаг, в том числе соответствие внутренних документов профессионального участника требованиям законодательства;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Рассмотрение поступающих профессиональному участнику обращений, связанных с осуществлением профессиональным участником профессиональной деятельности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Контроль за устранением выявленных нарушений и соблюдением мер по предупреждению аналогичных нарушений в дальнейшей деятельности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V. Представление совету директоров (наблюдательному совету) профессионального участника отчетов о проверке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6.1.23</w:t>
      </w:r>
    </w:p>
    <w:p w:rsidR="000B2B19" w:rsidRPr="002C3EA4" w:rsidRDefault="000B2B19" w:rsidP="00650568">
      <w:pPr>
        <w:pStyle w:val="PlainText"/>
        <w:rPr>
          <w:rFonts w:ascii="Times New Roman" w:hAnsi="Times New Roman" w:cs="Times New Roman"/>
        </w:rPr>
      </w:pPr>
      <w:bookmarkStart w:id="0" w:name="BM1435934"/>
      <w:r w:rsidRPr="002C3EA4">
        <w:rPr>
          <w:rFonts w:ascii="Times New Roman" w:hAnsi="Times New Roman" w:cs="Times New Roman"/>
        </w:rPr>
        <w:t>Выберите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Работа в должности контролера должна быть основным местом работы для контролера</w:t>
      </w:r>
      <w:bookmarkStart w:id="1" w:name="BM1435929"/>
      <w:bookmarkEnd w:id="0"/>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Контроль за деятельностью контролера осуществляет Совет Директоров профессионального участника</w:t>
      </w:r>
      <w:bookmarkEnd w:id="1"/>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 С. Контролер вправе совмещать свои функции с руководством подразделением, функционирование которого связано с деятельностью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Контролер профессионального участника - некредитной организации является по должности заместителем руководителя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Код вопроса: 6.2.24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Контролер путем проведения проверок осуществляет контроль за соответствием законодательству следующих объектов внутреннего контроля: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Соблюдение условий поручений клиентов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Соблюдение требований к размеру собственных средств профессионального участника, иных расчетных нормативов и показателей;</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Соблюдение ограничений на проводимые профессиональным участником операции;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Соблюдение требований к оформлению первичных документов внутреннего и депозитарного  учета;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V. Соответствие договоров, заключенных профессиональным участником в рамках осуществления профессиональной деятельности на рынке ценных бумаг, требованиям законодательства Российской Федерации;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VI</w:t>
      </w:r>
      <w:r w:rsidRPr="002C3EA4">
        <w:rPr>
          <w:rFonts w:ascii="Times New Roman" w:hAnsi="Times New Roman" w:cs="Times New Roman"/>
        </w:rPr>
        <w:t>. Соблюдение требований законодательства Российской Федерации к осуществлению бухгалтерского учета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Верно I, III, </w:t>
      </w:r>
      <w:r w:rsidRPr="002C3EA4">
        <w:rPr>
          <w:rFonts w:ascii="Times New Roman" w:hAnsi="Times New Roman" w:cs="Times New Roman"/>
          <w:lang w:val="en-US"/>
        </w:rPr>
        <w:t>IV</w:t>
      </w:r>
      <w:r w:rsidRPr="002C3EA4">
        <w:rPr>
          <w:rFonts w:ascii="Times New Roman" w:hAnsi="Times New Roman" w:cs="Times New Roman"/>
        </w:rPr>
        <w:t>,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Верно </w:t>
      </w:r>
      <w:r w:rsidRPr="002C3EA4">
        <w:rPr>
          <w:rFonts w:ascii="Times New Roman" w:hAnsi="Times New Roman" w:cs="Times New Roman"/>
          <w:lang w:val="en-US"/>
        </w:rPr>
        <w:t>I</w:t>
      </w:r>
      <w:r w:rsidRPr="002C3EA4">
        <w:rPr>
          <w:rFonts w:ascii="Times New Roman" w:hAnsi="Times New Roman" w:cs="Times New Roman"/>
        </w:rPr>
        <w:t>, II, III, IV,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II, IV,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6.1.25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Выберите неверное утверждение:</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Контролер при осуществлении своей деятельности выполняет следующие функции: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Проводит проверки правильности оформления первичных документов внутреннего учета, ведения учетных регистров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Составляет отчеты по проведенным проверкам с обязательным уведомлением исполнительного органа профессионального участника рынка ценных бумаг о результатах проверки и выявленных нарушениях</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Рассматривает жалобы и претензии на действия профессионального участника рынка ценных бумаг со стороны клиентов и других участников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Подписывает отчетность профессионального участника перед клиентами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6.2.26</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Целями внутреннего контроля являются: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Соблюдение профессиональным участником рынка ценных бумаг при осуществлении им деятельности на рынке ценных бумаг требований законодательства Российской Федерации о ценных бумагах, в том числе нормативных актов Банка России, а также соблюдение внутренних документов профессионального участника, связанных с его деятельностью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Обеспечение оперативного управления финансовыми потоками профессионального участника, с целью минимизации финансовых рисков и операционных расходов и максимизации доходности от инвестирования;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Соблюдение профессиональным участником прав клиентов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Организация эффективной системы внутреннего учета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Все, кроме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Все, кроме </w:t>
      </w:r>
      <w:r w:rsidRPr="002C3EA4">
        <w:rPr>
          <w:rFonts w:ascii="Times New Roman" w:hAnsi="Times New Roman" w:cs="Times New Roman"/>
          <w:lang w:val="en-US"/>
        </w:rPr>
        <w:t>II</w:t>
      </w:r>
      <w:r w:rsidRPr="002C3EA4">
        <w:rPr>
          <w:rFonts w:ascii="Times New Roman" w:hAnsi="Times New Roman" w:cs="Times New Roman"/>
        </w:rPr>
        <w:t xml:space="preserve">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6.1.27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Какие действия совершает контролер в случае выявления нарушения законодательства, допущенного профессиональным участником рынка ценны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Незамедлительно уведомляет Банк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Незамедлительно уведомляет совет директоров, а в случае его отсутствия - участников (акционеров)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Незамедлительно уведомляет руководителя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Незамедлительно принимает меры для его устранения</w:t>
      </w:r>
    </w:p>
    <w:p w:rsidR="000B2B19" w:rsidRPr="002C3EA4" w:rsidRDefault="000B2B19" w:rsidP="00650568">
      <w:pPr>
        <w:pStyle w:val="PlainText"/>
        <w:jc w:val="both"/>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6.1.28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Укажите верное утверждение в отношении действий контролера в случае выявления нарушения законодательства, допущенного профессиональным участником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Незамедлительно принимает меры для его устранения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Незамедлительно уведомляет руководителя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Незамедлительно уведомляет совет директоров, а в случае его отсутствия - участников (акционеров)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Незамедлительно уведомляет Банк России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6.2.29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Укажите правильный порядок действий контролера в случае выявления нарушений в деятельности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Контролер проводит проверку на предмет установления причин совершения нарушения и виновных в нем лиц, после чего уведомляет руководителя профессионального участника о выявленном нарушении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Контролер незамедлительно уведомляет руководителя профессионального участника о выявленном нарушении, после чего проводит проверку на предмет установления причин совершения нарушения и виновных в нем лиц</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Контролер проводит проверку на предмет установления причин совершения нарушения и виновных в нем лиц, после чего уведомляет Банк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Контролер незамедлительно принимает меры для устранения нарушения, после чего уведомляет руководителя профессионального участника о выявленном нарушении</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6.1.30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Обязан ли контролер контролировать устранение выявленных нарушений и соблюдение мер по предупреждению аналогичных нарушений в деятельности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 только в случае совершения повторного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 только в случае получения распоряжения руководителя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6.1.31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Обязан ли контролер консультировать работников профессионального участника по вопросам, связанным с осуществлением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 только в случае распоряжения руководителя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 только в случае если это предусмотрено должностной инструкцией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Контролер вправе требовать представления письменных объяснений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Контролер не вправе требовать представления письменных объяснений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Контролер вправе требовать представления письменных объяснений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 исключительно с разрешения руководителя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Контролер вправе требовать только устные объяснения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6.2.33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относится к правам контролера согласно Положению о внутреннем контроле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Право принимать участие в работе по разработке внутренних документов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Право требовать представления любых документов профессионального участника и знакомиться с содержанием баз данных и регистров, связанных с осуществлением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Право снимать копии с полученных в подразделениях профессионального участника документов, файлов и записей, за исключением информации, не подлежащей копированию в соответствии с требованиями законодательства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Право обеспечивать сохранность и возврат полученных оригиналов документов на бумажном носителе и электронных документов профессионального участника и его работников;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Право требовать от работников профессионального участника, обязанности которых связаны с осуществлением профессиональной деятельности на рынке ценных бумаг, представления информации, необходимой для осуществления функций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6.2.34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обязательной отчетности контролера относятся следующие виды отчетов: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Годовой отчет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Квартальный отчет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о проверке выявленного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Отчет о проверке устранения выявленного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6.2.35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 перечисленного ниже укажите, что не относится к обязательной отчетности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Годовой отчет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Квартальный отчет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Отчет о проверке выявленного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Отчет о проверке устранения выявленного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каком количестве работников в штате филиала профессионального участника, выполняющих функции, непосредственно связанные с осуществлением филиалом профессиональной деятельности на рынке ценных бумаг, функции контролера филиала может исполнять контролер головной организации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Более 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Более 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Менее 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правильного ответа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каком количестве работников в штате филиала профессионального участника (кредитной организации), выполняющих функции, непосредственно связанные с осуществлением филиалом профессиональной деятельности на рынке ценных бумаг, функции контролера филиала может исполнять контролер головной организации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Более 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Более 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правильного ответа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6.1.38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Контролер профессионального участника независим в своей деятельности от других структурных подразделений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Должность контролера включается в штат работников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Работа контролера может быть не основным местом работы сотрудника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Контролер профессионального участника – некредитной организации является по должности заместителем руководителя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Лицо, назначаемое на должность контролера (руководителя подразделения внутреннего контроля профессионального участника рынка ценных бумаг), должно удовлетворять следующим требованиям: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Иметь высшее образование;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Иметь аттестаты специалиста финансового рынка по специализациям в области рынка ценных бумаг, соответствующим видам профессиональной деятельности, осуществляемым организацией;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Пройти процедуру регистрации (перерегистрации) в Реестре аттестованных лиц (для лиц, владеющих аттестатами специалиста финансового рынка по соответствующей специализации не менее одного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Не иметь судимости за преступления в сфере экономики.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Все перечисленное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проверке нарушения подготавливается контролером и представляется руководителю не позднее: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5 рабочих дней после дня окончания проверки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5 календарных дней после даты совершения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2 рабочих дней после дня окончания проверки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10 рабочих дней после даты совершения нарушения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проверке нарушения подготавливается контролером и представляется руководителю не позднее: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10 рабочих дней после дня окончания проверки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5 календарных дней после даты совершения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15 рабочих дней после дня окончания проверки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вышеперечисленного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проверке нарушения должен содержать следующие сведения: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 основаниях проверки и сроках ее проведения;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подтвержденных и иных обнаруженных в ходе проверки 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Об установленных причинах совершения нарушения и виновных в нем лицах;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предложениях и рекомендациях по устранению нарушения и предупреждению аналогичных нарушений в дальнейшей деятельности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О мерах ответственности, примененных к виновным лицам.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IV</w:t>
      </w:r>
      <w:r w:rsidRPr="002C3EA4">
        <w:rPr>
          <w:rFonts w:ascii="Times New Roman" w:hAnsi="Times New Roman" w:cs="Times New Roman"/>
        </w:rPr>
        <w:t xml:space="preserve">,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проверке нарушения должен содержать следующие сведения, за исключением сведений: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 основаниях проверки и сроках ее проведения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 подтвержденных и иных обнаруженных в ходе проверки 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 предложениях и рекомендациях по устранению нарушения и предупреждению аналогичных нарушений в дальнейшей деятельности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 мерах, примененных к виновным в нарушении лицам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отсутствии у профессионального участника филиала, в котором функции контролера выполняет контролер филиала, квартальный отчет контролера предоставляется руководителю: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20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15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10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ранее 20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наличии у профессионального участника филиала, в котором функции контролера выполняет контролер филиала, квартальный отчет контролера предоставляется руководителю: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20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15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10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5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срок квартальный отчет контролера должен предоставляться для рассмотрения совету директоров (наблюдательному совету):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20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10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 ближайшем после составления и представления руководителю квартального отчета заседании совета директоров (наблюдательного совета)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15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срок квартальный отчет контролера должен предоставляться для рассмотрения общему собранию участников (акционеров)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20 рабочих дней с даты окончания отчетного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15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10 рабочих дней с даты окончания рабочего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правильного ответа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Квартальный отчет контролера должен содержать обобщенные сведения: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 проведенных за квартал проверках с указанием сведений о количестве проведенных проверок, выявленных при их проведении нарушениях, причинах допущения выявленных нарушений;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принятых мерах по устранению выявленных нарушений, а также рекомендации по предупреждению аналогичных нарушений в дальнейшей деятельности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 рекомендациях по повышению квалификации работников, улучшению организации внутреннего контроля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результатах рассмотрения обращений, заявлений и жалоб (о количестве рассмотренных обращений, заявлений и жалоб, о выявленных по итогам рассмотрения обращений, заявлений и жалоб нарушениях, причинах допущения соответствующих нарушений, о принятых мерах по устранению и предупреждению;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О соблюдении ограничений на проводимые профессиональным участником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 II, IV, 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I, II, III,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Отчеты контролера хранятся у профессионального участника не менее: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менее года с даты формирования отчета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Отчеты контролера хранятся у профессионального участника не менее: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менее года с даты формирования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 года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вышеперечисленного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течение 10 рабочих дней с даты окончания соответствующего квартала контролер филиала профессионального участника представляет: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Квартальный отчет руководителю филиала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Квартальный отчет с приложением всех отчетов о проверке нарушения, составленных контролером филиала, контролеру головной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Квартальный отчет в территориальное учреждение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Поступившие профессиональному участнику обращения рассматриваются: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15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30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20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10 дней со дня поступления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Поступившие профессиональному участнику обращения рассматриваются: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Без рассмотрения направляются в Банк России.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Не позднее 30 рабочих дней со дня проведения проверки по существу заявления или жалобы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30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10 дней со дня поступления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Обращения, не подлежащие рассмотрению профессиональным участником, в срок, не превышающий 10 дней с даты поступления, направляются по принадлежности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Обращения рассматриваются в срок не позднее 30 дней со дня поступления, а не требующие дополнительного изучения и проверки - не позднее 10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Профессиональный участник вправе при рассмотрении обращения запросить дополнительные документы и сведения у заявителя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Обращения рассматриваются в срок не позднее 10 дней со дня поступления, а не требующие дополнительного изучения и проверки - не позднее 5 дней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подписывает ответ профессионального участника на поступившее в его адрес обращение?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Руководитель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Контролер;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Руководитель структурного подразделения, осуществляющего профессиональную деятельность.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или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или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повторного выявления контролером нарушения, которое было выявлено ранее, однако не было устранено, контролер: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Составляет отчет о проверке нарушения;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Включает информацию о том, что выявленное ранее нарушение не устранено, в квартальный отчет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 предпринимает никаких действий.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и/или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6.1.57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Обращения могут быть оставлены без рассмотрения, если повторное обращение, заявление или жалоба не содержат новых данных, а все изложенные в них доводы ранее полно и объективно рассматривались, и заявителю был дан ответ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Заявителю направляется извещение об оставлении обращения без рассмотрения не содержащее дополнительных сведений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Ответ на обращение подписывает исключительно лицо, исполняющее обязанности руководителя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Ответ на обращение подписывает руководителем структурного подразделения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6.2.58</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Укажите нарушения, о которых руководитель обязан информировать в установленном порядке Банк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Несоблюдение требований к размеру собственных средств, а также иных расчетных нормативов и показателей;</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II.О нарушении профессиональным участником требований законодательства Российской Федерации о рынке ценных бумаг, повлекшем уменьшение стоимости активов клиентов;</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О возможных нарушениях требований законодательства Российской Федерации клиентами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6.2.59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Работники профессионального участника (филиала профессионального участника) обязаны: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Оказывать контролеру содействие в реализации ими контрольных функций;</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Незамедлительно доводить до сведения своего непосредственного руководителя и контролера сведения о предполагаемых нарушениях законодательства Российской Федерации и внутренних документов профессионального участника другими работниками профессионального участника или клиентами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Уведомлять контролера о возникшем (возможном) конфликте интересов, а также об участии в сделках профессионального участника, в совершении которых они могут быть признаны заинтересованными лицами в соответствии с законодательством Российской Федерации;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Уведомлять контролера и специальное должностное лицо, ответственное за соблюдение контроля в целях ПОД/ФТ о клиентах, с которыми невозможно установить связь по указанным ими адресам, номерам телефонов и электронным каналам связи;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Уведомлять специальное должностное лицо, ответственное за соблюдение контроля в целях ПОД/ФТ о выявленных ими операциях, подлежащих обязательному контролю либо соответствующих признакам и/или критериям необычных сделок, установленным Правилами внутреннего контроля в целях ПОД/ФТ и программами его осуществления.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IV,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6.1.60</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 какой срок совет директоров профессионального участника обязан направить письменное уведомление в Банк России о несоблюдении требований к размеру собственных средств?</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Не позднее 5 рабочих дней с даты представления ему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 позднее 10 дней с даты представления ему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Не позднее 15 рабочих дней с даты представления ему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Ничего из вышеперечисленного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6.1.61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какой срок руководитель профессионального участника обязан направить письменное уведомление в Центральный банк Российской Федерации о несоблюдении требований к размеру собственных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позднее 5 рабочих дней с даты составления отчета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позднее 30 дней с даты составления отчета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позднее 15 рабочих дней с даты представления ему отчета контролера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Ничего из вышеперечисленного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6.1.62</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Должен ли руководитель профессионального участника, информируя в письменной форме Банк России о выявленных нарушениях профессиональным участником законодательства Российской Федерации, прилагать к такой информации сведения о принятых профессиональным участником мерах по устранению нарушений и предупреждению аналогичных нарушений в дальнейшей деятельности профессионального 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Не должен</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Должен</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Должен только в случае выявления манипулирования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Должен только в случае выявления неправомерного использовании инсайдерской информации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Код вопроса: 6.2.63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Контролер профессионального участника рынка ценных бумаг может исполнять следующие дополнительные функции: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Быть должностным лицом,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Быть должностным лицом, в обязанности которого входит осуществление внутреннего контроля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Быть должностным лицом, в обязанности которого входит управление рисками.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Код вопроса: 6.1.64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 какой срок руководитель профессионального участника обязан направить письменное уведомление в Банк России о несоблюдении требований к размеру собственных средств?</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Не позднее 5 рабочих дней с даты представления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 позднее 10 рабочих дней с даты представления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Не позднее 15 рабочих дней с даты представления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Не позднее 30 рабочих дней с даты представления отчета контролера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6.1.65</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Выберите наименование проверки, которая не относится к деятельности контролера профессионального участника – кредитной организации: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Проверка отражения депозитарных операций и наличия отчетов о выполнении депозитарных операций</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Проверка порядка проведения сверки наличия денежных средств и наличия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Проверка безналичных операций на внутреннем валютном рынке</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Проверка брокерских сделок и совершенных операций, с ними связанных</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6.1.66</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Из перечисленных ниже, выберите нарушения, при выявлении которых контролер имеет право информировать о них Банк России путем направления копии отчета контролера?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Нарушения прав и законных интересов инвесторов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Факт неправомерного использования инсайдерской информации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Факт возможного манипулирования рынком профессиональным участником или его клиентами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Несоблюдение квалификационных требований, предъявляемых к специалистам финансового рынка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6.1.67</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Выберите верное утверждение из нижеперечисленного:</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Контроль за деятельностью контролера в организации профессиональном участнике рынка ценных бумаг осуществляет единоличный исполнительный орган</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Контроль за деятельностью контролера в организации профессиональном участнике рынка ценных бумаг осуществляет независимый аудитор</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Контроль за деятельностью контролера в организации профессиональном участнике рынка ценных бумаг осуществляет совет директоров, а в случае его отсутствия - единоличный исполнительный орган</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Контроль за деятельностью контролера в организации профессиональном участнике рынка ценных бумаг осуществляет Банк России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Код вопроса: 6.1.68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Если в штате филиала профессионального участника присутствуют 10 работников, выполняющих функции, непосредственно связанные с осуществлением филиалом профессиональной деятельности на рынке ценных бумаг, может ли контролер головной организации профессионального участника исполнять функции контролера филиала?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Да, может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Да, с разрешения  Банка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По решению Совета директоров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 xml:space="preserve">Код вопроса: 6.1.69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Если в штате филиала профессионального участника присутствуют 15 работников, выполняющих функции, непосредственно связанные с осуществлением филиалом профессиональной деятельности на рынке ценных бумаг, может ли контролер головной организации профессионального участника исполнять функции контролера филиала?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Нет</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Да, с разрешения Банка России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По решению Совета директоров профессионального участника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6.2.70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проверке нарушения должен содержать следующие сведения: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 основаниях проверки и сроках ее проведения;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подтвержденных и иных обнаруженных в ходе проверки 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 предложениях и рекомендациях по устранению нарушения и предупреждению аналогичных нарушений в дальнейшей деятельности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мерах ответственности, примененных к виновным в нарушении лицам.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6.1.71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обобщенные сведения должен содержать квартальный отчет контролера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 проведенных за квартал проверках и их результатах;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причинах совершения нарушений;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 мерах, принятых для устранения выявленных нарушений;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рекомендациях по предупреждению нарушений.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 выше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6.2.72 </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В случае если контролер профессионального участника исполняет обязанности должностного лица, осуществляющего внутренний контроль в целях противодействия неправомерному использованию инсайдерской информации и манипулированию рынком, к его функциям относится: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Обеспечение соблюдения требований внутреннего документа, определяющего правила контроля в сфере противодействия неправомерному использованию инсайдерской информации и манипулированию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Контроль за управлением информационными потоками и обеспечением информационной безопасности;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Контроль за соблюдением профессиональным участником, его должностными лицами, работниками и клиентами требований законодательства РФ в сфере противодействия неправомерному использованию инсайдерской информации и манипулированию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Организация подготовки и направления в Банк России необходимых уведомлений (отчетов) о предполагаемых нарушениях в сфере противодействия неправомерному использованию инсайдерской информации и манипулированию рынком.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w:t>
      </w:r>
      <w:r w:rsidRPr="002C3EA4">
        <w:rPr>
          <w:rFonts w:ascii="Times New Roman" w:hAnsi="Times New Roman" w:cs="Times New Roman"/>
          <w:lang w:val="en-US"/>
        </w:rPr>
        <w:t>I</w:t>
      </w:r>
      <w:r w:rsidRPr="002C3EA4">
        <w:rPr>
          <w:rFonts w:ascii="Times New Roman" w:hAnsi="Times New Roman" w:cs="Times New Roman"/>
        </w:rPr>
        <w:t>,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6.1.73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 из нижеперечисленного.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Отчеты контролера о выявленном нарушении и квартальные отчеты подлежат хранению сроком не менее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Отчеты контролера о выявленном нарушении подлежат хранению сроком не менее 3 лет, а квартальные - 5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Отчеты контролера о выявленном нарушении подлежат хранению сроком не менее 1 года, а квартальные - 5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Подлежат хранению только квартальные отчеты контролера</w:t>
      </w:r>
    </w:p>
    <w:p w:rsidR="000B2B19" w:rsidRPr="002C3EA4" w:rsidRDefault="000B2B19" w:rsidP="00650568">
      <w:pPr>
        <w:jc w:val="both"/>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6.1.74</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Укажите последовательность действий, которые обязан предпринять контролер в случае выявления нарушения профессиональным участником рынка ценных бумаг требований законодательства Российской Федерации?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 Уведомить Банк России о соответствующих нарушениях профучастника;</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 Незамедлительно уведомить руководителя профучастника о выявленном нарушении;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III. Представить руководителю отчет о результатах проведенной проверки;</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IV. Провести проверку на предмет установления причин совершения нарушения и виновных в нем лиц.</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IV,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IV,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IV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6.1.75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 из нижеперечисленного.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Отчеты контролера подлежат хранению сроком не менее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Отчеты контролера о выявленном нарушении подлежат хранению сроком не менее 3 лет, а квартальные - 5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Отчеты контролера подлежат хранению сроком не менее 3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Отчеты контролера подлежат хранению сроком не менее 1 года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6.1.76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течение какого срока с даты окончания соответствующего квартала контролер филиала должен представить квартальный отчет контролеру головной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5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10 рабочих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15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Контролер филиала не предоставляет отчет контролеру головной организации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6.1.77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неверное утверждение из нижеперечисленного: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Отчет о проверке нарушения подготавливается контролером и представляется совету директоров (наблюдательному совету) не позднее 2 рабочих дней с даты составления отчета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Квартальный отчет контролера подготавливается контролером и представляется руководителю не позднее 10 рабочих дней с даты окончания соответствующего квартала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Квартальный отчет контролера предоставляется для рассмотрения совету директоров (наблюдательному совету) на ближайшем после составления и представления руководителю квартального отчета заседании совета директоров (наблюдательного совета)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Квартальный отчет контролера предоставляется для рассмотрения наблюдательному совету (совету директоров) на ближайшем после составления и представления руководителю квартального отчета заседании наблюдательного совета (совета директоров)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6.1.78</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Укажите неверное утверждение:</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Основной задачей внутреннего контроля является контроль за соблюдением требований законодательства, в том числе лицензионных требований, при осуществлении деятельности профессионального участника рынка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Основной целью внутреннего контроля профессионального участника является обеспечение справедливого ценообразования на финансовые инструменты, иностранную валюту и (или) товары, равенство инвесторов и укрепление доверия инвесторов путем создания механизма предотвращения, выявления и пресечения злоупотреблений на организованных торгах в форме неправомерного использования инсайдерской информации и (или) манипулирования рынком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Внутренний контроль направлен на выявление нарушений, их предупреждение в деятельности профессионального участника, а также установление причин и виновных лиц, допустивших такие нарушения</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D. Система внутреннего контроля профессионального участника выполняет защитную функцию. Внутренний контроль способствует достижению поставленных организацией целей, обеспечивая соблюдение требований законодательства РФ, нормативных актов Банка России, стандартов саморегулируемых организаций, а также внутренних правил и процедур при осуществлении профессиональной деятельности</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6.1.79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Выберите верное утверждение из нижеперечисленного.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Поступившие профессиональному участнику обращения рассматриваются не позднее 30 дней со дня поступления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Обращения, не подлежащие рассмотрению профессиональным участником, в срок не превышающий 10 дней с даты поступления направляются по принадлежности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Ответ на обращение подписывает исключительно лицо, исполняющее обязанности руководителя профессионального участника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Ответ на обращение подписывает руководитель структурного подразделения, осуществляющего профессиональную деятельность профессионального участника</w:t>
      </w:r>
    </w:p>
    <w:p w:rsidR="000B2B19" w:rsidRPr="002C3EA4" w:rsidRDefault="000B2B19" w:rsidP="00650568">
      <w:pPr>
        <w:pStyle w:val="PlainText"/>
        <w:jc w:val="both"/>
        <w:rPr>
          <w:rFonts w:ascii="Times New Roman" w:hAnsi="Times New Roman" w:cs="Times New Roman"/>
        </w:rPr>
      </w:pPr>
    </w:p>
    <w:p w:rsidR="000B2B19" w:rsidRPr="002C3EA4" w:rsidRDefault="000B2B19" w:rsidP="00650568">
      <w:pPr>
        <w:jc w:val="both"/>
      </w:pPr>
      <w:r w:rsidRPr="002C3EA4">
        <w:t>Код вопроса: 6.1.80</w:t>
      </w:r>
    </w:p>
    <w:p w:rsidR="000B2B19" w:rsidRPr="002C3EA4" w:rsidRDefault="000B2B19" w:rsidP="00650568">
      <w:pPr>
        <w:jc w:val="both"/>
      </w:pPr>
      <w:r w:rsidRPr="002C3EA4">
        <w:t>Контролер профессионального участника путем проведения проверок контролирует следующие объекты:</w:t>
      </w:r>
    </w:p>
    <w:p w:rsidR="000B2B19" w:rsidRPr="002C3EA4" w:rsidRDefault="000B2B19" w:rsidP="00650568">
      <w:pPr>
        <w:jc w:val="both"/>
      </w:pPr>
      <w:r w:rsidRPr="002C3EA4">
        <w:rPr>
          <w:lang w:val="en-US"/>
        </w:rPr>
        <w:t>I</w:t>
      </w:r>
      <w:r w:rsidRPr="002C3EA4">
        <w:t>. Соблюдение требований к размеру собственных средств профессионального участника;</w:t>
      </w:r>
    </w:p>
    <w:p w:rsidR="000B2B19" w:rsidRPr="002C3EA4" w:rsidRDefault="000B2B19" w:rsidP="00650568">
      <w:pPr>
        <w:jc w:val="both"/>
      </w:pPr>
      <w:r w:rsidRPr="002C3EA4">
        <w:t>II. Соблюдение мер, направленных на предотвращение конфликта интересов при осуществлении профессиональной деятельности на рынке ценных бумаг;</w:t>
      </w:r>
    </w:p>
    <w:p w:rsidR="000B2B19" w:rsidRPr="002C3EA4" w:rsidRDefault="000B2B19" w:rsidP="00650568">
      <w:pPr>
        <w:jc w:val="both"/>
      </w:pPr>
      <w:r w:rsidRPr="002C3EA4">
        <w:t>III. Полноту и достоверность отражения сделок и операций во внутреннем учете профессионального участника;</w:t>
      </w:r>
    </w:p>
    <w:p w:rsidR="000B2B19" w:rsidRPr="002C3EA4" w:rsidRDefault="000B2B19" w:rsidP="00650568">
      <w:pPr>
        <w:jc w:val="both"/>
      </w:pPr>
      <w:r w:rsidRPr="002C3EA4">
        <w:t>IV. Сроки предоставления и достоверность информации в отчетности профессионального участника.</w:t>
      </w:r>
    </w:p>
    <w:p w:rsidR="000B2B19" w:rsidRPr="002C3EA4" w:rsidRDefault="000B2B19" w:rsidP="00650568">
      <w:pPr>
        <w:jc w:val="both"/>
      </w:pPr>
      <w:r w:rsidRPr="002C3EA4">
        <w:t>Ответы:</w:t>
      </w:r>
    </w:p>
    <w:p w:rsidR="000B2B19" w:rsidRPr="002C3EA4" w:rsidRDefault="000B2B19" w:rsidP="00650568">
      <w:r w:rsidRPr="002C3EA4">
        <w:t>A. Только IV</w:t>
      </w:r>
    </w:p>
    <w:p w:rsidR="000B2B19" w:rsidRPr="002C3EA4" w:rsidRDefault="000B2B19" w:rsidP="00650568">
      <w:r w:rsidRPr="002C3EA4">
        <w:t>B. I, III и IV</w:t>
      </w:r>
    </w:p>
    <w:p w:rsidR="000B2B19" w:rsidRPr="002C3EA4" w:rsidRDefault="000B2B19" w:rsidP="00650568">
      <w:r w:rsidRPr="002C3EA4">
        <w:t>C. I, II и IV</w:t>
      </w:r>
    </w:p>
    <w:p w:rsidR="000B2B19" w:rsidRPr="002C3EA4" w:rsidRDefault="000B2B19" w:rsidP="00650568">
      <w:r w:rsidRPr="002C3EA4">
        <w:t>D. Все перечисленное</w:t>
      </w:r>
    </w:p>
    <w:p w:rsidR="000B2B19" w:rsidRPr="002C3EA4" w:rsidRDefault="000B2B19" w:rsidP="00650568"/>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b/>
          <w:bCs/>
        </w:rPr>
        <w:t xml:space="preserve">Глава 7. Меры, направленные на противодействие легализации (отмыванию) доходов, полученных преступным путем, и финансированию терроризма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7.1.1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Внутренний контроль в целях противодействия легализации (отмыванию) доходов, полученных преступным путем, и финансированию терроризма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Совокупность принимаемых уполномоченным органом мер по контролю за операциями с денежными средствами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Контроль за соответствием деятельности профессионального участника требованиям законодательства Российской Федерации о защите прав и законных интересов инвесторов на рынке ценных бумаг, законодательства Российской Федерации о рекламе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Порядок организации и осуществления профессиональными участниками деятельности по внутреннему учету операций с денежными средствами и иным имуществом, связанных с легализацией (отмыванием) доходов, полученных преступным путем, и финансированием терроризма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или иным имуществом, обязаны идентифицировать: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Лицо, находящееся у организации на обслуживании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Клиента по разовым операциям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Выгодоприобретателя;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xml:space="preserve">.  Бенефициарного владельца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Всех акционеров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VI</w:t>
      </w:r>
      <w:r w:rsidRPr="002C3EA4">
        <w:rPr>
          <w:rFonts w:ascii="Times New Roman" w:hAnsi="Times New Roman" w:cs="Times New Roman"/>
        </w:rPr>
        <w:t>. Представителя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r w:rsidRPr="002C3EA4">
        <w:rPr>
          <w:rFonts w:ascii="Times New Roman" w:hAnsi="Times New Roman" w:cs="Times New Roman"/>
        </w:rPr>
        <w:t xml:space="preserve"> и </w:t>
      </w:r>
      <w:r w:rsidRPr="002C3EA4">
        <w:rPr>
          <w:rFonts w:ascii="Times New Roman" w:hAnsi="Times New Roman" w:cs="Times New Roman"/>
          <w:lang w:val="en-US"/>
        </w:rPr>
        <w:t>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качестве одной из мер, направленных на противодействие легализации доходов, полученных преступным путем, которые предпринимают профессиональные участники рынка ценных бумаг,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Информирование уполномоченного органа о принимаемых мерах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Информирование клиентов и иных лиц по их запросам о принимаемых мерах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мерам, направленным на противодействие легализации доходов, полученных преступным путем,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Обязательные процедуры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Обязательный контроль;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Информирование клиентов о принимаемых мерах противодействия легализации доходов, полученных преступным путем;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Информирование Банка России о принимаемых мерах противодействия легализации доходов, полученных преступным путем.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7.2.5</w:t>
      </w:r>
    </w:p>
    <w:p w:rsidR="000B2B19" w:rsidRPr="002C3EA4" w:rsidRDefault="000B2B19" w:rsidP="00650568">
      <w:pPr>
        <w:rPr>
          <w:snapToGrid w:val="0"/>
        </w:rPr>
      </w:pPr>
      <w:r w:rsidRPr="002C3EA4">
        <w:rPr>
          <w:snapToGrid w:val="0"/>
        </w:rPr>
        <w:t>Укажите верные утверждения:</w:t>
      </w:r>
    </w:p>
    <w:p w:rsidR="000B2B19" w:rsidRPr="002C3EA4" w:rsidRDefault="000B2B19" w:rsidP="00650568">
      <w:pPr>
        <w:pStyle w:val="PlainText"/>
        <w:rPr>
          <w:rFonts w:ascii="Times New Roman" w:hAnsi="Times New Roman" w:cs="Times New Roman"/>
          <w:snapToGrid w:val="0"/>
        </w:rPr>
      </w:pPr>
      <w:r w:rsidRPr="002C3EA4">
        <w:rPr>
          <w:rFonts w:ascii="Times New Roman" w:hAnsi="Times New Roman" w:cs="Times New Roman"/>
          <w:snapToGrid w:val="0"/>
        </w:rPr>
        <w:t>I. Правила внутреннего контроля в целях противодействия легализации (отмыванию) доходов, полученных преступным путем, и финансированию терроризма профессионального участника рынка ценных бумаг подлежат согласованию с Банком России в случае внесения в них изменений и дополнений;</w:t>
      </w:r>
    </w:p>
    <w:p w:rsidR="000B2B19" w:rsidRPr="002C3EA4" w:rsidRDefault="000B2B19" w:rsidP="00650568">
      <w:pPr>
        <w:rPr>
          <w:snapToGrid w:val="0"/>
        </w:rPr>
      </w:pPr>
      <w:r w:rsidRPr="002C3EA4">
        <w:rPr>
          <w:snapToGrid w:val="0"/>
        </w:rPr>
        <w:t>II. Правила внутреннего контроля в целях противодействия легализации (отмыванию) доходов, полученных преступным путем, и финансированию терроризма профессионального участника рынка ценных бумаг должны соответствовать требованиям действующих нормативных правовых актов Российской Федерации;</w:t>
      </w:r>
    </w:p>
    <w:p w:rsidR="000B2B19" w:rsidRPr="002C3EA4" w:rsidRDefault="000B2B19" w:rsidP="00650568">
      <w:pPr>
        <w:rPr>
          <w:snapToGrid w:val="0"/>
        </w:rPr>
      </w:pPr>
      <w:r w:rsidRPr="002C3EA4">
        <w:rPr>
          <w:snapToGrid w:val="0"/>
        </w:rPr>
        <w:t>III. Правила внутреннего контроля в целях противодействия легализации доходов профессионального участника рынка ценных бумаг подлежат направлению в Росфинмониторинг в случае внесения в них изменений и дополнений;</w:t>
      </w:r>
    </w:p>
    <w:p w:rsidR="000B2B19" w:rsidRPr="002C3EA4" w:rsidRDefault="000B2B19" w:rsidP="00650568">
      <w:pPr>
        <w:rPr>
          <w:snapToGrid w:val="0"/>
        </w:rPr>
      </w:pPr>
      <w:r w:rsidRPr="002C3EA4">
        <w:rPr>
          <w:snapToGrid w:val="0"/>
        </w:rPr>
        <w:t>IV. Правила внутреннего контроля в целях противодействия легализации доходов профессионального участника рынка ценных бумаг подлежат согласованию с Росфинмониторингом в течение 5 рабочих дней с даты их утверждения;</w:t>
      </w:r>
    </w:p>
    <w:p w:rsidR="000B2B19" w:rsidRPr="002C3EA4" w:rsidRDefault="000B2B19" w:rsidP="00650568">
      <w:pPr>
        <w:rPr>
          <w:snapToGrid w:val="0"/>
        </w:rPr>
      </w:pPr>
      <w:r w:rsidRPr="002C3EA4">
        <w:rPr>
          <w:snapToGrid w:val="0"/>
        </w:rPr>
        <w:t>Ответы:</w:t>
      </w:r>
    </w:p>
    <w:p w:rsidR="000B2B19" w:rsidRPr="002C3EA4" w:rsidRDefault="000B2B19" w:rsidP="00650568">
      <w:pPr>
        <w:rPr>
          <w:snapToGrid w:val="0"/>
        </w:rPr>
      </w:pPr>
      <w:r w:rsidRPr="002C3EA4">
        <w:rPr>
          <w:snapToGrid w:val="0"/>
        </w:rPr>
        <w:t>A. I, III и IV</w:t>
      </w:r>
    </w:p>
    <w:p w:rsidR="000B2B19" w:rsidRPr="002C3EA4" w:rsidRDefault="000B2B19" w:rsidP="00650568">
      <w:pPr>
        <w:rPr>
          <w:snapToGrid w:val="0"/>
        </w:rPr>
      </w:pPr>
      <w:r w:rsidRPr="002C3EA4">
        <w:rPr>
          <w:snapToGrid w:val="0"/>
        </w:rPr>
        <w:t>B. III и IV</w:t>
      </w:r>
    </w:p>
    <w:p w:rsidR="000B2B19" w:rsidRPr="002C3EA4" w:rsidRDefault="000B2B19" w:rsidP="00650568">
      <w:pPr>
        <w:rPr>
          <w:snapToGrid w:val="0"/>
        </w:rPr>
      </w:pPr>
      <w:r w:rsidRPr="002C3EA4">
        <w:rPr>
          <w:snapToGrid w:val="0"/>
        </w:rPr>
        <w:t>C. I и II</w:t>
      </w:r>
    </w:p>
    <w:p w:rsidR="000B2B19" w:rsidRPr="002C3EA4" w:rsidRDefault="000B2B19" w:rsidP="00650568">
      <w:pPr>
        <w:rPr>
          <w:snapToGrid w:val="0"/>
        </w:rPr>
      </w:pPr>
      <w:r w:rsidRPr="002C3EA4">
        <w:rPr>
          <w:snapToGrid w:val="0"/>
        </w:rPr>
        <w:t>D.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или иным имуществом, обязаны: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Хранить сведения, необходимые для идентификации лица, не менее трех лет со дня прекращения отношений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Хранить сведения, необходимые для идентификации лица, не менее пяти лет со дня прекращения отношений с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Хранить сведения, необходимые для идентификации лица, не менее пяти лет со дня совершения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Хранить сведения, необходимые для идентификации лица, не менее трех лет со дня совершения операции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Квалификационные требования к специальным должностным лицам, ответственным за соблюдение правил внутреннего контроля и программ его осуществления, а также требования к подготовке и обучению кадров, идентификации клиентов, выгодоприобретателей определяются для организаций, осуществляющих операции с денежными средствами и иным имуществом, не являющимися кредитными организациями: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соответствии с порядком, устанавливаемым Министерством финансов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соответствии с порядком, устанавливаемым Центральным банком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соответствии с порядком, устанавливаемым Правительством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соответствии с порядком, устанавливаемым Росфинмониторингом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Квалификационные требования к специальным должностным лицам, ответственным за соблюдение правил внутреннего контроля и программ его осуществления, а также требования к подготовке и обучению кадров, идентификации клиентов, выгодоприобретателей устанавливаются для кредитных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Министерством финансов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Центральным банком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Правительством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Росфинмониторингом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квалификационные требования предъявляются к специальному должностному лицу организаций - ответственному сотруднику по ПОД/ФТ профессиональных участников рынка ценных бумаг (за исключением кредитных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высшего юридического или экономического образования, а при отсутствии указанного образования - опыта работы не менее двух лет на должностях, связанных с исполнением обязанностей по противодействию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Наличие высшего юридического или экономическое образования, а также опыта работы в сфере ПОД/ФТ или опыт руководства подразделением, осуществляющим деятельность на финансовом рынке, некредитной финансовой организации либо иной организации, осуществляющей операции с денежными средствами или иным имуществом, указанной в </w:t>
      </w:r>
      <w:hyperlink r:id="rId15" w:history="1">
        <w:r w:rsidRPr="002C3EA4">
          <w:rPr>
            <w:rFonts w:ascii="Times New Roman" w:hAnsi="Times New Roman" w:cs="Times New Roman"/>
          </w:rPr>
          <w:t>статье 5</w:t>
        </w:r>
      </w:hyperlink>
      <w:r w:rsidRPr="002C3EA4">
        <w:rPr>
          <w:rFonts w:ascii="Times New Roman" w:hAnsi="Times New Roman" w:cs="Times New Roman"/>
        </w:rPr>
        <w:t xml:space="preserve"> Федерального закона, не менее одного года, а при отсутствии указанного образования - иное высшее образование, а также опыт работы в сфере ПОД/ФТ или опыт руководства отделом (иным подразделением), осуществляющим деятельность на финансовом рынке, некредитной финансовой организации либо иной организации, осуществляющей операции с денежными средствами или иным имуществом, указанной в статье 5 Федерального закона, не менее двух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Отсутствие неснятой или непогашенной судимости за преступления в сфере экономики или преступления против государственной власти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требованиями, устанавливаемыми Банком России;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требованиями, устанавливаемыми профессиональным участником рынка ценных бумаг по согласованию с Федеральной службой по финансовому мониторингу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нижеперечисленного является квалификационным требованием, предъявляемым к специальным должностным лицам кредитных организаций, ответственным за соблюдение правил внутреннего контроля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Наличие высшего юридического или экономического профессионального образования, а при отсутствии указанного образования - опыта работы не менее двух лет на должностях, связанных с исполнением обязанностей по противодействию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высшего юридического или экономического образование и опыта руководства отделом, иным подразделением кредитной организации, связанным с осуществлением банковских операций, не менее одного года, а при отсутствии указанного образования - опыт работы в сфере противодействия легализации (отмыванию) доходов, полученных преступным путем, и финансированию терроризма не менее двух лет или опыт руководства подразделением кредитной организации, связанным с осуществлением банковских операций, не менее двух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требованиями, устанавливаемыми Федеральной службой по финансовому мониторингу по согласованию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Отсутствие судимости за совершение преступления из корыстных побуждений или по найму, а также преступления в сфере экономики;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Отсутствие административного правонарушения в области финансов, налогов и сборов, рынка ценных бумаг, совершенного в течение одного года, предшествовавшего дню назначения на соответствующую должность, а также на момент нахождения в соответствующей должности и установленных вступившим в законную силу соответствующим постановлением органа, уполномоченного рассматривать дела об указанных административных правонарушениях.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III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 иным имуществом обязаны: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Разработать правила внутреннего контроля в целях противодействия легализации (отмыванию) доходов, полученных преступным путем, и финансированию терроризма и программы его осуществления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Разработать квалификационные требования к специальным должностным лицам, ответственным за соблюдение правил внутреннего контроля и программ его осуществления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Разработать требования для прохождения обучения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Разработать требования для прохождения обучения в целях противодействия легализации (отмыванию) доходов, полученных преступным путем, и финансированию терроризма и согласовать их с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 иным имуществом, обязаны установить следующие сведения в отношении своих клиентов - юридических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Наименование;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Идентификационный номер налогоплательщика;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Государственный регистрационный номер;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Место государственной регистрации;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Адрес места нахождения;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Правила внутреннего контроля в целях противодействия легализации (отмыванию) доходов, полученных преступным путем, и финансированию терроризма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Согласовываются с Минфином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требуют согласования с органами государственной власти.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Согласовываются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Направляются в Росфинмониторинг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Правила внутреннего контроля в целях противодействия легализации (отмыванию) доходов, полученных преступным путем, и финансированию терроризма кредитной организации, имеющей лицензию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Согласовываются с Минфином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Согласовываются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Направляются в Росфинмониторинг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требуют согласования с органами государственной власти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Изучение клиентов и их представителей в рамках программы идентификации и изучения клиентов в соответствии с нормативными правовыми актами включает изучение: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Сведений о клиенте;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Сведений о деятельности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Сведений об аффилированных лицах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Сведений об аффилированных лицах представителя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Сведений о структуре органов управления представителя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за исключением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за исключением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за исключением IV и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рамках программы документального фиксирования и хранения документов и информации,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профессиональные участники обязаны хранить не менее 5 лет в соответствии с нормативными правовыми актами (укажите лишнее):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Документы, связанные с зафиксированными операциями, подлежащими обязательному контролю, и необычными операциями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Копии документов, связанных с зафиксированными операциями, подлежащими обязательному контролю, и необычными операциями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Документы, содержащие сведения о клиенте и его представителях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Сообщения об операциях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E. Мотивированные заключения сотрудников профессионального участника, проводивших операции, о выявленных ими операциях</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Программа оценки и снижения рисков совершения по поручениям клиентов операций, связанных с легализацией (отмыванием) доходов, полученных преступным путем, в соответствии с нормативными правовыми актами включает оценку рисков по направлениям (укажите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Деятельности клиента, в том числе на предмет связи с интенсивным оборотом наличных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Регистрации, места жительства или места нахождения физического или юридического лица в государстве (на территории), где согласно международным источникам разрешается свободный оборот наркотических веществ;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Структуры органов управления юридического лица на предмет оценки процесса принятия решения о совершении сделки или операции с денежным средством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Регистрации, места жительства или места нахождения физического или юридического лица в государстве (на территории), которое (которая) не выполняет рекомендации Группы разработки финансовых мер борьбы с отмыванием денег (ФАТФ).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операция с денежными средствами по своему характеру относится к одному из видов операций, предусмотренных Федеральным законом «О противодействии легализации (отмыванию) доходов, полученных преступным путем, и финансированию терроризма», она подлежит обязательному контролю, если сумма, на которую она совершается, равна или превышает: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500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600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900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 млн. руб.</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операциям с денежными средствами или иным имуществом, подлежащим обязательному контролю на сумму, равную или превышающую 600 тыс. рублей, относятся следующие операции, за исключением: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Зачисление на свой счет или списание со своего счета денежных средств юридическим лицом, период деятельности которого не превышает трех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Помещение ценных бумаг в ломбард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Размещение денежных средств на именной вклад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Внесение физическим лицом в уставный капитал организации денежных средств в наличной форме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операциям с денежными средствами или иным имуществом, подлежащим обязательному контролю на сумму, равную или превышающую 600 тыс. рублей, относятся следующие операции, за исключением: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Снятие со счета или зачисление на счет юридического лица денежных средств в наличной форме, когда это обусловлено характером его хозяйственной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Обмен банкнот одного достоинства на банкноты другого достоинства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Получение или предоставление имущества по договору финансовой аренды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Открытие вклада в пользу третьих лиц с размещением в него денежных средств в наличной форме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какие из нижеперечисленных операций с денежными средствами или иным имуществом относятся к операциям, подлежащим обязательному контролю: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Покупка или продажа наличной иностранной валюты физическим лицом на сумму равную 600 000 рублей, если операция совершена с денежными средствами в наличной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Приобретение физическим лицом ценных бумаг за наличный расчет на сумму равную 600 000 рублей, если операция совершена с денежными средствами в наличной форме;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Приобретение физическим лицом ценных бумаг на сумму равную 600 000 рублей на бирже;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какие из нижеперечисленных операций с денежными средствами или иным имуществом относятся к операциям, подлежащим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Зачисление или перевод на счет денежных средств на сумму равную или превышающую 600 000 рублей,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Любые переводы денежных средств, осуществляемые кредитными организациями по поручению клиента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Выплата физическому лицу страхового возмещения или получение от него страховой премии по страхованию жизни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Получение беспроцентного займа некредитными организациями от физических или юридических лиц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операциям с денежными средствами или иным имуществом, подлежащим обязательному контролю, не относятся следующие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Сделка с недвижимым имуществом, результатом совершения которой является переход права собственности на такое недвижимое имущество, если сумма, на которую она совершается, равна или превышает 2 миллиона рублей либо равна сумме в иностранной валюте, эквивалентной 2 миллионам рублей, или превышает ее;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Предоставление юридическими лицами, не являющимися кредитными организациями, беспроцентных займов физическим лицам и (или) другим юридическим лицам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Предоставление кредитными организациями, беспроцентных займов физическим лицам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Переводы денежных средств, осуществляемые некредитными организациями по поручению клиента на сумму, равную или превышающую 600 000 рублей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что из нижеперечисленного относится к критериям выявления или признакам необычных операций в соответствии с нормативными правовыми актами Банка России и Росфинмониторинга: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Внесение в операцию дополнений и изменений, соответствующих практике деятельности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Необоснованная поспешность в проведении операции, на которой настаивает клиент (представитель клиента);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Совершение нескольких операций на общую сумму не менее 600 000 рублей за счет перечисленных клиентом на счет профессионального участника денежных средств в размере равном или превышающим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Пренебрежение клиентом более выгодными условиями получения услуг (в частности, тарифом комиссионного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Запутанный или необычный характер сделки, не имеющей очевидного экономического смысла.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и IV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критериям выявления или признакам необычных операций в соответствии с нормативными правовыми актами Банка России и Росфинмониторинга не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Проведение операций за наличный расчет (с учетом дальнейшей проверки операции по законодательно установленным признакам (критериям));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Немотивированный отказ в предоставлении клиентом сведений, если их предоставление не предусмотрено нормативными правовыми актами и не соответствует сложившейся практике;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Совершение профессиональным участником сделки купли-продажи ценных бумаг, обращающихся через организаторов торговли, на внебиржевом рынке по цене, не отличающейся существенно от рыночной цены такой ценной бумаги, рассчитанной в дату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Несоответствии сделки целям деятельности организации, установленным учредительными документами этой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 и V</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критериям выявления или признакам необычных операций в соответствии с нормативными правовыми актами Банка России и Росфинмониторинга не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Совершение профессиональным участником сделки купли-продажи ценных бумаг, обращающихся через организаторов торговли, на внебиржевом рынке по цене, существенно отличающейся от рыночной цены такой ценной бумаги, рассчитанной в дату заключения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Совершение профессиональным участником сделок купли-продажи ценных бумаг и/или иных финансовых инструментов с одним контрагентом, результатом которых является прибыль или убыток соответствующего профессионального участника или его клиента в совокупном размере 100 000 и более рублей (в случае совершения сделок на внебиржевом рынке и/или через организаторов торговли на основании двух адресных заявок)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Внесение клиентом в кассу организации - профессионального участника единовременно или по частям наличных денежных средств на сумму,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Проведение операции за наличный расчет</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что из нижеперечисленного относится к критериям выявления или признакам необычных операций в соответствии с нормативными правовыми актами Банка России и Росфинмониторинга: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Невозможность установления выгодоприобретателя по сделке;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Внесение в операцию (сделку) дополнений и изменений, не соответствующих установившейся практике деятельности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Внесение клиентом в ранее согласованную схему операции (сделки) непосредственно перед началом ее реализации значительных изменений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Отсутствие или невозможность проверки в общепринятом порядке информации о клиенте.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что из нижеперечисленного относится к критериям выявления или признакам необычных операций в соответствии с нормативными правовыми актами Банка России и Росфинмониторинга: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Наличие нестандартных или необычно сложных инструкций по порядку проведения расчетов, отличающихся от обычной практики, используемой данным клиентом, или от обычной рыночной практики;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Поручение клиента осуществить возврат ранее перечисленных денежных средств в течение короткого промежутка времени на счет клиента на счет третьего лица, не являющегося стороной по сделке при досрочном расторжении договора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Мотивированная поспешность в проведении операции, на которой настаивает клиент.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кроме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Сведения об операциях с денежными средствами или иным имуществом, подлежащих обязательному контролю, представляются профессиональными участниками рынка ценных бумаг 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Федеральную налоговую службу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Минфин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Росфинмониторинг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представления информации профессиональными участниками рынка ценных бумаг в уполномоченный орган в сфере противодействия легализации доходов устанавливается: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Правительством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Центральным банком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Центральным банком Российской Федерации по согласованию с уполномоченным органом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Росфинмониторингом</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Порядок представления информации кредитными организациями, имеющими лицензию профессионального участника рынка ценных бумаг, в уполномоченный орган в сфере противодействия легализации доходов устанавливается: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Правительством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Центральным банком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Центральным банком Российской Федерации по согласованию с уполномоченным органом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Росфинмониторингом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Сведения об операциях с денежными средствами или иным имуществом представляются профессиональными участниками рынка ценных бумаг в уполномоченный орган в следующие сроки (укажите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Не позднее рабочего дня, следующего за днем принятия решения руководителем организации о направлении соответствующего сообщения, в отношении операций, отвечающих критериям выявления и признакам необычных;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позднее трех рабочих дней, следующих за днем выявления операций, в отношении которых у сотрудников организации возникают подозрения, что они осуществляются в целях легализации (отмывания) доходов, полученных преступным путем, или финансирования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 позднее рабочего дня, следующего за днем выявления и фиксирования операции, в отношении операций, подлежащих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 позднее трех рабочих дней со дня совершения операции клиентом, подлежащей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Не позднее рабочего дня, следующего за днем принятия решения руководителем организации о направлении соответствующего сообщения, в отношении операций, подлежащих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неверные основания для документального фиксирования информации в соответствии с Федеральным законом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Запутанный или необычный характер сделки, не имеющей очевидного экономического смысла или очевидной законной цели;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Несоответствие сделки целям деятельности организации, установленным учредительными документами этой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Любое обстоятельство, дающее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кроме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Приостановление операций, а также отказ от выполнения операций в соответствии с Федеральным законом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Является основанием для возмещения убытков, возникших у физических и юридических лиц, за счет средств федерального бюджета в соответствии с законодательством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Является основанием для возникновения ответственности организаций, осуществляющих операции с денежными средствами или иным имуществом, предусмотренной Уголовным кодексом Российской Федерации и Кодексом об административных правонарушениях Российской Федерации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или иным имуществом, приостанавливают такие операции, за исключением операций по зачислению денежных средств, поступивших на счет физического или юридического лица, на два рабочих дня, если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Хотя бы одной из сторон операции является организация или физическое лицо, в отношении которых имеются подозрения об их участии в террористической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Хотя бы одной из сторон операции является организация или физическое лицо, в отношении которых имеются полученные в установленном законом порядке сведения об их участии в террористической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Хотя бы одной из сторон операции является юридическое лицо, прямо или косвенно находящееся в собственности или под контролем организации или лица, в отношении которых имеются полученные в установленном законом порядке сведения об их участии в террористической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Хотя бы одной из сторон операции является юридическое лицо, прямо или косвенно находящееся в собственности или под контролем организации или лица, в отношении которых имеются подозрения об их участии в террористической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Организации, осуществляющие операции с денежными средствами или иным имуществом, приостанавливают такие операции в порядке и при условиях, установленных федеральным законом и нормативными актами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 пять рабочих дней с даты, когда распоряжения клиентов об их осуществлении должны быть выполнены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 два календарных дня с даты, когда распоряжения клиентов об их осуществлении должны быть выполнены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 два рабочих дня с даты, когда распоряжения клиентов об их осуществлении должны быть выполнены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На пять календарных дней с даты, когда распоряжения клиентов об их осуществлении должны быть выполнены</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Информация об операциях с денежными средствами или иным имуществом, которые были приостановлены в соответствии с требованиями федерального закона, должна быть предоставлена в уполномоченный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течение 2-х календарных дней, следующих за днем приостановления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Незамедлительно в день приостановления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течение 2-х рабочих дней, следующих за днем приостановления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 позднее рабочего дня, следующего за днем приостановления операции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отношении операций с денежными средствами или иным имуществом, которые были приостановлены в соответствии с требованиями федерального закона, уполномоченный орган (отметьте верное утверждение):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вправе приостанавливать операции на срок более двух рабочих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Вправе издать постановление о приостановлении операций на срок до 30 суток при наличии обоснованной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Вправе издать постановление о приостановлении операций на срок до пяти дней при наличии обоснованной информации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Вправе издать постановление о приостановлении операций на неопределенный срок до выяснения всех обстоятельств совершения операции</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Сохранять конфиденциальный характер информации, полученной в результате применения правил внутреннего контроля в целях противодействия легализации доходов, обязаны: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Организации, осуществляющие операции с денежными средствами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Работники организаций, осуществляющих операции с денежными средствами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Клиенты организаций, осуществляющих операции с денежными средствами или иным имуществом;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получившие указанную информацию по запросу.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7.2.40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верные утверждения в отношении отчета ответственного сотрудника некредитной финансовой  о выявленных нарушениях </w:t>
      </w:r>
      <w:hyperlink r:id="rId16" w:history="1">
        <w:r w:rsidRPr="002C3EA4">
          <w:rPr>
            <w:rFonts w:ascii="Times New Roman" w:hAnsi="Times New Roman" w:cs="Times New Roman"/>
          </w:rPr>
          <w:t>законодательства</w:t>
        </w:r>
      </w:hyperlink>
      <w:r w:rsidRPr="002C3EA4">
        <w:rPr>
          <w:rFonts w:ascii="Times New Roman" w:hAnsi="Times New Roman" w:cs="Times New Roman"/>
        </w:rPr>
        <w:t xml:space="preserve"> Российской Федерации в сфере ПОД/ФТ, а также о принятых мерах по результатам проверок: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Письменный отчет представляется руководителю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Письменный отчет после согласования с руководителем организации представляется Совету директоров.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Письменный отчет после согласования с руководителем организации, представляется коллегиальному исполнительному органу не реже одного раза в год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Письменный отчет, согласованный с руководителем организации, представляется коллегиальному исполнительному органу не реже одного раза в квартал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Отчет о результатах специального внутреннего контроля в целях противодействия легализации доходов может не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Сведения о выявленных операциях с денежными средствами и иным имуществом, подлежащих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Сведения о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Сведения о лицах, виновных в совершении выявленных нарушений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Рекомендации по предупреждению аналогичных нарушений и повышению эффективности специального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E. Сведения о причинах совершения выявленных нарушений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верное утверждение о форме сообщений, направляемых некредитной финансовой организацией в уполномоченный орган по операциям, подлежащим обязательному контролю, а также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Сообщения направляются в уполномоченный орган любым способом по выбору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Сообщения направляются в Росфинмониторинг Почтой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 Сообщения направляются только в электронном виде через личный кабинет организации на портале уполномоченного органа;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Сообщения принимаются уполномоченным органом в бумажном или в электронном виде.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Специальное должностное лицо организации, ответственное за соблюдение правил внутреннего контроля в целях противодействия легализации доходов и программ его осуществления, выполняет следующие функции, за исключением: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Организует разработку правил специального внутреннего контроля и программы его осуществления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Организует реализацию правил специального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Информирует руководителя организации о выявленных нарушениях законодательства о противодействии легализации (отмыванию) доходов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Может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Только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Все перечисленное.</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7.2.44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Специальное должностное лицо организации, ответственное за соблюдение правил внутреннего контроля в целях противодействия легализации доходов и программ его осуществления, выполняет следующие функции (укажите верные утверждения):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Консультирует работников профессионального участника по вопросам, возникающим при реализации специального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Представляет руководителю организации сведения обо всех операциях, подлежащих обязательному контролю, а также о необычных операциях с мотивированным обоснованием необходимости представления сведений о ней в уполномоченный орган;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w:t>
      </w:r>
      <w:bookmarkStart w:id="2" w:name="sub_2103"/>
      <w:r w:rsidRPr="002C3EA4">
        <w:rPr>
          <w:rFonts w:ascii="Times New Roman" w:hAnsi="Times New Roman" w:cs="Times New Roman"/>
        </w:rPr>
        <w:t>Принимает решения при возникновении сомнений в части правомерности квалификации операции как операции, подлежащей обязательному контролю или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w:t>
      </w:r>
    </w:p>
    <w:bookmarkEnd w:id="2"/>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Принимает решения о предоставлении сведений о необычных операциях в федеральный орган исполнительной власти по противодействию легализации (отмыванию) доходов.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рамках программы выявления операций, подлежащих контролю, в соответствии с нормативными правовыми актами, профессиональные участники должны выявлять: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Собственные операции, подлежащие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Операции клиентов, условия совершения которых совпадают с признаками и критериями выявления необычных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Операции клиентов, подлежащие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Операции выгодоприобретателей, подлежащие обязательному контролю.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I и 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Программа выявления операций, подлежащих контролю, в соответствии с нормативными правовыми актами, должна включать: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Установление признаков и критериев выявления необычных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Установление процедуры дальнейшего контроля за выявленной операцией;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Установление процедуры составления сообщения об операции, направляемого ответственному сотруднику для квалификации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верно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Сообщение об операции, направляемое организациями в Росфинмониторинг, должно быть подписано: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Руководителем организации или специальным должностным лицом, ответственным за соблюдение правил внутреннего контроля и программ его осуществления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Руководителем или контролером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руководителем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специальным должностным лицом, ответственным за соблюдение правил внутреннего контроля и программ его осуществления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Внесение клиентом в кассу организации - профессионального участника единовременно или по частям наличных денежных средств на сумму, равную или превышающую 600 000 рублей является: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Операцией, подлежащей обязательному контролю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Операцией, отвечающей признакам или критериям выявления необычных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Операцией, не подлежащей контролю в целях противодействия легализации (отмыванию) доходов, полученных преступным путем, и финансированию терроризма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Операцией, статус которой определяется профессиональным участником самостоятельно в правилах внутреннего контроля в целях противодействия легализации (отмыванию) денежных средств, полученных преступным путем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влечет наступление ответственности в порядке, предусмотренном: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Гражданским законодательством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Уголовным кодексом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Кодексом об административных правонарушениях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Гражданским законодательством и Кодексом об административных правонарушениях Российской Федерации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7.1.50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Для целей применения уголовной ответственности за легализацию (отмывание) денежных средств или иного имущества, приобретенных преступным путем, под финансовыми операциями и сделками с денежными средствами или иным имуществом, совершенными в крупном размере, признаются финансовые операции и сделки, совершенные на сумму: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Равную или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Превышающую 600 000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Равную или превышающую один миллион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Превышающую один миллион пятьсот тысяч рублей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b/>
          <w:bCs/>
        </w:rPr>
        <w:t xml:space="preserve">Глава 8. Налогообложение операций с ценными бумагами и производными финансовыми инструментами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Ценные бумаги в целях применения налога на прибыль делятся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Обращающиеся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обращающиеся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Обращающиеся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Обращающиеся среди закрытого круга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целях налогообложения прибыли финансовые инструменты срочных сделок подразделяются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Обращающиеся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Обращающиеся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 обращающиеся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Обращающиеся среди закрытого круга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целях налогообложения прибыли ценные бумаги признаются обращающимися на организованном рынке ценных бумаг при соблюдении условий: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Если ценные бумаги допущены к обращению хотя бы одним организатором торговли, имеющим на это право в соответствии с национальным законодательством;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Если информация об их ценах (котировках) публикуется в средствах массовой информации (в том числе электронных) либо может быть представлена организатором торговли или иным уполномоченным лицом любому заинтересованному лицу в течение трех лет после даты совершения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Если по ним в течение последних 3-х месяцев, предшествующих дате совершения налогоплательщиком сделки с этими ценными бумагами, рассчитывалась рыночная котировка, если это предусмотрено применимым законодательством.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При одновременном соблюдении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или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 одновременном соблюдении всех перечисленных условий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целях применения налога на прибыль финансовые инструменты срочных сделок признаются обращающимися на организованном рынке ценных бумаг при соблюдении следующих условий: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Порядок их заключения, обращения и исполнения устанавливается организатором торговли, имеющим на это право в соответствии с законодательством Российской Федерации или законодательством иностранных государств;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Информация о ценах финансовых инструментов срочных сделок публикуется в средствах массовой информации (в том числе электронных) либо может быть предоставлена организатором торговли или иным уполномоченным лицом любому заинтересованному лицу в течение трех лет после даты совершения операции с финансовым инструментом срочной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Если по ним рассчитывается рыночная котировка, когда это предусмотрено соответствующим национальным законодательством.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или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выше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 одновременном соблюдении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целях применения главы 25 НК РФ «Налог на прибыль организаций» под рыночной котировкой ценной бумаги понимается: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Средневзвешенная цена ценной бумаги по сделкам, совершенным в течение торгового дня через российского организатора торговли на рынке ценных бумаг, включая фондовую биржу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Цена закрытия по ценной бумаге, рассчитываемая иностранной фондовой биржей по сделкам, совершенным в течение торгового дня через такую биржу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III.Средневзвешенная цена ценной бумаги по сделкам, совершенным в течение торгового дня через организатора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Цена ценной бумаги по сделкам, совершенным в течение торгового дня через организатора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8.1.6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определение рыночной котировки ценной бумаги (в целях исчисления налога на прибыль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Под рыночной котировкой ценной бумаги понимается максимальная цена ценной бумаги по сделкам, совершенным в течение торгового дня через организатора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Под рыночной котировкой ценной бумаги понимается минимальная цена ценной бумаги по сделкам, совершенным в течение торгового дня через организатора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Под рыночной котировкой ценной бумаги понимается средневзвешенная цена ценной бумаги по сделкам, совершенным в течение торгового дня через российского организатора торговли на рынке ценных бумаг, включая фондовую биржу, или цена закрытия по ценной бумаге, рассчитываемая иностранной фондовой биржей по сделкам, совершенным в течение торгового дня через такую биржу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Под рыночной котировкой ценной бумаги понимается цена закрытия ценной бумаги по сделкам, совершенным в течение торгового дня через российского организатора торговли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Рыночной ценой ценных бумаг, обращающихся на организованном рынке ценных бумаг, для целей налогообложения прибыли признается фактическая цена реализации или иного выбытия ценных бумаг, если: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Цена находится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Для признания в целях налогообложения, цена реализации не обязательно должна находиться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 в случае если стороны самостоятельно установили для себя рыночную цену;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 случае реализации (приобретения) ценных бумаг, обращающихся на организованном рынке ценных бумаг, по цене ниже минимальной (выше максимальной) цены сделок на организованном рынке ценных бумаг при определении финансового результата принимается минимальная (максимальная) цена сделки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Применение интервала цен при реализации обращающихся ценных бумаг возможно только к сделке, совершенной через организатора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отсутствии информации об интервале цен у организаторов торговли на рынке ценных бумаг на дату совершения сделки налогоплательщик принимает интервал цен при реализации ценных бумаг по данным организаторов торговли на рынке ценных бумаг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30 дней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12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3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6 месяцев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 какой ставке (налог на прибыль организации) облагаются дивиденды, полученные российской организацией по акциям другой российской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20 %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13%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налоговую ставку по налогу на прибыль, уплачиваемую по доходам, полученным в виде дивидендов от российских организаций иностранными организациями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20 %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6%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целях исчисления НДФЛ ценные бумаги признаются обращающимися на организованном рынке ценных бумаг, при  соблюдении  следующих условий: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 ценным бумагам рассчитывается рыночная котировка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По ценным бумагам (за исключением инвестиционных паев  открытых  паевых инвестиционных фондов, управление которыми осуществляют  российские управляющие компании) рассчитывается рыночная котировка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Ценные бумаги допущены к обращению хотя бы одним  организатором торговли, имеющим на это право в соответствии  с национальным законодательством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При отсутствии информации о средневзвешенной цене ценной бумаги у российского организатора торговли на рынке ценных бумаг, (цене закрытия по ценной бумаге, рассчитываемой иностранной фондовой биржей), на дату ее реализации рыночной котировкой признается средневзвешенная цена (цена закрытия), сложившаяся на дату ближайших торгов, состоявшихся до дня совершения соответствующей сделки, если торги по этим ценным бумагам проводились хотя бы один раз в течение последних трех месяцев.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w:t>
      </w:r>
      <w:r w:rsidRPr="002C3EA4">
        <w:rPr>
          <w:rFonts w:ascii="Times New Roman" w:hAnsi="Times New Roman" w:cs="Times New Roman"/>
          <w:lang w:val="en-US"/>
        </w:rPr>
        <w:t>I</w:t>
      </w:r>
      <w:r w:rsidRPr="002C3EA4">
        <w:rPr>
          <w:rFonts w:ascii="Times New Roman" w:hAnsi="Times New Roman" w:cs="Times New Roman"/>
        </w:rPr>
        <w:t>,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8.1.12</w:t>
      </w:r>
    </w:p>
    <w:p w:rsidR="000B2B19" w:rsidRPr="002C3EA4" w:rsidRDefault="000B2B19" w:rsidP="00650568">
      <w:r w:rsidRPr="002C3EA4">
        <w:t>Процентный доход, полученный физическим лицом-резидентом, по государственным ценным бумагам облагается:</w:t>
      </w:r>
    </w:p>
    <w:p w:rsidR="000B2B19" w:rsidRPr="002C3EA4" w:rsidRDefault="000B2B19" w:rsidP="00650568">
      <w:r w:rsidRPr="002C3EA4">
        <w:t>Ответы:</w:t>
      </w:r>
    </w:p>
    <w:p w:rsidR="000B2B19" w:rsidRPr="002C3EA4" w:rsidRDefault="000B2B19" w:rsidP="00650568">
      <w:r w:rsidRPr="002C3EA4">
        <w:t>A. по ставке 9%</w:t>
      </w:r>
    </w:p>
    <w:p w:rsidR="000B2B19" w:rsidRPr="002C3EA4" w:rsidRDefault="000B2B19" w:rsidP="00650568">
      <w:r w:rsidRPr="002C3EA4">
        <w:t>B. по ставке 15%</w:t>
      </w:r>
    </w:p>
    <w:p w:rsidR="000B2B19" w:rsidRPr="002C3EA4" w:rsidRDefault="000B2B19" w:rsidP="00650568">
      <w:r w:rsidRPr="002C3EA4">
        <w:t>C. по ставке 13%</w:t>
      </w:r>
    </w:p>
    <w:p w:rsidR="000B2B19" w:rsidRPr="002C3EA4" w:rsidRDefault="000B2B19" w:rsidP="00650568">
      <w:r w:rsidRPr="002C3EA4">
        <w:t xml:space="preserve">D. не подлежит обложению налогом на доходы физических лиц.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8.1.13</w:t>
      </w:r>
    </w:p>
    <w:p w:rsidR="000B2B19" w:rsidRPr="002C3EA4" w:rsidRDefault="000B2B19" w:rsidP="00650568">
      <w:r w:rsidRPr="002C3EA4">
        <w:t>Процентный доход, полученный физическим лицом-нерезидентом , по государственным ценным бумагам облагается :</w:t>
      </w:r>
    </w:p>
    <w:p w:rsidR="000B2B19" w:rsidRPr="002C3EA4" w:rsidRDefault="000B2B19" w:rsidP="00650568">
      <w:r w:rsidRPr="002C3EA4">
        <w:t>Ответы:</w:t>
      </w:r>
    </w:p>
    <w:p w:rsidR="000B2B19" w:rsidRPr="002C3EA4" w:rsidRDefault="000B2B19" w:rsidP="00650568">
      <w:r w:rsidRPr="002C3EA4">
        <w:t>A. по ставке 9%</w:t>
      </w:r>
    </w:p>
    <w:p w:rsidR="000B2B19" w:rsidRPr="002C3EA4" w:rsidRDefault="000B2B19" w:rsidP="00650568">
      <w:r w:rsidRPr="002C3EA4">
        <w:t>B. по ставке 15%</w:t>
      </w:r>
    </w:p>
    <w:p w:rsidR="000B2B19" w:rsidRPr="002C3EA4" w:rsidRDefault="000B2B19" w:rsidP="00650568">
      <w:r w:rsidRPr="002C3EA4">
        <w:t>C. по ставке 13%</w:t>
      </w:r>
    </w:p>
    <w:p w:rsidR="000B2B19" w:rsidRPr="002C3EA4" w:rsidRDefault="000B2B19" w:rsidP="00650568">
      <w:r w:rsidRPr="002C3EA4">
        <w:t>D. не подлежит обложению налогом на доходы физических лиц.</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Предусмотрено ли налоговым законодательством для налогоплательщика – физического лица использование вычетов льготного характера по операциям с ценными бумагами: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Нет, действующим законодательством никакие вычеты по ценным бумагам не предусмотрены</w:t>
      </w:r>
    </w:p>
    <w:p w:rsidR="000B2B19" w:rsidRPr="002C3EA4" w:rsidRDefault="000B2B19" w:rsidP="00650568">
      <w:pPr>
        <w:pStyle w:val="a1"/>
        <w:rPr>
          <w:rFonts w:ascii="Times New Roman" w:hAnsi="Times New Roman" w:cs="Times New Roman"/>
          <w:sz w:val="20"/>
          <w:szCs w:val="20"/>
        </w:rPr>
      </w:pPr>
      <w:r w:rsidRPr="002C3EA4">
        <w:rPr>
          <w:rFonts w:ascii="Times New Roman" w:hAnsi="Times New Roman" w:cs="Times New Roman"/>
          <w:sz w:val="20"/>
          <w:szCs w:val="20"/>
        </w:rPr>
        <w:t>B. Инвестиционный вычет в сумме денежных средств, внесенных в налоговом периоде на индивидуальный  инвестиционный счет (ИИС) или в сумме доходов, полученных по операциям, учитываемым на ИИС</w:t>
      </w:r>
    </w:p>
    <w:p w:rsidR="000B2B19" w:rsidRPr="002C3EA4" w:rsidRDefault="000B2B19" w:rsidP="00650568">
      <w:pPr>
        <w:pStyle w:val="a1"/>
        <w:rPr>
          <w:rFonts w:ascii="Times New Roman" w:hAnsi="Times New Roman" w:cs="Times New Roman"/>
          <w:sz w:val="20"/>
          <w:szCs w:val="20"/>
        </w:rPr>
      </w:pPr>
      <w:r w:rsidRPr="002C3EA4">
        <w:rPr>
          <w:rFonts w:ascii="Times New Roman" w:hAnsi="Times New Roman" w:cs="Times New Roman"/>
          <w:sz w:val="20"/>
          <w:szCs w:val="20"/>
        </w:rPr>
        <w:t>C. При продаже (ином выбытии) ценных бумаг, находящихся в собственности инвестора  физического лица в течение не менее одного года, суммы, равной 3000000 рублей</w:t>
      </w:r>
    </w:p>
    <w:p w:rsidR="000B2B19" w:rsidRPr="002C3EA4" w:rsidRDefault="000B2B19" w:rsidP="00650568">
      <w:pPr>
        <w:pStyle w:val="a1"/>
        <w:rPr>
          <w:rFonts w:ascii="Times New Roman" w:hAnsi="Times New Roman" w:cs="Times New Roman"/>
          <w:sz w:val="20"/>
          <w:szCs w:val="20"/>
        </w:rPr>
      </w:pPr>
      <w:r w:rsidRPr="002C3EA4">
        <w:rPr>
          <w:rFonts w:ascii="Times New Roman" w:hAnsi="Times New Roman" w:cs="Times New Roman"/>
          <w:sz w:val="20"/>
          <w:szCs w:val="20"/>
        </w:rPr>
        <w:t xml:space="preserve">D. Имущественный налоговый вычет в виде в сумме фактически произведенных налогоплательщиком расходов на приобретение ценных бумаг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8.1.15</w:t>
      </w:r>
    </w:p>
    <w:p w:rsidR="000B2B19" w:rsidRPr="002C3EA4" w:rsidRDefault="000B2B19" w:rsidP="00650568">
      <w:r w:rsidRPr="002C3EA4">
        <w:t>Налоговым периодом по налогу на  доходы физических лиц признается:</w:t>
      </w:r>
    </w:p>
    <w:p w:rsidR="000B2B19" w:rsidRPr="002C3EA4" w:rsidRDefault="000B2B19" w:rsidP="00650568">
      <w:r w:rsidRPr="002C3EA4">
        <w:t>Ответы:</w:t>
      </w:r>
    </w:p>
    <w:p w:rsidR="000B2B19" w:rsidRPr="002C3EA4" w:rsidRDefault="000B2B19" w:rsidP="00650568">
      <w:r w:rsidRPr="002C3EA4">
        <w:t>A. Календарный месяц</w:t>
      </w:r>
    </w:p>
    <w:p w:rsidR="000B2B19" w:rsidRPr="002C3EA4" w:rsidRDefault="000B2B19" w:rsidP="00650568">
      <w:r w:rsidRPr="002C3EA4">
        <w:t>B. Календарный год</w:t>
      </w:r>
    </w:p>
    <w:p w:rsidR="000B2B19" w:rsidRPr="002C3EA4" w:rsidRDefault="000B2B19" w:rsidP="00650568">
      <w:r w:rsidRPr="002C3EA4">
        <w:t>C. Календарный месяц или календарный год по усмотрению налогового агента</w:t>
      </w:r>
    </w:p>
    <w:p w:rsidR="000B2B19" w:rsidRPr="002C3EA4" w:rsidRDefault="000B2B19" w:rsidP="00650568">
      <w:r w:rsidRPr="002C3EA4">
        <w:t xml:space="preserve">D . Календарный месяц или календарный год по желанию физического лица.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Государственные облигации приобретены по цене 117 руб./шт., включая накопленный купонный доход 12 руб. реализованы по цене 128 руб./шт., включая накопленный купонный доход 17 руб. Выберете правильный вариант расчета налога на прибыль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(128-117)*0.20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(111-105)*0.20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(128-117)*0.15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(17-12)*0.15+(111-105)*0.20</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ОАО «Х», резидент РФ, начислило дивиденды по своим акциям ОАО «Y», резиденту РФ, в сумме 10 000 руб. Учет прав на ценные бумаги осуществляется в реестре. Кто и в какой сумме перечислит в бюджет налог с дохода в виде дивидендов?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ОАО «Х» в сумме 1 500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ОАО «Y» в сумме 900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ОАО «Х» в сумме 1300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ОАО «Y» в сумме 1 500 руб.</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Под участниками срочных сделок в целях применения налога на прибыль понимаются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Организации, совершающие операции с финансовыми инструментами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Физические лица, совершающие операции с финансовыми инструментами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Индивидуальные предприниматели, совершающие операции с финансовыми инструментами срочных сделок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ФИСС с поставкой базового актива может быть квалифицирован также как операция с ценными бумагами (сделка купли – продажи с отсрочкой исполнения обязательств по поставке  ценных бумаг). В этом случае порядок налогообложения такой операции в целях исчисления налога на прибыль: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Налогоплательщик выбирает самостоятельно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Устанавливается по согласованию с налоговыми органами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Признается соответствующим порядку налогообложения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Признается соответствующим порядку налогообложения операций с финансовыми инструментами срочных сделок</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определение в отношении расчета налоговой базы (по налогу на прибыль организаций) по операциям с финансовыми инструментами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Налоговая база по операциям с финансовыми инструментами срочных сделок, обращающимися на организованном рынке, рассчитывается совместно с налоговой базой по операциям с финансовыми инструментами срочных сделок, не обращающимися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Налоговая база по операциям с финансовыми инструментами срочных сделок, обращающимися на организованном рынке, рассчитывается отдельно от налоговой базы по операциям с финансовыми инструментами срочных сделок, не обращающимися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Убытки по операциям с финансовыми инструментами срочных сделок, не обращающимися на организованном рынке, суммируются с прибылью по операциям с финансовыми инструментами срочных сделок, обращающимися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верного определения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При расчете налога на прибыль за налоговый период, доходами налогоплательщика по операциям с финансовыми инструментами срочных сделок, обращающимися на организованном рынке, признаются: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Сумма вариационной маржи, причитающейся к получению налогоплательщиком в течение отчетного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Иные суммы, причитающиеся к получению в течение отчетного (налогового) периода по операциям с финансовыми инструментами срочных сделок, обращающимися на организованном рынке, в том числе в порядке расчетов по операциям с финансовыми инструментами срочных сделок, предусматривающим поставку базисного актива;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Сумма, возмещаемая налогоплательщику из страхового фонда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предложенные варианты неверны</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формировании налоговой базы по налогу на прибыль, доходами налогоплательщика по операциям с финансовыми инструментами срочных сделок, не обращающимися на организованном рынке, признаются: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Суммы денежных средств, причитающиеся к получению в отчетном (налоговом) периоде одним из участников операции с финансовым инструментом срочной сделки при ее исполнении (окончании);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Иные суммы, причитающиеся к получению в течение налогового (отчетного) периода по операциям с финансовыми инструментами срочных сделок, не обращающимися на организованном рынке, в том числе в порядке расчетов по операциям с финансовыми инструментами срочных сделок, предусматривающим поставку базисного актива.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Нет правильных ответов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исчислении налога на прибыль по операциям с финансовыми инструментами срочных сделок, не обращающимися на организованном рынке, расходами налогоплательщика, понесенным в налоговом периоде, признаются: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Суммы денежных средств, подлежащие уплате в отчетном (налоговом) периоде одним из участников операции с финансовым инструментом срочной сделки при ее исполнении (окончании);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Иные суммы, подлежащие уплате в течение налогового (отчетного) периода по операциям с финансовыми инструментами срочных сделок, не обращающимися на организованном рынке, а также стоимость базисного актива, передаваемого по сделкам, предусматривающим поставку базисного актива;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Иные расходы, связанные с осуществлением операций с финансовыми инструментами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все вышеперечисленное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все вышеперечисленное, кроме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формировании дилерами налоговой базы по налогу на прибыль: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Налоговая база по операциям с ценными бумагами определяется отдельно от налоговой базы по иной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Налоговая база по операциям с ценными бумагами определяется в совокупности с налоговой базой по иной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Налоговая база по операциям с ценными бумагами, не обращающимися, на организованном рынке ценных бумаг определяется отдельно от налоговой базы по операциям с ценными бумагами, обращающимися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Дилер рассчитывает налоговую базу отдельно по каждому виду возникающего дохода также как и лицо, не являющееся профессиональным участником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профессиональные участники рынка ценных бумаг относить на расходы в целях налогообложения прибыли отчисления в резервы под обесценение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Вправе, если профессиональные участники осуществляют дилерскую деятельность.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вправе, так как резервы под обесценение ценных бумаг в любом случае не уменьшают налогооблагаемую базу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Вправе, если профессиональные участники, осуществляют дилерскую деятельность и если такие налогоплательщики определяют доходы и расходы по методу начисления.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Норма, регулирующая резервы под обесценение ценных бумаг, отсутствует в Налоговом Кодексе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Налоговая база по налогу на прибыль в отношении брокерской деятельности, осуществляемой с ценными бумагами, обращающимися на организованном рынке ценных бумаг, и ценными бумагами, не обращающимися на организованном рынке ценных бумаг, определяется в следующем порядке: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Налоговая база по операциям с ценными бумагами, обращающимися на организованном рынке ценных бумаг, определяется отдельно от налоговой базы по операциям с ценными бумагами, не обращающимися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Налоговая база по операциям с ценными бумагами, обращающимися на организованном рынке ценных бумаг, определяется вместе с налоговой базой от операций с ценными бумагами, не обращающимися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(в отличие от дилера) рассчитывает налоговую базу отдельно по каждому виду возникающего дохода, в том числе по каждой категории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Для брокера порядок налогообложения установлен только в отношении обращающихся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реализации или ином выбытии ценных бумаг налогоплательщик-организация вправе выбрать следующие методы списания на расходы стоимости выбывших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 стоимости первых по времени приобретений (ФИФО)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 стоимости последних по времени приобретений (ЛИФО)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стоимости единицы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 средней стоимости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Любой из перечисленных методов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 , II и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Все вышеперечисленное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расходам профессиональных участников рынка ценных бумаг, уменьшающим налогооблагаемую базу, относятся следующие виды расходов, за исключением: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Расходы в виде взносов организаторам торговли и иным организациям (в том числе в соответствии с законодательством Российской Федерации некоммерческим организациям), имеющим соответствующую лицензию;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Расходы на поддержание и обслуживание торговых мест различного режима, возникающие в связи с осуществлением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Расходы на осуществление экспертизы, связанной с подлинностью представляемых документов, в том числе бланков (сертификатов)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Сумма отрицательной переоценки ценных бумаг, уменьшающая налогооблагаемую базу;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Расходы, связанные с раскрытием информации о деятельности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Расходы на создание и доначисление резервов под обесценение ценных бумаг согласно статье 300 настоящего Кодекса;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VII. Расходы на участие в собраниях акционеров, проводимых эмитентами ценных бумаг или по их поручению.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III и VII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Исключений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верные ответы в отношении инвестиционного налогового вычета от реализации (погашения) ценных бумаг, находившихся в собственности налогоплательщика более трех лет: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Данный вычет на сумму 3000000 руб. предусмотрен для любого вида ценных бумаг при условии непрерывного владения физическим лицом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Вычет на сумму 3000000 руб. предусмотрен только в отношении обращающихся ценных бумаг, допущенных к торгам российского организатора торговли на рынке ценных бумаг, в том числе на фондовой бирже и инвестиционных паев открытых паевых инвестиционных фондов, управление которыми осуществляют российские управляющие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отношении реализации (погашения) векселей вычет составляет 1000000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Вычет на сумму 3000000 руб. не распространяется на государственные ценные бумаги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целях применения налога на доходы физических лиц ценные бумаги делятся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Обращающиеся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 обращающиеся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Обращающиеся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Обращающиеся среди закрытого круга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целях применения НДФЛ к ценным бумагам, обращающимся на организованном рынке ценных бумаг, относятся: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Ценные бумаги допущены к торгам российского организатора торговли на рынке ценных бумаг, в т.ч. на фондовой бирже, если по ним рассчитывается рыночная котировка ценной бумаги;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Инвестиционные паи открытых паевых инвестиционных фондов, управление которыми осуществляет российская управляющая компания;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Ценные бумаги иностранных эмитентов , допущенные к торгам на иностранных фондовых биржах, если по ним рассчитывается рыночная котировка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Ценные бумаги, допущены к обращению у организаторов торговли, имеющих соответствующую лицензию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Верно все выше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Верно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Верно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8.1.32</w:t>
      </w:r>
    </w:p>
    <w:p w:rsidR="000B2B19" w:rsidRPr="002C3EA4" w:rsidRDefault="000B2B19" w:rsidP="00650568">
      <w:pPr>
        <w:pStyle w:val="BodyText"/>
      </w:pPr>
      <w:r w:rsidRPr="002C3EA4">
        <w:t>При налогообложении доходов физических лиц  по операциям с ценными бумагами отнесение ценных бумаг к обращающимся на организованном рынке ценных бумаг, осуществляется на:</w:t>
      </w:r>
    </w:p>
    <w:p w:rsidR="000B2B19" w:rsidRPr="002C3EA4" w:rsidRDefault="000B2B19" w:rsidP="00650568">
      <w:pPr>
        <w:pStyle w:val="BodyText"/>
      </w:pPr>
      <w:r w:rsidRPr="002C3EA4">
        <w:t>Ответы:</w:t>
      </w:r>
    </w:p>
    <w:p w:rsidR="000B2B19" w:rsidRPr="002C3EA4" w:rsidRDefault="000B2B19" w:rsidP="00650568">
      <w:r w:rsidRPr="002C3EA4">
        <w:t>A. На дату приобретения ценных бумаг;</w:t>
      </w:r>
    </w:p>
    <w:p w:rsidR="000B2B19" w:rsidRPr="002C3EA4" w:rsidRDefault="000B2B19" w:rsidP="00650568">
      <w:r w:rsidRPr="002C3EA4">
        <w:t>B. на дату реализации ценных бумаг</w:t>
      </w:r>
    </w:p>
    <w:p w:rsidR="000B2B19" w:rsidRPr="002C3EA4" w:rsidRDefault="000B2B19" w:rsidP="00650568">
      <w:r w:rsidRPr="002C3EA4">
        <w:t>C. На конец налогового периода</w:t>
      </w:r>
    </w:p>
    <w:p w:rsidR="000B2B19" w:rsidRPr="002C3EA4" w:rsidRDefault="000B2B19" w:rsidP="00650568">
      <w:r w:rsidRPr="002C3EA4">
        <w:t>D. На дату реализации или на дату приобретения ценной бумагой по выбору налогоплательщика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целях исчисления налога на доходы физических лиц финансовый результат по операциям с ценными бумагами и по операциям с финансовыми инструментами срочных сделок в рамках отдельно взятой операции определяется: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Как доходы от операций за вычетом соответствующих расходов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Как сумма доходов по совокупности сделок с ценными бумагами соответствующей категории, совершенных в течение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Как сумма убытков по совокупности сделок с ценными бумагами соответствующей категории, совершенных в течение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Как сумма доходов по совокупности сделок с ценными бумагами соответствующей категории, совершенных в течение налогового периода плюс сумма убытков</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8.1.34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налоговую ставку по налогу на прибыль, уплачиваемую по доходам, полученным в виде дивидендов российскими организациями от иностранных организаций.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Ответы: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20 %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13%</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Расходами по операциям с ценными бумагами в целях исчисления НДФЛ признаются: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Расходы на приобретение, реализацию и хранение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Документально подтвержденные расходы на приобретение, реализацию и хранение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Документально подтвержденные и фактически осуществленные налогоплательщиком расходы, связанные с реализацией и хранением ценных бумаг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налоговом периоде физическое лицо получило убыток по операциям с ценными бумагами, не обращающимися на организованном рынке ценных бумаг. Может ли данный убыток уменьшить доход, полученный физическим лицом по операциям с ценными бумагами, обращающимися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 так как налоговая база считается отдельно по каждой указанной категории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если физическое лицо является индивидуальным предпринимателем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Убыток не уменьшает налоговую базу физических лиц ни по одной категории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определении налоговой базы по операциям с ценными бумагами физическое лицо вправе уменьшить полученный доход на следующие расходы при условии их документального подтверждения: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Суммы, уплачиваемые эмитенту ценных бумаг в оплату размещаемых ценных бумаг, а также суммы, уплачиваемые в соответствии с договором купли-продажи ценных бумаг, в том числе суммы купона; II. Сумму оплаты услуг, оказываемых профессиональными участниками рынка ценных бумаг, а также биржевыми посредниками и клиринговыми центрами;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Сумму оплаты услуг лиц, осуществляющих ведение реестра;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Биржевой сбор (комиссию);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V. Сумму налога, уплаченного налогоплательщиком при получении им ценных бумаг в порядке наследования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Сумму штрафов, пеней, уплаченных физическим лицом в случае несоблюдения им договорных обязательств.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кроме VI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налоговую ставку по налогу на доходы физических лиц для дивидендов, полученных физическим лицом-резидентом: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35 %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0 %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8.1.39</w:t>
      </w:r>
    </w:p>
    <w:p w:rsidR="000B2B19" w:rsidRPr="002C3EA4" w:rsidRDefault="000B2B19" w:rsidP="00650568">
      <w:r w:rsidRPr="002C3EA4">
        <w:t xml:space="preserve">Убыток  от операций с ценными бумагами, обращающимися на организованном рынке ценных бумаг, полученный физическим лицом в предыдущем налоговом периоде: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r w:rsidRPr="002C3EA4">
        <w:t>A. Может уменьшить все  доходы физического лица, полученные им в налоговом периоде;</w:t>
      </w:r>
    </w:p>
    <w:p w:rsidR="000B2B19" w:rsidRPr="002C3EA4" w:rsidRDefault="000B2B19" w:rsidP="00650568">
      <w:r w:rsidRPr="002C3EA4">
        <w:t xml:space="preserve">B. Может быть отнесен на уменьшение налоговой базы от операций  с ценными  бумагами, обращающимися на организованном рынке ценных бумаг; </w:t>
      </w:r>
    </w:p>
    <w:p w:rsidR="000B2B19" w:rsidRPr="002C3EA4" w:rsidRDefault="000B2B19" w:rsidP="00650568">
      <w:r w:rsidRPr="002C3EA4">
        <w:t>C. Не может быть отнесены на уменьшение налоговой базы по операциям с ценными бумагами, обращающимися на организованном рынке ценных бумаг;</w:t>
      </w:r>
    </w:p>
    <w:p w:rsidR="000B2B19" w:rsidRPr="002C3EA4" w:rsidRDefault="000B2B19" w:rsidP="00650568">
      <w:r w:rsidRPr="002C3EA4">
        <w:t>D. Может  уменьшить налоговую базу по операциям  с ценными  бумагами и операциям с финансовыми инструментами срочных сделок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8.1.40</w:t>
      </w:r>
    </w:p>
    <w:p w:rsidR="000B2B19" w:rsidRPr="002C3EA4" w:rsidRDefault="000B2B19" w:rsidP="00650568">
      <w:r w:rsidRPr="002C3EA4">
        <w:t xml:space="preserve">Физическое лицо, получившее убыток по  операциям  с ценными бумагами, обращающимися на организованном рынке ценных бумаг, имеет право перенести   этот убыток на будущие периоды в   течение: </w:t>
      </w:r>
    </w:p>
    <w:p w:rsidR="000B2B19" w:rsidRPr="002C3EA4" w:rsidRDefault="000B2B19" w:rsidP="00650568">
      <w:r w:rsidRPr="002C3EA4">
        <w:t>Ответы:</w:t>
      </w:r>
    </w:p>
    <w:p w:rsidR="000B2B19" w:rsidRPr="002C3EA4" w:rsidRDefault="000B2B19" w:rsidP="00650568">
      <w:r w:rsidRPr="002C3EA4">
        <w:t>A. 3-х лет, следующих за тем налоговым периодом, в котором получен этот убыток</w:t>
      </w:r>
    </w:p>
    <w:p w:rsidR="000B2B19" w:rsidRPr="002C3EA4" w:rsidRDefault="000B2B19" w:rsidP="00650568">
      <w:r w:rsidRPr="002C3EA4">
        <w:t>B.5-ти лет, следующих за тем налоговым периодом, в котором получен этот убыток</w:t>
      </w:r>
    </w:p>
    <w:p w:rsidR="000B2B19" w:rsidRPr="002C3EA4" w:rsidRDefault="000B2B19" w:rsidP="00650568">
      <w:r w:rsidRPr="002C3EA4">
        <w:t>C.10-ти лет, следующих за тем налоговым периодом, в котором получен этот убыток</w:t>
      </w:r>
    </w:p>
    <w:p w:rsidR="000B2B19" w:rsidRPr="002C3EA4" w:rsidRDefault="000B2B19" w:rsidP="00650568">
      <w:r w:rsidRPr="002C3EA4">
        <w:t>D. Все утверждения неверны</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Ставка налога на доходы физических лиц в размере 35 % установлена на следующие виды доходов, кроме: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Стоимости любых выигрышей и призов, получаемых в проводимых конкурсах, играх и других мероприятиях в целях рекламы товаров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Суммы экономии на процентах при получении налогоплательщиками заемных (кредитных) средств от организаций в части превышения 2/3 действующей ставки рефинансирования ЦБ РФ;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Материальной выгоды от приобретения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Процентных доходов по вкладам в банках в части превышения суммы процентов, начисленной в соответствии с условиями договора, над суммой процентов, рассчитанной исходя из действующей ставки рефинансирования Центрального банка Российской Федерации, увеличенной на пять процентных пунктов, действующей в течение периода, за который начислены проценты по рублевым вкладам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целях исчисления налога на доходы физических лиц материальной выгодой признается: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Материальная выгода, полученная от приобретения эмиссионных ценных бумаг по цене выше рыночной стоимости ценных бумаг, определяемой с учетом предельной границы колебаний рыночной цены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Материальная выгода, полученная от приобретения любых ценных бумаг, в том числе векселей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Материальная выгода, полученная от продажи эмиссионных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Материальная выгода, полученная от приобретения ценных бумаг, финансовых инструментов срочных сделок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Налоговая база в целях расчета налога на доходы физических лиц при составлении декларации по НДФЛ по операциям с ценными бумагами и операциям с финансовыми инструментами срочных сделок определяется: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начале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середине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По окончанию налогового периода.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двух месяцев после окончания налогового периода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Исчисление, удержание и уплата суммы налога на доходы физических лиц осуществляются налоговым агентом: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начале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 окончании налогового периода, а также до истечения налогового периода при осуществлении выплаты денежных средств или до истечения срока действия договора в пользу физического лица в порядке, установленном главой 23 Налогового Кодекса Российской Федерации (НДФЛ)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 середине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течении двух месяцев после окончания налогового периода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Под выплатой денежных средств при определении налоговой базы по операциям с ценными бумагами  физическими лицами понимается: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выплата наличных денежных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перечисление денежных средств на банковский счет физического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Выплата налоговым агентом наличных денежных средств и перечисление денежных средств на банковский счет физического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Выплата налоговым агентом наличных денежных средств налогоплательщику или третьему лицу по требованию налогоплательщика, а также перечисление денежных средств на банковский счет налогоплательщика или на счет третьего лица по требованию налогоплательщика.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случае если брокер или доверительный управляющий не имеет возможности удержать у налогоплательщика исчисленную сумму налога на доходы физических лиц по доходам от операций с ценными бумагами по итогам налогового периода, то он: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Уплачивает налог за счет собственных средств с последующим возмещением сумм уплаченного налога за счет средств физического лица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Уплачивает налог за счет собственных средств с последующим возмещением сумм уплаченного налога за счет средств бюджета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Направляет сообщение в налоговые органы о невозможности удержания налога по итогам налогового периода в срок до 1 марта года, следующего за истекшим налоговым периодом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 течение одного года уведомляет налоговый орган по месту учета налогоплательщика о невозможности удержания налога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8.1.47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реализации ценных бумаг расходы физического лица в виде стоимости приобретенных ценных бумаг признаются по следующему методу: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По стоимости первых по времени приобретения (ФИФО)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 По стоимости последних по времени приобретения (ЛИФО)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III. По средней стоимости ценной бумаги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По стоимости единицы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A. I </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B. I </w:t>
      </w:r>
      <w:r w:rsidRPr="002C3EA4">
        <w:rPr>
          <w:rFonts w:ascii="Times New Roman" w:hAnsi="Times New Roman" w:cs="Times New Roman"/>
        </w:rPr>
        <w:t>или</w:t>
      </w:r>
      <w:r w:rsidRPr="002C3EA4">
        <w:rPr>
          <w:rFonts w:ascii="Times New Roman" w:hAnsi="Times New Roman" w:cs="Times New Roman"/>
          <w:lang w:val="en-US"/>
        </w:rPr>
        <w:t xml:space="preserve"> 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C. I </w:t>
      </w:r>
      <w:r w:rsidRPr="002C3EA4">
        <w:rPr>
          <w:rFonts w:ascii="Times New Roman" w:hAnsi="Times New Roman" w:cs="Times New Roman"/>
        </w:rPr>
        <w:t>или</w:t>
      </w:r>
      <w:r w:rsidRPr="002C3EA4">
        <w:rPr>
          <w:rFonts w:ascii="Times New Roman" w:hAnsi="Times New Roman" w:cs="Times New Roman"/>
          <w:lang w:val="en-US"/>
        </w:rPr>
        <w:t xml:space="preserve">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Любой из перечисленных методов по выбору налогоплательщика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Физическое лицо-нерезидент уплачивает налог на доходы физических лиц с доходов по операциям с ценными бумагами (кроме дивидендов, полученных на территории РФ) по ставке: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35 %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13 %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30%</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8.2.49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Физическое лицо - нерезидент получило следующие доходы, связанные с проведением операций с ценными бумагами на территории РФ (соглашение об избежании двойного налогообложения отсутствует в отношении государства, резидентом которого является физическое лицо):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- 1000 рублей в виде дохода от сделок купли-продажи ценных бумаг, совершенных на внебиржевом рынке;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- 50 рублей в виде материальной выгоды в результате приобретения ценных бумаг по цене ниже рыночной стоимости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- 140 рублей в виде дохода от погашения паев паевого инвестиционного фонда.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Общий размер налога при расчете налоговой базы по всем видам полученных доходов данного лица, подлежащий уплате на территории РФ, будет составлять: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154,7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165,7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357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130 руб.</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Физическое лицо-нерезидент получило на территории РФ доход от проведения операций с ценными бумагами. Может ли данное физическое лицо-нерезидент получить освобождение от уплаты налога на доходы физических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Нет, это не предусмотрено нормами Налогового Кодекса Российской Федерации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Возможно.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Возможно только по доходам физических лиц, являющихся резидентами стран СНГ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Возможно, при этом достаточным условием является договор (соглашение) об избежании двойного налогообложения, заключенного Российской Федерации с соответствующим государством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8.1.51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какие финансовые организации из перечисленных вправе открывать индивидуальные инвестиционные счета (ИИС) для получения инвестиционного налогового вычета: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Брокеры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Дилеры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Депозитарии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Управляющие компании инвестиционных фондов, паевых инвестиционных фондов и негосударственных пенсионных фондов</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Физические лица по операциям с ценными бумагами, обращающимися на организованном рынке ценных бумаг, размер убытка определяют с учетом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Минимальной цены сделок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Предельной границы колебаний рыночной цены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Средневзвешенной цены сделок на организованном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Фактической цены реализации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формировании инвесторами налоговой базы по налогу на прибыль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Налоговая база по операциям с ценными бумагами определяется отдельно от налоговой базы по основной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Налоговая база по операциям с ценными бумагами определяется в совокупности с налоговой базой по основной деятельности</w:t>
      </w:r>
    </w:p>
    <w:p w:rsidR="000B2B19" w:rsidRPr="002C3EA4" w:rsidRDefault="000B2B19" w:rsidP="00650568">
      <w:r w:rsidRPr="002C3EA4">
        <w:rPr>
          <w:lang w:val="en-US"/>
        </w:rPr>
        <w:t>C</w:t>
      </w:r>
      <w:r w:rsidRPr="002C3EA4">
        <w:t>. Доходы (расходы) по операциям с обращающимися ценными бумагами учитываются в общей налоговой базе. Убытки, определенные по всем доходам и расходам, формирующим общую налоговую базу, могут уменьшать налоговую базу по операциям с необращающимися ценными бумагами и необращающимися ФИСС.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Убытки по операциям с ценными бумагами суммируются с убытками по основной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формировании дилерами налоговой базы по налогу на прибыль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Налоговая база по операциям с ценными бумагами определяется отдельно от налоговой базы по иной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Налоговая база по операциям с ценными бумагами определяется в совокупности с налоговой базой по иной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Убытки по операциям с ценными бумагами суммируются с убытками по иной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налогообложения процентного дохода по корпоративным долговым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Процентный доход подлежит налогообложению аналогично налогообложению доходам в форме дивидендов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Процентный доход подлежит налогообложению на общих основаниях в составе внереализационных доходов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Процентный доход подлежит налогообложению аналогично доходам от реализации государственных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Процентный доход подлежит налогообложению аналогично процентным доходам по государственным ценным бумагам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8.1.56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расходов по уплате процентов по корпоративным долговым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Налогооблагаемая прибыль не подлежит уменьшению на расходы по уплате процентов по корпоративным долговым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банки имеют право на уменьшение налогооблагаемой прибыли на расходы по уплате процентов по векселям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Расходы по уплате процентов по корпоративным долговым ценным бумагам уменьшают налогооблагаемую прибыль организации в пределах установленных лимитов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Расходы по уплате процентов по долговым ценным бумагам уменьшают налогооблагаемую прибыль организации в полном объеме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8.1.57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Укажите верное утверждение в отношении возможности применения физическим лицом инвестиционных налоговых вычетов по индивидуальным инвестиционным счетам (ИИС):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 ИСС может использоваться только один вид вычета – в сумме денежных средств, внесенных налогоплательщиком в налоговом периоде на индивидуальный инвестиционный счет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По ИСС может использоваться только вычет в сумме доходов, полученных по операциям, учитываемым на индивидуальном инвестиционном счете.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Налоговый Кодекс предусматривает любой перечисленных из вариантов по выбору налогоплательщика.</w:t>
      </w: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strike/>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8.1.58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Какую сумму налогоплательщик - физическое лицо имеет право перечислить на индивидуальный инвестиционный счет (ИИС) в течение года: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не менее 600 тыс. руб.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 неограниченном размере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 более 400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Не более 100 тыс. руб.</w:t>
      </w:r>
    </w:p>
    <w:p w:rsidR="000B2B19" w:rsidRPr="002C3EA4" w:rsidRDefault="000B2B19" w:rsidP="00650568">
      <w:pPr>
        <w:pStyle w:val="PlainText"/>
        <w:rPr>
          <w:rFonts w:ascii="Times New Roman" w:hAnsi="Times New Roman" w:cs="Times New Roman"/>
          <w:strike/>
        </w:rPr>
      </w:pPr>
    </w:p>
    <w:p w:rsidR="000B2B19" w:rsidRPr="002C3EA4" w:rsidRDefault="000B2B19" w:rsidP="00650568">
      <w:r w:rsidRPr="002C3EA4">
        <w:t xml:space="preserve">Код вопроса: 8.1.59 </w:t>
      </w:r>
    </w:p>
    <w:p w:rsidR="000B2B19" w:rsidRPr="002C3EA4" w:rsidRDefault="000B2B19" w:rsidP="00650568">
      <w:r w:rsidRPr="002C3EA4">
        <w:t>Организация – профессиональный участник рынка ценных бумаг совершает операции с ценными бумагами в интересах иностранной организации, не осуществляющей деятельность через постоянное представительство в Российской Федерации. Следующие виды доходов от источников в Российской Федерации подлежат обложению налогом, удерживаемым у источника выплаты доходов: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r w:rsidRPr="002C3EA4">
        <w:t>A. Дивиденды, выплачиваемые иностранной организации - акционеру (участнику) российских организаций</w:t>
      </w:r>
    </w:p>
    <w:p w:rsidR="000B2B19" w:rsidRPr="002C3EA4" w:rsidRDefault="000B2B19" w:rsidP="00650568">
      <w:r w:rsidRPr="002C3EA4">
        <w:t>B. Процентный доход от корпоративных облигаций</w:t>
      </w:r>
      <w:bookmarkStart w:id="3" w:name="sub_309133"/>
      <w:r w:rsidRPr="002C3EA4">
        <w:t xml:space="preserve"> </w:t>
      </w:r>
    </w:p>
    <w:bookmarkEnd w:id="3"/>
    <w:p w:rsidR="000B2B19" w:rsidRPr="002C3EA4" w:rsidRDefault="000B2B19" w:rsidP="00650568">
      <w:r w:rsidRPr="002C3EA4">
        <w:t xml:space="preserve">C. процентный доход от иных долговых обязательств (любого вида) </w:t>
      </w:r>
    </w:p>
    <w:p w:rsidR="000B2B19" w:rsidRPr="002C3EA4" w:rsidRDefault="000B2B19" w:rsidP="00650568">
      <w:r w:rsidRPr="002C3EA4">
        <w:t>D. Все верно</w:t>
      </w:r>
    </w:p>
    <w:p w:rsidR="000B2B19" w:rsidRPr="002C3EA4" w:rsidRDefault="000B2B19" w:rsidP="00650568">
      <w:pPr>
        <w:pStyle w:val="PlainText"/>
        <w:rPr>
          <w:rFonts w:ascii="Times New Roman" w:hAnsi="Times New Roman" w:cs="Times New Roman"/>
          <w:strike/>
        </w:rPr>
      </w:pPr>
    </w:p>
    <w:p w:rsidR="000B2B19" w:rsidRPr="002C3EA4" w:rsidRDefault="000B2B19" w:rsidP="00650568">
      <w:r w:rsidRPr="002C3EA4">
        <w:t xml:space="preserve">Код вопроса: 8.1.60 </w:t>
      </w:r>
    </w:p>
    <w:p w:rsidR="000B2B19" w:rsidRPr="002C3EA4" w:rsidRDefault="000B2B19" w:rsidP="00650568">
      <w:r w:rsidRPr="002C3EA4">
        <w:t xml:space="preserve">Выберите правильные ответы о возможности исполнения депозитарием функций налогового агента в отношении доходов по ценным бумагам, выплачиваемых налогоплательщикам  </w:t>
      </w:r>
    </w:p>
    <w:p w:rsidR="000B2B19" w:rsidRPr="002C3EA4" w:rsidRDefault="000B2B19" w:rsidP="00650568">
      <w:r w:rsidRPr="002C3EA4">
        <w:t>Ответы:</w:t>
      </w:r>
    </w:p>
    <w:p w:rsidR="000B2B19" w:rsidRPr="002C3EA4" w:rsidRDefault="000B2B19" w:rsidP="00650568">
      <w:r w:rsidRPr="002C3EA4">
        <w:t xml:space="preserve">A. Депозитарий является налоговым агентом в отношении доходов по ценным бумагам, выплачиваемым физическим и юридическим лицам в случаях, установленных законодательством </w:t>
      </w:r>
    </w:p>
    <w:p w:rsidR="000B2B19" w:rsidRPr="002C3EA4" w:rsidRDefault="000B2B19" w:rsidP="00650568">
      <w:r w:rsidRPr="002C3EA4">
        <w:t>B. Депозитарий не может являться налоговым агентом</w:t>
      </w:r>
    </w:p>
    <w:p w:rsidR="000B2B19" w:rsidRPr="002C3EA4" w:rsidRDefault="000B2B19" w:rsidP="00650568">
      <w:r w:rsidRPr="002C3EA4">
        <w:t>C. Налоговым агентом по выплачиваемым доходам по ценным бумагам может выступать исключительно эмитент</w:t>
      </w:r>
    </w:p>
    <w:p w:rsidR="000B2B19" w:rsidRPr="002C3EA4" w:rsidRDefault="000B2B19" w:rsidP="00650568">
      <w:pPr>
        <w:pStyle w:val="PlainText"/>
        <w:rPr>
          <w:rFonts w:ascii="Times New Roman" w:hAnsi="Times New Roman" w:cs="Times New Roman"/>
          <w:strike/>
        </w:rPr>
      </w:pPr>
      <w:r w:rsidRPr="002C3EA4">
        <w:rPr>
          <w:rFonts w:ascii="Times New Roman" w:hAnsi="Times New Roman" w:cs="Times New Roman"/>
          <w:lang w:val="en-US"/>
        </w:rPr>
        <w:t>D</w:t>
      </w:r>
      <w:r w:rsidRPr="002C3EA4">
        <w:rPr>
          <w:rFonts w:ascii="Times New Roman" w:hAnsi="Times New Roman" w:cs="Times New Roman"/>
        </w:rPr>
        <w:t>. Депозитарий является налоговым агентом в отношении доходов по ценным бумагам, выплачиваемым только физическим лицам в случаях, установленных законодательством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8.1.61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 налогообложении доходов физических лиц от операций с ценными бумагами, налоговыми агентами признаются: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Организация или индивидуальный предприниматель, выплачивающие денежные средства физическому лицу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Доверенное лицо налогоплательщика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 доверительный управляющий или иное лицо, совершающее операции по договору поручения, договору комиссии, иному договору в пользу налогоплательщика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Брокер</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8.1.62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убытка, полученного физическим лицом по операциям с ценными бумагами, обращающимися на организованном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Убыток не уменьшает доходы, полученные физическим лицом по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Любой убыток уменьшает все доходы, полученные физическим лицом по операциям с ценными бумагами и операциям с финансовыми инструментами срочных сделок;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Любой убыток уменьшает финансовый результат, полученный физическим лицом в налоговом периоде по совокупности операций с ценными бумагами соответствующей категории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Убыток, полученный по операциям с ценными бумагами, обращающимися на организованном рынке ценных бумаг, уменьшает финансовый результат по операциям с ценными бумагами, обращающимися на организованном рынке ценных бумаг, с учетом предельной границы колебаний рыночной цены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8.1.63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дату определения налоговой базы, расчета и уплаты суммы НДФЛ по операциям с ценными бумагами  и операциям с финансовыми инструментами срочных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Определение налоговой базы, расчет и уплата суммы налога осуществляются налоговым агентом по окончании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Определение налоговой базы, расчет и уплата суммы налога осуществляются налоговым агентом при выплате денежных средств налогоплательщику до истечения очередного налогового периода.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Оба определения верны</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8.1.64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налогообложения доходов по государственным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Доходы по государственным ценным бумагам не подлежат налогообложению налогом на прибыль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Любые доходы по государственным ценным бумагам подлежат налогообложению налогом на прибыль по ставке 15%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Доходы по операциям купли-продажи государственных ценных бумаг подлежат налогообложению по ставке 15%, а процентные доходы по ставке 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Доходы по операциям купли-продажи государственных ценных бумаг подлежат налогообложению по ставке 20%, а процентные доходы - по ставке 15%</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8.1.65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верное утверждение в отношении порядка удержания налога на доходы физических лиц (НДФЛ) по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Брокеры имеют право выступать в роли налоговых агентов по удержанию и перечислению в бюджет НДФЛ по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Брокеры по заявлению физических лиц выступают в роли налоговых агентов по удержанию и перечислению в бюджет НДФЛ по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Брокеры обязаны выступать в роли налоговых агентов по удержанию и перечислению в бюджет НДФЛ по операциям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Брокеры не являются агентами по удержанию и перечислению в бюджет НДФЛ</w:t>
      </w:r>
    </w:p>
    <w:p w:rsidR="000B2B19" w:rsidRPr="002C3EA4" w:rsidRDefault="000B2B19" w:rsidP="00650568"/>
    <w:p w:rsidR="000B2B19" w:rsidRPr="002C3EA4" w:rsidRDefault="000B2B19" w:rsidP="00650568">
      <w:pPr>
        <w:spacing w:before="100" w:beforeAutospacing="1" w:after="100" w:afterAutospacing="1"/>
        <w:rPr>
          <w:b/>
          <w:bCs/>
        </w:rPr>
      </w:pPr>
      <w:r w:rsidRPr="002C3EA4">
        <w:rPr>
          <w:b/>
          <w:bCs/>
        </w:rPr>
        <w:t>Глава IX. Основы технического и фундаментального анализа  ценных бумаг. Финансовые вычисления и оценка доходности</w:t>
      </w:r>
    </w:p>
    <w:p w:rsidR="000B2B19" w:rsidRPr="002C3EA4" w:rsidRDefault="000B2B19" w:rsidP="00650568">
      <w:pPr>
        <w:spacing w:before="100" w:beforeAutospacing="1" w:after="100" w:afterAutospacing="1"/>
        <w:rPr>
          <w:b/>
          <w:bCs/>
        </w:rPr>
      </w:pPr>
      <w:r w:rsidRPr="002C3EA4">
        <w:rPr>
          <w:b/>
          <w:bCs/>
        </w:rPr>
        <w:t>ценных бумаг. Основы рынка производных инструментов. Принципы управления портфелем ценных бумаг</w:t>
      </w:r>
    </w:p>
    <w:p w:rsidR="000B2B19" w:rsidRPr="002C3EA4" w:rsidRDefault="000B2B19" w:rsidP="00650568">
      <w:pPr>
        <w:spacing w:before="100" w:beforeAutospacing="1" w:after="100" w:afterAutospacing="1"/>
      </w:pPr>
    </w:p>
    <w:p w:rsidR="000B2B19" w:rsidRPr="002C3EA4" w:rsidRDefault="000B2B19" w:rsidP="00650568">
      <w:pPr>
        <w:pStyle w:val="Heading3"/>
        <w:rPr>
          <w:b w:val="0"/>
          <w:bCs w:val="0"/>
          <w:sz w:val="20"/>
          <w:szCs w:val="20"/>
        </w:rPr>
      </w:pPr>
      <w:r w:rsidRPr="002C3EA4">
        <w:rPr>
          <w:b w:val="0"/>
          <w:bCs w:val="0"/>
          <w:sz w:val="20"/>
          <w:szCs w:val="20"/>
        </w:rPr>
        <w:t>Код вопроса: 9.1.1</w:t>
      </w:r>
    </w:p>
    <w:p w:rsidR="000B2B19" w:rsidRPr="002C3EA4" w:rsidRDefault="000B2B19" w:rsidP="00650568">
      <w:pPr>
        <w:pStyle w:val="Normal1"/>
      </w:pPr>
      <w:r w:rsidRPr="002C3EA4">
        <w:t>На рисунке сплошной линией изображен график изменения цен, при этом пунктиром обозначена линия, которая называется:</w:t>
      </w:r>
    </w:p>
    <w:p w:rsidR="000B2B19" w:rsidRPr="002C3EA4" w:rsidRDefault="000B2B19" w:rsidP="00650568">
      <w:pPr>
        <w:pStyle w:val="Normal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4.75pt;height:135.75pt;visibility:visible">
            <v:imagedata r:id="rId17" o:title=""/>
          </v:shape>
        </w:pic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Линия поддержки</w:t>
      </w:r>
    </w:p>
    <w:p w:rsidR="000B2B19" w:rsidRPr="002C3EA4" w:rsidRDefault="000B2B19" w:rsidP="00650568">
      <w:pPr>
        <w:pStyle w:val="Normal1"/>
      </w:pPr>
      <w:r w:rsidRPr="002C3EA4">
        <w:t>B. Линия сопротивления</w:t>
      </w:r>
    </w:p>
    <w:p w:rsidR="000B2B19" w:rsidRPr="002C3EA4" w:rsidRDefault="000B2B19" w:rsidP="00650568">
      <w:pPr>
        <w:pStyle w:val="Normal1"/>
      </w:pPr>
      <w:r w:rsidRPr="002C3EA4">
        <w:t>C. Возрастающий тренд цен</w:t>
      </w:r>
    </w:p>
    <w:p w:rsidR="000B2B19" w:rsidRPr="002C3EA4" w:rsidRDefault="000B2B19" w:rsidP="00650568">
      <w:pPr>
        <w:pStyle w:val="Normal1"/>
      </w:pPr>
      <w:r w:rsidRPr="002C3EA4">
        <w:t>D. Ограничение цен</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9.1.2</w:t>
      </w:r>
    </w:p>
    <w:p w:rsidR="000B2B19" w:rsidRPr="002C3EA4" w:rsidRDefault="000B2B19" w:rsidP="00650568">
      <w:pPr>
        <w:pStyle w:val="Normal1"/>
      </w:pPr>
      <w:r w:rsidRPr="002C3EA4">
        <w:t>На рисунке изображен график изменения цен:</w:t>
      </w:r>
    </w:p>
    <w:p w:rsidR="000B2B19" w:rsidRPr="002C3EA4" w:rsidRDefault="000B2B19" w:rsidP="00650568">
      <w:pPr>
        <w:pStyle w:val="Normal1"/>
      </w:pPr>
      <w:r>
        <w:rPr>
          <w:noProof/>
        </w:rPr>
        <w:pict>
          <v:shape id="Рисунок 2" o:spid="_x0000_i1026" type="#_x0000_t75" style="width:246.75pt;height:145.5pt;visibility:visible">
            <v:imagedata r:id="rId18" o:title=""/>
          </v:shape>
        </w:pict>
      </w:r>
    </w:p>
    <w:p w:rsidR="000B2B19" w:rsidRPr="002C3EA4" w:rsidRDefault="000B2B19" w:rsidP="00650568">
      <w:pPr>
        <w:pStyle w:val="Normal1"/>
      </w:pPr>
      <w:r w:rsidRPr="002C3EA4">
        <w:t>при этом пунктиром обозначена линия, которая называется: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Линия сопротивления</w:t>
      </w:r>
    </w:p>
    <w:p w:rsidR="000B2B19" w:rsidRPr="002C3EA4" w:rsidRDefault="000B2B19" w:rsidP="00650568">
      <w:pPr>
        <w:pStyle w:val="Normal1"/>
      </w:pPr>
      <w:r w:rsidRPr="002C3EA4">
        <w:t>B. Линия поддержки</w:t>
      </w:r>
    </w:p>
    <w:p w:rsidR="000B2B19" w:rsidRPr="002C3EA4" w:rsidRDefault="000B2B19" w:rsidP="00650568">
      <w:pPr>
        <w:pStyle w:val="Normal1"/>
      </w:pPr>
      <w:r w:rsidRPr="002C3EA4">
        <w:t>C. Убывающий тренд цен</w:t>
      </w:r>
    </w:p>
    <w:p w:rsidR="000B2B19" w:rsidRPr="002C3EA4" w:rsidRDefault="000B2B19" w:rsidP="00650568">
      <w:pPr>
        <w:pStyle w:val="Normal1"/>
      </w:pPr>
      <w:r w:rsidRPr="002C3EA4">
        <w:t>D. Ограничение цен</w:t>
      </w:r>
    </w:p>
    <w:p w:rsidR="000B2B19" w:rsidRPr="002C3EA4" w:rsidRDefault="000B2B19" w:rsidP="00650568">
      <w:pPr>
        <w:pStyle w:val="Heading3"/>
        <w:rPr>
          <w:b w:val="0"/>
          <w:bCs w:val="0"/>
          <w:sz w:val="20"/>
          <w:szCs w:val="20"/>
        </w:rPr>
      </w:pPr>
      <w:r w:rsidRPr="002C3EA4">
        <w:rPr>
          <w:b w:val="0"/>
          <w:bCs w:val="0"/>
          <w:sz w:val="20"/>
          <w:szCs w:val="20"/>
        </w:rPr>
        <w:t>Код вопроса: 9.1.3</w:t>
      </w:r>
    </w:p>
    <w:p w:rsidR="000B2B19" w:rsidRPr="002C3EA4" w:rsidRDefault="000B2B19" w:rsidP="00650568">
      <w:pPr>
        <w:pStyle w:val="Normal1"/>
      </w:pPr>
      <w:r w:rsidRPr="002C3EA4">
        <w:t>Как называется фигура, образованная графиком изменения цен?</w:t>
      </w:r>
    </w:p>
    <w:p w:rsidR="000B2B19" w:rsidRPr="002C3EA4" w:rsidRDefault="000B2B19" w:rsidP="00650568">
      <w:pPr>
        <w:pStyle w:val="Normal1"/>
      </w:pPr>
      <w:r>
        <w:rPr>
          <w:noProof/>
        </w:rPr>
        <w:pict>
          <v:shape id="Рисунок 3" o:spid="_x0000_i1027" type="#_x0000_t75" style="width:231.75pt;height:138pt;visibility:visible">
            <v:imagedata r:id="rId19" o:title=""/>
          </v:shape>
        </w:pic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Линия поддержки</w:t>
      </w:r>
    </w:p>
    <w:p w:rsidR="000B2B19" w:rsidRPr="002C3EA4" w:rsidRDefault="000B2B19" w:rsidP="00650568">
      <w:pPr>
        <w:pStyle w:val="Normal1"/>
      </w:pPr>
      <w:r w:rsidRPr="002C3EA4">
        <w:t>B. Возрастающий тренд</w:t>
      </w:r>
    </w:p>
    <w:p w:rsidR="000B2B19" w:rsidRPr="002C3EA4" w:rsidRDefault="000B2B19" w:rsidP="00650568">
      <w:pPr>
        <w:pStyle w:val="Normal1"/>
      </w:pPr>
      <w:r w:rsidRPr="002C3EA4">
        <w:t>C. Линия сопротивления</w:t>
      </w:r>
    </w:p>
    <w:p w:rsidR="000B2B19" w:rsidRPr="002C3EA4" w:rsidRDefault="000B2B19" w:rsidP="00650568">
      <w:pPr>
        <w:pStyle w:val="Normal1"/>
      </w:pPr>
      <w:r w:rsidRPr="002C3EA4">
        <w:t>D. "Перевернутые голова и плечи"</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9.1.4</w:t>
      </w:r>
    </w:p>
    <w:p w:rsidR="000B2B19" w:rsidRPr="002C3EA4" w:rsidRDefault="000B2B19" w:rsidP="00650568">
      <w:pPr>
        <w:pStyle w:val="Normal1"/>
      </w:pPr>
      <w:r w:rsidRPr="002C3EA4">
        <w:t>На рисунке:</w:t>
      </w:r>
    </w:p>
    <w:p w:rsidR="000B2B19" w:rsidRPr="002C3EA4" w:rsidRDefault="000B2B19" w:rsidP="00650568">
      <w:pPr>
        <w:pStyle w:val="Normal1"/>
      </w:pPr>
      <w:r>
        <w:rPr>
          <w:noProof/>
        </w:rPr>
        <w:pict>
          <v:shape id="Рисунок 4" o:spid="_x0000_i1028" type="#_x0000_t75" style="width:246pt;height:144.75pt;visibility:visible">
            <v:imagedata r:id="rId20" o:title=""/>
          </v:shape>
        </w:pict>
      </w:r>
    </w:p>
    <w:p w:rsidR="000B2B19" w:rsidRPr="002C3EA4" w:rsidRDefault="000B2B19" w:rsidP="00650568">
      <w:pPr>
        <w:pStyle w:val="Normal1"/>
      </w:pPr>
    </w:p>
    <w:p w:rsidR="000B2B19" w:rsidRPr="002C3EA4" w:rsidRDefault="000B2B19" w:rsidP="00650568">
      <w:pPr>
        <w:pStyle w:val="Normal1"/>
      </w:pPr>
      <w:r w:rsidRPr="002C3EA4">
        <w:t>сплошной линией изображена фигура, называемая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"Голова и плечи"</w:t>
      </w:r>
    </w:p>
    <w:p w:rsidR="000B2B19" w:rsidRPr="002C3EA4" w:rsidRDefault="000B2B19" w:rsidP="00650568">
      <w:pPr>
        <w:pStyle w:val="Normal1"/>
      </w:pPr>
      <w:r w:rsidRPr="002C3EA4">
        <w:t>B. "Перевернутые голова и плечи"</w:t>
      </w:r>
    </w:p>
    <w:p w:rsidR="000B2B19" w:rsidRPr="002C3EA4" w:rsidRDefault="000B2B19" w:rsidP="00650568">
      <w:pPr>
        <w:pStyle w:val="Normal1"/>
      </w:pPr>
      <w:r w:rsidRPr="002C3EA4">
        <w:t>C. "Двойное дно"</w:t>
      </w:r>
    </w:p>
    <w:p w:rsidR="000B2B19" w:rsidRPr="002C3EA4" w:rsidRDefault="000B2B19" w:rsidP="00650568">
      <w:pPr>
        <w:pStyle w:val="Normal1"/>
      </w:pPr>
      <w:r w:rsidRPr="002C3EA4">
        <w:t>D. "Убывающий тренд"</w:t>
      </w:r>
    </w:p>
    <w:p w:rsidR="000B2B19" w:rsidRPr="002C3EA4" w:rsidRDefault="000B2B19" w:rsidP="00650568">
      <w:pPr>
        <w:pStyle w:val="Heading3"/>
        <w:rPr>
          <w:b w:val="0"/>
          <w:bCs w:val="0"/>
          <w:sz w:val="20"/>
          <w:szCs w:val="20"/>
        </w:rPr>
      </w:pPr>
      <w:r w:rsidRPr="002C3EA4">
        <w:rPr>
          <w:b w:val="0"/>
          <w:bCs w:val="0"/>
          <w:sz w:val="20"/>
          <w:szCs w:val="20"/>
        </w:rPr>
        <w:t>Код вопроса: 9.1.5</w:t>
      </w:r>
    </w:p>
    <w:p w:rsidR="000B2B19" w:rsidRPr="002C3EA4" w:rsidRDefault="000B2B19" w:rsidP="00650568">
      <w:pPr>
        <w:pStyle w:val="Normal1"/>
      </w:pPr>
      <w:r w:rsidRPr="002C3EA4">
        <w:t>На рисунке</w:t>
      </w:r>
    </w:p>
    <w:p w:rsidR="000B2B19" w:rsidRPr="002C3EA4" w:rsidRDefault="000B2B19" w:rsidP="00650568">
      <w:pPr>
        <w:pStyle w:val="Normal1"/>
      </w:pPr>
      <w:r>
        <w:rPr>
          <w:noProof/>
        </w:rPr>
        <w:pict>
          <v:shape id="Рисунок 5" o:spid="_x0000_i1029" type="#_x0000_t75" style="width:246pt;height:144.75pt;visibility:visible">
            <v:imagedata r:id="rId21" o:title=""/>
          </v:shape>
        </w:pict>
      </w:r>
    </w:p>
    <w:p w:rsidR="000B2B19" w:rsidRPr="002C3EA4" w:rsidRDefault="000B2B19" w:rsidP="00650568">
      <w:pPr>
        <w:pStyle w:val="Normal1"/>
      </w:pPr>
    </w:p>
    <w:p w:rsidR="000B2B19" w:rsidRPr="002C3EA4" w:rsidRDefault="000B2B19" w:rsidP="00650568">
      <w:pPr>
        <w:pStyle w:val="Normal1"/>
      </w:pPr>
      <w:r w:rsidRPr="002C3EA4">
        <w:t>изображена фигура, называемая: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"Голова и плечи"</w:t>
      </w:r>
    </w:p>
    <w:p w:rsidR="000B2B19" w:rsidRPr="002C3EA4" w:rsidRDefault="000B2B19" w:rsidP="00650568">
      <w:pPr>
        <w:pStyle w:val="Normal1"/>
      </w:pPr>
      <w:r w:rsidRPr="002C3EA4">
        <w:t>B. "Двойное дно"</w:t>
      </w:r>
    </w:p>
    <w:p w:rsidR="000B2B19" w:rsidRPr="002C3EA4" w:rsidRDefault="000B2B19" w:rsidP="00650568">
      <w:pPr>
        <w:pStyle w:val="Normal1"/>
      </w:pPr>
      <w:r w:rsidRPr="002C3EA4">
        <w:t>C. "Баттерфляй"</w:t>
      </w:r>
    </w:p>
    <w:p w:rsidR="000B2B19" w:rsidRPr="002C3EA4" w:rsidRDefault="000B2B19" w:rsidP="00650568">
      <w:pPr>
        <w:pStyle w:val="Normal1"/>
      </w:pPr>
      <w:r w:rsidRPr="002C3EA4">
        <w:t>D. Локальный максимум</w:t>
      </w:r>
    </w:p>
    <w:p w:rsidR="000B2B19" w:rsidRPr="002C3EA4" w:rsidRDefault="000B2B19" w:rsidP="00650568">
      <w:pPr>
        <w:pStyle w:val="Heading3"/>
        <w:rPr>
          <w:b w:val="0"/>
          <w:bCs w:val="0"/>
          <w:sz w:val="20"/>
          <w:szCs w:val="20"/>
        </w:rPr>
      </w:pPr>
      <w:r w:rsidRPr="002C3EA4">
        <w:rPr>
          <w:b w:val="0"/>
          <w:bCs w:val="0"/>
          <w:sz w:val="20"/>
          <w:szCs w:val="20"/>
        </w:rPr>
        <w:t>Код вопроса: 9.1.6</w:t>
      </w:r>
    </w:p>
    <w:p w:rsidR="000B2B19" w:rsidRPr="002C3EA4" w:rsidRDefault="000B2B19" w:rsidP="00650568">
      <w:pPr>
        <w:pStyle w:val="Normal1"/>
      </w:pPr>
      <w:r w:rsidRPr="002C3EA4">
        <w:t>Для оценки стоимости каких из ниже перечисленных акций применяется модель Гордона?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Акций с постоянным на протяжении рассматриваемого периода размером дивиденда</w:t>
      </w:r>
    </w:p>
    <w:p w:rsidR="000B2B19" w:rsidRPr="002C3EA4" w:rsidRDefault="000B2B19" w:rsidP="00650568">
      <w:pPr>
        <w:pStyle w:val="Normal1"/>
      </w:pPr>
      <w:r w:rsidRPr="002C3EA4">
        <w:t>B. Акций, размер дивиденда по которым увеличивается с постоянным темпом прироста</w:t>
      </w:r>
    </w:p>
    <w:p w:rsidR="000B2B19" w:rsidRPr="002C3EA4" w:rsidRDefault="000B2B19" w:rsidP="00650568">
      <w:pPr>
        <w:pStyle w:val="Normal1"/>
      </w:pPr>
      <w:r w:rsidRPr="002C3EA4">
        <w:t>C. Акций, размер дивиденда по которым увеличивается с переменным темпом прироста</w:t>
      </w:r>
    </w:p>
    <w:p w:rsidR="000B2B19" w:rsidRPr="002C3EA4" w:rsidRDefault="000B2B19" w:rsidP="00650568">
      <w:pPr>
        <w:pStyle w:val="Normal1"/>
      </w:pPr>
      <w:r w:rsidRPr="002C3EA4">
        <w:t>D. Акций, размер дивиденда по которым на протяжении рассматриваемого периода изменяется случайным образом</w:t>
      </w:r>
    </w:p>
    <w:p w:rsidR="000B2B19" w:rsidRPr="002C3EA4" w:rsidRDefault="000B2B19" w:rsidP="00650568">
      <w:pPr>
        <w:pStyle w:val="Heading3"/>
        <w:rPr>
          <w:b w:val="0"/>
          <w:bCs w:val="0"/>
          <w:sz w:val="20"/>
          <w:szCs w:val="20"/>
        </w:rPr>
      </w:pPr>
      <w:r w:rsidRPr="002C3EA4">
        <w:rPr>
          <w:b w:val="0"/>
          <w:bCs w:val="0"/>
          <w:sz w:val="20"/>
          <w:szCs w:val="20"/>
        </w:rPr>
        <w:t>Код вопроса: 9.1.7</w:t>
      </w:r>
    </w:p>
    <w:p w:rsidR="000B2B19" w:rsidRPr="002C3EA4" w:rsidRDefault="000B2B19" w:rsidP="00650568">
      <w:pPr>
        <w:pStyle w:val="Normal1"/>
      </w:pPr>
      <w:r w:rsidRPr="002C3EA4">
        <w:t xml:space="preserve">На рисунке изображены графики цен и скользящего среднего. </w:t>
      </w:r>
    </w:p>
    <w:p w:rsidR="000B2B19" w:rsidRPr="002C3EA4" w:rsidRDefault="000B2B19" w:rsidP="00650568">
      <w:pPr>
        <w:pStyle w:val="Normal1"/>
      </w:pPr>
      <w:r>
        <w:rPr>
          <w:noProof/>
        </w:rPr>
        <w:pict>
          <v:shape id="Рисунок 6" o:spid="_x0000_i1030" type="#_x0000_t75" style="width:231pt;height:132pt;visibility:visible">
            <v:imagedata r:id="rId22" o:title=""/>
          </v:shape>
        </w:pict>
      </w:r>
    </w:p>
    <w:p w:rsidR="000B2B19" w:rsidRPr="002C3EA4" w:rsidRDefault="000B2B19" w:rsidP="00650568">
      <w:pPr>
        <w:pStyle w:val="Normal1"/>
      </w:pPr>
      <w:r w:rsidRPr="002C3EA4">
        <w:t>В какой из отмеченных точек имеется сигнал к продаже?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В точке A</w:t>
      </w:r>
    </w:p>
    <w:p w:rsidR="000B2B19" w:rsidRPr="002C3EA4" w:rsidRDefault="000B2B19" w:rsidP="00650568">
      <w:pPr>
        <w:pStyle w:val="Normal1"/>
      </w:pPr>
      <w:r w:rsidRPr="002C3EA4">
        <w:t>B. В точке B</w:t>
      </w:r>
    </w:p>
    <w:p w:rsidR="000B2B19" w:rsidRPr="002C3EA4" w:rsidRDefault="000B2B19" w:rsidP="00650568">
      <w:pPr>
        <w:pStyle w:val="Normal1"/>
      </w:pPr>
      <w:r w:rsidRPr="002C3EA4">
        <w:t>C. В точке С</w:t>
      </w:r>
    </w:p>
    <w:p w:rsidR="000B2B19" w:rsidRPr="002C3EA4" w:rsidRDefault="000B2B19" w:rsidP="00650568">
      <w:pPr>
        <w:pStyle w:val="Normal1"/>
      </w:pPr>
      <w:r w:rsidRPr="002C3EA4">
        <w:t>D. В точке D</w:t>
      </w:r>
    </w:p>
    <w:p w:rsidR="000B2B19" w:rsidRPr="002C3EA4" w:rsidRDefault="000B2B19" w:rsidP="00650568">
      <w:pPr>
        <w:pStyle w:val="Heading3"/>
        <w:rPr>
          <w:b w:val="0"/>
          <w:bCs w:val="0"/>
          <w:sz w:val="20"/>
          <w:szCs w:val="20"/>
        </w:rPr>
      </w:pPr>
      <w:r w:rsidRPr="002C3EA4">
        <w:rPr>
          <w:b w:val="0"/>
          <w:bCs w:val="0"/>
          <w:sz w:val="20"/>
          <w:szCs w:val="20"/>
        </w:rPr>
        <w:t>Код вопроса: 9.1.8</w:t>
      </w:r>
    </w:p>
    <w:p w:rsidR="000B2B19" w:rsidRPr="002C3EA4" w:rsidRDefault="000B2B19" w:rsidP="00650568">
      <w:pPr>
        <w:pStyle w:val="Normal1"/>
      </w:pPr>
      <w:r w:rsidRPr="002C3EA4">
        <w:t>Чем определяется спрэд доходности эмитента по отношению к первоклассным бумагам?</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Доходностью облигаций эмитента</w:t>
      </w:r>
    </w:p>
    <w:p w:rsidR="000B2B19" w:rsidRPr="002C3EA4" w:rsidRDefault="000B2B19" w:rsidP="00650568">
      <w:pPr>
        <w:pStyle w:val="Normal1"/>
      </w:pPr>
      <w:r w:rsidRPr="002C3EA4">
        <w:t>B. Информационной прозрачностью эмитента</w:t>
      </w:r>
    </w:p>
    <w:p w:rsidR="000B2B19" w:rsidRPr="002C3EA4" w:rsidRDefault="000B2B19" w:rsidP="00650568">
      <w:pPr>
        <w:pStyle w:val="Normal1"/>
      </w:pPr>
      <w:r w:rsidRPr="002C3EA4">
        <w:t>C. Чувствительностью цены облигаций к изменению процентной ставки на рынке</w:t>
      </w:r>
    </w:p>
    <w:p w:rsidR="000B2B19" w:rsidRPr="002C3EA4" w:rsidRDefault="000B2B19" w:rsidP="00650568">
      <w:pPr>
        <w:pStyle w:val="Normal1"/>
      </w:pPr>
      <w:r w:rsidRPr="002C3EA4">
        <w:t>D. Риском невыплаты процентов и/или основной суммы долга</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9.1.9</w:t>
      </w:r>
    </w:p>
    <w:p w:rsidR="000B2B19" w:rsidRPr="002C3EA4" w:rsidRDefault="000B2B19" w:rsidP="00650568">
      <w:pPr>
        <w:pStyle w:val="Normal1"/>
      </w:pPr>
      <w:r w:rsidRPr="002C3EA4">
        <w:t>На каких исходных положениях базируется фундаментальный анализ?</w:t>
      </w:r>
    </w:p>
    <w:p w:rsidR="000B2B19" w:rsidRPr="002C3EA4" w:rsidRDefault="000B2B19" w:rsidP="00650568">
      <w:pPr>
        <w:pStyle w:val="Normal1"/>
      </w:pPr>
      <w:r w:rsidRPr="002C3EA4">
        <w:t>I. Анализируемая компания в будущем будет действующим предприятием;</w:t>
      </w:r>
    </w:p>
    <w:p w:rsidR="000B2B19" w:rsidRPr="002C3EA4" w:rsidRDefault="000B2B19" w:rsidP="00650568">
      <w:pPr>
        <w:pStyle w:val="Normal1"/>
      </w:pPr>
      <w:r w:rsidRPr="002C3EA4">
        <w:t>II. Предприятие имеет внутреннюю стоимость, которую можно определить путем анализа данных о компании;</w:t>
      </w:r>
    </w:p>
    <w:p w:rsidR="000B2B19" w:rsidRPr="002C3EA4" w:rsidRDefault="000B2B19" w:rsidP="00650568">
      <w:pPr>
        <w:pStyle w:val="Normal1"/>
      </w:pPr>
      <w:r w:rsidRPr="002C3EA4">
        <w:t>III. В каждый момент внутренняя стоимость предприятия совпадает с его рыночной стоимостью;</w:t>
      </w:r>
    </w:p>
    <w:p w:rsidR="000B2B19" w:rsidRPr="002C3EA4" w:rsidRDefault="000B2B19" w:rsidP="00650568">
      <w:pPr>
        <w:pStyle w:val="Normal1"/>
      </w:pPr>
      <w:r w:rsidRPr="002C3EA4">
        <w:t>IV. Внутренняя стоимость предприятия будет признана рынком в долгосрочной перспективе.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 и III</w:t>
      </w:r>
    </w:p>
    <w:p w:rsidR="000B2B19" w:rsidRPr="002C3EA4" w:rsidRDefault="000B2B19" w:rsidP="00650568">
      <w:pPr>
        <w:pStyle w:val="Normal1"/>
      </w:pPr>
      <w:r w:rsidRPr="002C3EA4">
        <w:t>B. I, II и IV</w:t>
      </w:r>
    </w:p>
    <w:p w:rsidR="000B2B19" w:rsidRPr="002C3EA4" w:rsidRDefault="000B2B19" w:rsidP="00650568">
      <w:pPr>
        <w:pStyle w:val="Normal1"/>
      </w:pPr>
      <w:r w:rsidRPr="002C3EA4">
        <w:t>C. I и III</w:t>
      </w:r>
    </w:p>
    <w:p w:rsidR="000B2B19" w:rsidRPr="002C3EA4" w:rsidRDefault="000B2B19" w:rsidP="00650568">
      <w:pPr>
        <w:pStyle w:val="Normal1"/>
      </w:pPr>
      <w:r w:rsidRPr="002C3EA4">
        <w:t>D. II и IV</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9.1.10</w:t>
      </w:r>
    </w:p>
    <w:p w:rsidR="000B2B19" w:rsidRPr="002C3EA4" w:rsidRDefault="000B2B19" w:rsidP="00650568">
      <w:pPr>
        <w:pStyle w:val="Normal1"/>
      </w:pPr>
      <w:r w:rsidRPr="002C3EA4">
        <w:t>Какие из нижеприведенных утверждений не относятся к основным положениям технического анализа?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Цены на финансовых рынках изменяются случайным образом</w:t>
      </w:r>
    </w:p>
    <w:p w:rsidR="000B2B19" w:rsidRPr="002C3EA4" w:rsidRDefault="000B2B19" w:rsidP="00650568">
      <w:pPr>
        <w:pStyle w:val="Normal1"/>
      </w:pPr>
      <w:r w:rsidRPr="002C3EA4">
        <w:t>B. Колебание цен на финансовых рынках имеет циклический характер</w:t>
      </w:r>
    </w:p>
    <w:p w:rsidR="000B2B19" w:rsidRPr="002C3EA4" w:rsidRDefault="000B2B19" w:rsidP="00650568">
      <w:pPr>
        <w:pStyle w:val="Normal1"/>
      </w:pPr>
      <w:r w:rsidRPr="002C3EA4">
        <w:t>C. В динамике цен на финансовых рынках проявляются устойчивые тенденции</w:t>
      </w:r>
    </w:p>
    <w:p w:rsidR="000B2B19" w:rsidRPr="002C3EA4" w:rsidRDefault="000B2B19" w:rsidP="00650568">
      <w:r w:rsidRPr="002C3EA4">
        <w:t>D. Рынок учитывает все</w:t>
      </w:r>
    </w:p>
    <w:p w:rsidR="000B2B19" w:rsidRPr="002C3EA4" w:rsidRDefault="000B2B19" w:rsidP="00650568">
      <w:pPr>
        <w:pStyle w:val="Heading3"/>
        <w:rPr>
          <w:b w:val="0"/>
          <w:bCs w:val="0"/>
          <w:sz w:val="20"/>
          <w:szCs w:val="20"/>
        </w:rPr>
      </w:pPr>
      <w:r w:rsidRPr="002C3EA4">
        <w:rPr>
          <w:b w:val="0"/>
          <w:bCs w:val="0"/>
          <w:sz w:val="20"/>
          <w:szCs w:val="20"/>
        </w:rPr>
        <w:t>Код вопроса: 9.1.11</w:t>
      </w:r>
    </w:p>
    <w:p w:rsidR="000B2B19" w:rsidRPr="002C3EA4" w:rsidRDefault="000B2B19" w:rsidP="00650568">
      <w:pPr>
        <w:pStyle w:val="Normal1"/>
      </w:pPr>
      <w:r w:rsidRPr="002C3EA4">
        <w:t>Для какой из перечисленных ниже целей применяется технический анализ?</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Отбор ценных бумаг при формировании портфеля</w:t>
      </w:r>
    </w:p>
    <w:p w:rsidR="000B2B19" w:rsidRPr="002C3EA4" w:rsidRDefault="000B2B19" w:rsidP="00650568">
      <w:pPr>
        <w:pStyle w:val="Normal1"/>
      </w:pPr>
      <w:r w:rsidRPr="002C3EA4">
        <w:t>B. Выбор времени покупки и продажи ценных бумаг</w:t>
      </w:r>
    </w:p>
    <w:p w:rsidR="000B2B19" w:rsidRPr="002C3EA4" w:rsidRDefault="000B2B19" w:rsidP="00650568">
      <w:pPr>
        <w:pStyle w:val="Normal1"/>
      </w:pPr>
      <w:r w:rsidRPr="002C3EA4">
        <w:t>C. Прогнозирование значения рыночной цены на следующий день</w:t>
      </w:r>
    </w:p>
    <w:p w:rsidR="000B2B19" w:rsidRPr="002C3EA4" w:rsidRDefault="000B2B19" w:rsidP="00650568">
      <w:pPr>
        <w:pStyle w:val="Normal1"/>
      </w:pPr>
      <w:r w:rsidRPr="002C3EA4">
        <w:t>D. Анализ рисков на фондовом рынке</w:t>
      </w:r>
    </w:p>
    <w:p w:rsidR="000B2B19" w:rsidRPr="002C3EA4" w:rsidRDefault="000B2B19" w:rsidP="00650568">
      <w:pPr>
        <w:pStyle w:val="Heading3"/>
        <w:rPr>
          <w:b w:val="0"/>
          <w:bCs w:val="0"/>
          <w:sz w:val="20"/>
          <w:szCs w:val="20"/>
        </w:rPr>
      </w:pPr>
      <w:r w:rsidRPr="002C3EA4">
        <w:rPr>
          <w:b w:val="0"/>
          <w:bCs w:val="0"/>
          <w:sz w:val="20"/>
          <w:szCs w:val="20"/>
        </w:rPr>
        <w:t>Код вопроса: 9.1.12</w:t>
      </w:r>
    </w:p>
    <w:p w:rsidR="000B2B19" w:rsidRPr="002C3EA4" w:rsidRDefault="000B2B19" w:rsidP="00650568">
      <w:pPr>
        <w:pStyle w:val="Normal1"/>
      </w:pPr>
      <w:r w:rsidRPr="002C3EA4">
        <w:t>Что соединяет на ценовом графике линия повышательного тренда?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Несколько последовательных максимумов цен</w:t>
      </w:r>
    </w:p>
    <w:p w:rsidR="000B2B19" w:rsidRPr="002C3EA4" w:rsidRDefault="000B2B19" w:rsidP="00650568">
      <w:pPr>
        <w:pStyle w:val="Normal1"/>
      </w:pPr>
      <w:r w:rsidRPr="002C3EA4">
        <w:t>B. Несколько последовательных минимумов цен</w:t>
      </w:r>
    </w:p>
    <w:p w:rsidR="000B2B19" w:rsidRPr="002C3EA4" w:rsidRDefault="000B2B19" w:rsidP="00650568">
      <w:pPr>
        <w:pStyle w:val="Normal1"/>
      </w:pPr>
      <w:r w:rsidRPr="002C3EA4">
        <w:t>C. Цены закрытия торгов</w:t>
      </w:r>
    </w:p>
    <w:p w:rsidR="000B2B19" w:rsidRPr="002C3EA4" w:rsidRDefault="000B2B19" w:rsidP="00650568">
      <w:pPr>
        <w:pStyle w:val="Normal1"/>
      </w:pPr>
      <w:r w:rsidRPr="002C3EA4">
        <w:t>D. Несколько зон консолидации цен</w:t>
      </w:r>
    </w:p>
    <w:p w:rsidR="000B2B19" w:rsidRPr="002C3EA4" w:rsidRDefault="000B2B19" w:rsidP="00650568">
      <w:pPr>
        <w:pStyle w:val="Heading3"/>
        <w:rPr>
          <w:b w:val="0"/>
          <w:bCs w:val="0"/>
          <w:sz w:val="20"/>
          <w:szCs w:val="20"/>
        </w:rPr>
      </w:pPr>
      <w:r w:rsidRPr="002C3EA4">
        <w:rPr>
          <w:b w:val="0"/>
          <w:bCs w:val="0"/>
          <w:sz w:val="20"/>
          <w:szCs w:val="20"/>
        </w:rPr>
        <w:t>Код вопроса: 9.1.13</w:t>
      </w:r>
    </w:p>
    <w:p w:rsidR="000B2B19" w:rsidRPr="002C3EA4" w:rsidRDefault="000B2B19" w:rsidP="00650568">
      <w:pPr>
        <w:pStyle w:val="Normal1"/>
      </w:pPr>
      <w:r w:rsidRPr="002C3EA4">
        <w:t>Что обычно происходит на рынке после образования формации "голова и плечи"?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Перелом повышательной тенденции</w:t>
      </w:r>
    </w:p>
    <w:p w:rsidR="000B2B19" w:rsidRPr="002C3EA4" w:rsidRDefault="000B2B19" w:rsidP="00650568">
      <w:pPr>
        <w:pStyle w:val="Normal1"/>
      </w:pPr>
      <w:r w:rsidRPr="002C3EA4">
        <w:t>B. Консолидация цен</w:t>
      </w:r>
    </w:p>
    <w:p w:rsidR="000B2B19" w:rsidRPr="002C3EA4" w:rsidRDefault="000B2B19" w:rsidP="00650568">
      <w:pPr>
        <w:pStyle w:val="Normal1"/>
      </w:pPr>
      <w:r w:rsidRPr="002C3EA4">
        <w:t>C. Образование временной паузы в ходе роста цен</w:t>
      </w:r>
    </w:p>
    <w:p w:rsidR="000B2B19" w:rsidRPr="002C3EA4" w:rsidRDefault="000B2B19" w:rsidP="00650568">
      <w:pPr>
        <w:pStyle w:val="Normal1"/>
      </w:pPr>
      <w:r w:rsidRPr="002C3EA4">
        <w:t>D. Усиление повышательной тенденции</w:t>
      </w:r>
    </w:p>
    <w:p w:rsidR="000B2B19" w:rsidRPr="002C3EA4" w:rsidRDefault="000B2B19" w:rsidP="00650568">
      <w:pPr>
        <w:pStyle w:val="Heading3"/>
        <w:rPr>
          <w:b w:val="0"/>
          <w:bCs w:val="0"/>
          <w:sz w:val="20"/>
          <w:szCs w:val="20"/>
        </w:rPr>
      </w:pPr>
      <w:r w:rsidRPr="002C3EA4">
        <w:rPr>
          <w:b w:val="0"/>
          <w:bCs w:val="0"/>
          <w:sz w:val="20"/>
          <w:szCs w:val="20"/>
        </w:rPr>
        <w:t>Код вопроса: 9.1.14</w:t>
      </w:r>
    </w:p>
    <w:p w:rsidR="000B2B19" w:rsidRPr="002C3EA4" w:rsidRDefault="000B2B19" w:rsidP="00650568">
      <w:pPr>
        <w:pStyle w:val="Normal1"/>
      </w:pPr>
      <w:r w:rsidRPr="002C3EA4">
        <w:t>В каком из нижеперечисленных случаев скользящая средняя подает сигнал на покупку?</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Цены находятся над скользящей средней</w:t>
      </w:r>
    </w:p>
    <w:p w:rsidR="000B2B19" w:rsidRPr="002C3EA4" w:rsidRDefault="000B2B19" w:rsidP="00650568">
      <w:pPr>
        <w:pStyle w:val="Normal1"/>
      </w:pPr>
      <w:r w:rsidRPr="002C3EA4">
        <w:t>B. Цены находятся под скользящей средней</w:t>
      </w:r>
    </w:p>
    <w:p w:rsidR="000B2B19" w:rsidRPr="002C3EA4" w:rsidRDefault="000B2B19" w:rsidP="00650568">
      <w:pPr>
        <w:pStyle w:val="Normal1"/>
      </w:pPr>
      <w:r w:rsidRPr="002C3EA4">
        <w:t>C. Цены пересекают скользящую среднюю сверху вниз</w:t>
      </w:r>
    </w:p>
    <w:p w:rsidR="000B2B19" w:rsidRPr="002C3EA4" w:rsidRDefault="000B2B19" w:rsidP="00650568">
      <w:pPr>
        <w:pStyle w:val="Normal1"/>
      </w:pPr>
      <w:r w:rsidRPr="002C3EA4">
        <w:t>D. Цены пересекают скользящую среднюю снизу вверх</w:t>
      </w:r>
    </w:p>
    <w:p w:rsidR="000B2B19" w:rsidRPr="002C3EA4" w:rsidRDefault="000B2B19" w:rsidP="00650568">
      <w:pPr>
        <w:pStyle w:val="Heading3"/>
        <w:rPr>
          <w:b w:val="0"/>
          <w:bCs w:val="0"/>
          <w:sz w:val="20"/>
          <w:szCs w:val="20"/>
        </w:rPr>
      </w:pPr>
      <w:r w:rsidRPr="002C3EA4">
        <w:rPr>
          <w:b w:val="0"/>
          <w:bCs w:val="0"/>
          <w:sz w:val="20"/>
          <w:szCs w:val="20"/>
        </w:rPr>
        <w:t>Код вопроса: 9.1.15</w:t>
      </w:r>
    </w:p>
    <w:p w:rsidR="000B2B19" w:rsidRPr="002C3EA4" w:rsidRDefault="000B2B19" w:rsidP="00650568">
      <w:pPr>
        <w:pStyle w:val="Normal1"/>
      </w:pPr>
      <w:r w:rsidRPr="002C3EA4">
        <w:t>Каким кредитным рейтингом должны обладать облигации "инвестиционного качества"?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Не ниже А</w:t>
      </w:r>
    </w:p>
    <w:p w:rsidR="000B2B19" w:rsidRPr="002C3EA4" w:rsidRDefault="000B2B19" w:rsidP="00650568">
      <w:pPr>
        <w:pStyle w:val="Normal1"/>
      </w:pPr>
      <w:r w:rsidRPr="002C3EA4">
        <w:t>B. ВВВ- и выше</w:t>
      </w:r>
    </w:p>
    <w:p w:rsidR="000B2B19" w:rsidRPr="002C3EA4" w:rsidRDefault="000B2B19" w:rsidP="00650568">
      <w:pPr>
        <w:pStyle w:val="Normal1"/>
      </w:pPr>
      <w:r w:rsidRPr="002C3EA4">
        <w:t>C. Не ниже ВВ</w:t>
      </w:r>
    </w:p>
    <w:p w:rsidR="000B2B19" w:rsidRPr="002C3EA4" w:rsidRDefault="000B2B19" w:rsidP="00650568">
      <w:pPr>
        <w:pStyle w:val="Normal1"/>
      </w:pPr>
      <w:r w:rsidRPr="002C3EA4">
        <w:t>D. ССС и выше</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9.1.16</w:t>
      </w:r>
    </w:p>
    <w:p w:rsidR="000B2B19" w:rsidRPr="002C3EA4" w:rsidRDefault="000B2B19" w:rsidP="00650568">
      <w:pPr>
        <w:pStyle w:val="Normal1"/>
      </w:pPr>
      <w:r w:rsidRPr="002C3EA4">
        <w:t>Какая из перечисленных ниже фигур не относится к формациям продолжения?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Треугольник</w:t>
      </w:r>
    </w:p>
    <w:p w:rsidR="000B2B19" w:rsidRPr="002C3EA4" w:rsidRDefault="000B2B19" w:rsidP="00650568">
      <w:pPr>
        <w:pStyle w:val="Normal1"/>
      </w:pPr>
      <w:r w:rsidRPr="002C3EA4">
        <w:t>B. Флаг</w:t>
      </w:r>
    </w:p>
    <w:p w:rsidR="000B2B19" w:rsidRPr="002C3EA4" w:rsidRDefault="000B2B19" w:rsidP="00650568">
      <w:pPr>
        <w:pStyle w:val="Normal1"/>
      </w:pPr>
      <w:r w:rsidRPr="002C3EA4">
        <w:t>C. Блюдце</w:t>
      </w:r>
    </w:p>
    <w:p w:rsidR="000B2B19" w:rsidRPr="002C3EA4" w:rsidRDefault="000B2B19" w:rsidP="00650568">
      <w:pPr>
        <w:pStyle w:val="Normal1"/>
      </w:pPr>
      <w:r w:rsidRPr="002C3EA4">
        <w:t>D. Клин</w:t>
      </w:r>
    </w:p>
    <w:p w:rsidR="000B2B19" w:rsidRPr="002C3EA4" w:rsidRDefault="000B2B19" w:rsidP="00650568">
      <w:pPr>
        <w:pStyle w:val="Heading3"/>
        <w:rPr>
          <w:b w:val="0"/>
          <w:bCs w:val="0"/>
          <w:sz w:val="20"/>
          <w:szCs w:val="20"/>
        </w:rPr>
      </w:pPr>
      <w:r w:rsidRPr="002C3EA4">
        <w:rPr>
          <w:b w:val="0"/>
          <w:bCs w:val="0"/>
          <w:sz w:val="20"/>
          <w:szCs w:val="20"/>
        </w:rPr>
        <w:t>Код вопроса: 9.1.17</w:t>
      </w:r>
    </w:p>
    <w:p w:rsidR="000B2B19" w:rsidRPr="002C3EA4" w:rsidRDefault="000B2B19" w:rsidP="00650568">
      <w:pPr>
        <w:pStyle w:val="Normal1"/>
      </w:pPr>
      <w:r w:rsidRPr="002C3EA4">
        <w:t>Из нижеперечисленных укажите признак, наиболее характерный для недооцененных акций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Устойчивое снижение цен акций</w:t>
      </w:r>
    </w:p>
    <w:p w:rsidR="000B2B19" w:rsidRPr="002C3EA4" w:rsidRDefault="000B2B19" w:rsidP="00650568">
      <w:pPr>
        <w:pStyle w:val="Normal1"/>
      </w:pPr>
      <w:r w:rsidRPr="002C3EA4">
        <w:t>B. Устойчивый рост цен акций</w:t>
      </w:r>
    </w:p>
    <w:p w:rsidR="000B2B19" w:rsidRPr="002C3EA4" w:rsidRDefault="000B2B19" w:rsidP="00650568">
      <w:pPr>
        <w:pStyle w:val="Normal1"/>
      </w:pPr>
      <w:r w:rsidRPr="002C3EA4">
        <w:t>C. Небольшое количество заявок на покупку акций</w:t>
      </w:r>
    </w:p>
    <w:p w:rsidR="000B2B19" w:rsidRPr="002C3EA4" w:rsidRDefault="000B2B19" w:rsidP="00650568">
      <w:pPr>
        <w:pStyle w:val="Normal1"/>
      </w:pPr>
      <w:r w:rsidRPr="002C3EA4">
        <w:t>D. Внутренняя стоимость акций больше их рыночной цены</w:t>
      </w:r>
    </w:p>
    <w:p w:rsidR="000B2B19" w:rsidRPr="002C3EA4" w:rsidRDefault="000B2B19" w:rsidP="00650568">
      <w:pPr>
        <w:pStyle w:val="Heading3"/>
        <w:rPr>
          <w:b w:val="0"/>
          <w:bCs w:val="0"/>
          <w:sz w:val="20"/>
          <w:szCs w:val="20"/>
        </w:rPr>
      </w:pPr>
      <w:r w:rsidRPr="002C3EA4">
        <w:rPr>
          <w:b w:val="0"/>
          <w:bCs w:val="0"/>
          <w:sz w:val="20"/>
          <w:szCs w:val="20"/>
        </w:rPr>
        <w:t>Код вопроса: 9.1.18</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Какие компании быстрее окупят цену своих акций за счет выплаты дивидендов?</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Ответы:</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A. Компании, находящиеся в фазе циклического подъема</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B. Стабильные крупные компании, регулярно выплачивающие дивиденды</w:t>
      </w:r>
    </w:p>
    <w:p w:rsidR="000B2B19" w:rsidRPr="002C3EA4" w:rsidRDefault="000B2B19" w:rsidP="00650568">
      <w:pPr>
        <w:pStyle w:val="Norm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lang w:val="ru-RU"/>
        </w:rPr>
      </w:pPr>
      <w:r w:rsidRPr="002C3EA4">
        <w:rPr>
          <w:sz w:val="20"/>
          <w:szCs w:val="20"/>
          <w:lang w:val="ru-RU"/>
        </w:rPr>
        <w:t>C. Новые компании, имеющие высокие темпы роста</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D. Относительно переоцененные компании</w:t>
      </w:r>
    </w:p>
    <w:p w:rsidR="000B2B19" w:rsidRPr="002C3EA4" w:rsidRDefault="000B2B19" w:rsidP="00650568">
      <w:pPr>
        <w:pStyle w:val="Heading3"/>
        <w:rPr>
          <w:b w:val="0"/>
          <w:bCs w:val="0"/>
          <w:sz w:val="20"/>
          <w:szCs w:val="20"/>
        </w:rPr>
      </w:pPr>
      <w:r w:rsidRPr="002C3EA4">
        <w:rPr>
          <w:b w:val="0"/>
          <w:bCs w:val="0"/>
          <w:sz w:val="20"/>
          <w:szCs w:val="20"/>
        </w:rPr>
        <w:t>Код вопроса: 9.1.19</w:t>
      </w:r>
    </w:p>
    <w:p w:rsidR="000B2B19" w:rsidRPr="002C3EA4" w:rsidRDefault="000B2B19" w:rsidP="00650568">
      <w:pPr>
        <w:pStyle w:val="Normal1"/>
      </w:pPr>
      <w:r w:rsidRPr="002C3EA4">
        <w:t>Как рассчитывается показатель "финансового рычага"?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Как отношение всех обязательств к собственному капиталу</w:t>
      </w:r>
    </w:p>
    <w:p w:rsidR="000B2B19" w:rsidRPr="002C3EA4" w:rsidRDefault="000B2B19" w:rsidP="00650568">
      <w:pPr>
        <w:pStyle w:val="Normal1"/>
      </w:pPr>
      <w:r w:rsidRPr="002C3EA4">
        <w:t>B. Как отношение долгосрочных обязательств к сумме активов</w:t>
      </w:r>
    </w:p>
    <w:p w:rsidR="000B2B19" w:rsidRPr="002C3EA4" w:rsidRDefault="000B2B19" w:rsidP="00650568">
      <w:pPr>
        <w:pStyle w:val="Normal1"/>
      </w:pPr>
      <w:r w:rsidRPr="002C3EA4">
        <w:t>C. Как отношение долгосрочных обязательств к собственному капиталу</w:t>
      </w:r>
    </w:p>
    <w:p w:rsidR="000B2B19" w:rsidRPr="002C3EA4" w:rsidRDefault="000B2B19" w:rsidP="00650568">
      <w:pPr>
        <w:pStyle w:val="Normal1"/>
      </w:pPr>
      <w:r w:rsidRPr="002C3EA4">
        <w:t>D. Как отношение чистой прибыли к сумме активов</w:t>
      </w:r>
    </w:p>
    <w:p w:rsidR="000B2B19" w:rsidRPr="002C3EA4" w:rsidRDefault="000B2B19" w:rsidP="00650568">
      <w:pPr>
        <w:pStyle w:val="Heading3"/>
        <w:rPr>
          <w:b w:val="0"/>
          <w:bCs w:val="0"/>
          <w:sz w:val="20"/>
          <w:szCs w:val="20"/>
        </w:rPr>
      </w:pPr>
      <w:r w:rsidRPr="002C3EA4">
        <w:rPr>
          <w:b w:val="0"/>
          <w:bCs w:val="0"/>
          <w:sz w:val="20"/>
          <w:szCs w:val="20"/>
        </w:rPr>
        <w:t>Код вопроса: 9.1.20</w:t>
      </w:r>
    </w:p>
    <w:p w:rsidR="000B2B19" w:rsidRPr="002C3EA4" w:rsidRDefault="000B2B19" w:rsidP="00650568">
      <w:pPr>
        <w:pStyle w:val="Normal1"/>
      </w:pPr>
      <w:r w:rsidRPr="002C3EA4">
        <w:t>Что из ниже перечисленного может являться признаком переоцененности акций компании при сравнении ее показателей с их среднеотраслевыми значениями?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Более низкое значение отношения рыночной цены акции к ее балансовой стоимости</w:t>
      </w:r>
    </w:p>
    <w:p w:rsidR="000B2B19" w:rsidRPr="002C3EA4" w:rsidRDefault="000B2B19" w:rsidP="00650568">
      <w:pPr>
        <w:pStyle w:val="Normal1"/>
      </w:pPr>
      <w:r w:rsidRPr="002C3EA4">
        <w:t>B. Более высокое значение показателя Р/Е</w:t>
      </w:r>
    </w:p>
    <w:p w:rsidR="000B2B19" w:rsidRPr="002C3EA4" w:rsidRDefault="000B2B19" w:rsidP="00650568">
      <w:pPr>
        <w:pStyle w:val="Normal1"/>
      </w:pPr>
      <w:r w:rsidRPr="002C3EA4">
        <w:t>C. Более высокое значение показателя рентабельности собственного капитала</w:t>
      </w:r>
    </w:p>
    <w:p w:rsidR="000B2B19" w:rsidRPr="002C3EA4" w:rsidRDefault="000B2B19" w:rsidP="00650568">
      <w:pPr>
        <w:pStyle w:val="Normal1"/>
      </w:pPr>
      <w:r w:rsidRPr="002C3EA4">
        <w:t>D. Более низкое значение показателя финансового рычага</w:t>
      </w:r>
    </w:p>
    <w:p w:rsidR="000B2B19" w:rsidRPr="002C3EA4" w:rsidRDefault="000B2B19" w:rsidP="00650568">
      <w:pPr>
        <w:pStyle w:val="Heading3"/>
        <w:rPr>
          <w:b w:val="0"/>
          <w:bCs w:val="0"/>
          <w:sz w:val="20"/>
          <w:szCs w:val="20"/>
        </w:rPr>
      </w:pPr>
      <w:r w:rsidRPr="002C3EA4">
        <w:rPr>
          <w:b w:val="0"/>
          <w:bCs w:val="0"/>
          <w:sz w:val="20"/>
          <w:szCs w:val="20"/>
        </w:rPr>
        <w:t>Код вопроса: 9.1.21</w:t>
      </w:r>
    </w:p>
    <w:p w:rsidR="000B2B19" w:rsidRPr="002C3EA4" w:rsidRDefault="000B2B19" w:rsidP="00650568">
      <w:pPr>
        <w:pStyle w:val="Normal1"/>
      </w:pPr>
      <w:r w:rsidRPr="002C3EA4">
        <w:t>Какой показатель может служить основанием для покупки акции данной компании при сравнении ее текущих показателей с соответствующими значениями в прошлом?</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Относительно более высокая дивидендная доходность акций</w:t>
      </w:r>
    </w:p>
    <w:p w:rsidR="000B2B19" w:rsidRPr="002C3EA4" w:rsidRDefault="000B2B19" w:rsidP="00650568">
      <w:pPr>
        <w:pStyle w:val="Normal1"/>
      </w:pPr>
      <w:r w:rsidRPr="002C3EA4">
        <w:t>B. Относительно меньший темп роста дивиденда</w:t>
      </w:r>
    </w:p>
    <w:p w:rsidR="000B2B19" w:rsidRPr="002C3EA4" w:rsidRDefault="000B2B19" w:rsidP="00650568">
      <w:pPr>
        <w:pStyle w:val="Normal1"/>
      </w:pPr>
      <w:r w:rsidRPr="002C3EA4">
        <w:t>C. Относительно более высокое значение коэффициента Р/Е</w:t>
      </w:r>
    </w:p>
    <w:p w:rsidR="000B2B19" w:rsidRPr="002C3EA4" w:rsidRDefault="000B2B19" w:rsidP="00650568">
      <w:pPr>
        <w:pStyle w:val="Normal1"/>
      </w:pPr>
      <w:r w:rsidRPr="002C3EA4">
        <w:t>D. Относительно меньшая рентабельность собственного капитала</w:t>
      </w:r>
    </w:p>
    <w:p w:rsidR="000B2B19" w:rsidRPr="002C3EA4" w:rsidRDefault="000B2B19" w:rsidP="00650568">
      <w:pPr>
        <w:pStyle w:val="Heading3"/>
        <w:rPr>
          <w:b w:val="0"/>
          <w:bCs w:val="0"/>
          <w:sz w:val="20"/>
          <w:szCs w:val="20"/>
        </w:rPr>
      </w:pPr>
      <w:r w:rsidRPr="002C3EA4">
        <w:rPr>
          <w:b w:val="0"/>
          <w:bCs w:val="0"/>
          <w:sz w:val="20"/>
          <w:szCs w:val="20"/>
        </w:rPr>
        <w:t>Код вопроса: 9.1.22</w:t>
      </w:r>
    </w:p>
    <w:p w:rsidR="000B2B19" w:rsidRPr="002C3EA4" w:rsidRDefault="000B2B19" w:rsidP="00650568">
      <w:pPr>
        <w:pStyle w:val="Normal1"/>
      </w:pPr>
      <w:r w:rsidRPr="002C3EA4">
        <w:t>Что можно приблизительно оценить с помощью показателя дюрации?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Изменение цены облигации при малом изменении доходности</w:t>
      </w:r>
    </w:p>
    <w:p w:rsidR="000B2B19" w:rsidRPr="002C3EA4" w:rsidRDefault="000B2B19" w:rsidP="00650568">
      <w:pPr>
        <w:pStyle w:val="Normal1"/>
      </w:pPr>
      <w:r w:rsidRPr="002C3EA4">
        <w:t>B. Изменение цены облигации при приближении срока погашения</w:t>
      </w:r>
    </w:p>
    <w:p w:rsidR="000B2B19" w:rsidRPr="002C3EA4" w:rsidRDefault="000B2B19" w:rsidP="00650568">
      <w:pPr>
        <w:pStyle w:val="Normal1"/>
      </w:pPr>
      <w:r w:rsidRPr="002C3EA4">
        <w:t>C. Изменение доходности облигации при изменении ставки купонного дохода</w:t>
      </w:r>
    </w:p>
    <w:p w:rsidR="000B2B19" w:rsidRPr="002C3EA4" w:rsidRDefault="000B2B19" w:rsidP="00650568">
      <w:pPr>
        <w:pStyle w:val="Normal1"/>
      </w:pPr>
      <w:r w:rsidRPr="002C3EA4">
        <w:t>D. Изменение доходности облигации при приближении срока погашения</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9.1.23</w:t>
      </w:r>
    </w:p>
    <w:p w:rsidR="000B2B19" w:rsidRPr="002C3EA4" w:rsidRDefault="000B2B19" w:rsidP="00650568">
      <w:pPr>
        <w:pStyle w:val="Normal1"/>
      </w:pPr>
      <w:r w:rsidRPr="002C3EA4">
        <w:t>Что соединяет на ценовом графике линия понижательного тренда?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Несколько последовательных максимумов цен</w:t>
      </w:r>
    </w:p>
    <w:p w:rsidR="000B2B19" w:rsidRPr="002C3EA4" w:rsidRDefault="000B2B19" w:rsidP="00650568">
      <w:pPr>
        <w:pStyle w:val="Normal1"/>
      </w:pPr>
      <w:r w:rsidRPr="002C3EA4">
        <w:t>B. Несколько последовательных минимумов цен</w:t>
      </w:r>
    </w:p>
    <w:p w:rsidR="000B2B19" w:rsidRPr="002C3EA4" w:rsidRDefault="000B2B19" w:rsidP="00650568">
      <w:pPr>
        <w:pStyle w:val="Normal1"/>
      </w:pPr>
      <w:r w:rsidRPr="002C3EA4">
        <w:t>C. Цены закрытия торгов</w:t>
      </w:r>
    </w:p>
    <w:p w:rsidR="000B2B19" w:rsidRPr="002C3EA4" w:rsidRDefault="000B2B19" w:rsidP="00650568">
      <w:pPr>
        <w:pStyle w:val="Normal1"/>
      </w:pPr>
      <w:r w:rsidRPr="002C3EA4">
        <w:t>D. Несколько зон консолидации цен</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9.1.24</w:t>
      </w:r>
    </w:p>
    <w:p w:rsidR="000B2B19" w:rsidRPr="002C3EA4" w:rsidRDefault="000B2B19" w:rsidP="00650568">
      <w:pPr>
        <w:pStyle w:val="Normal1"/>
      </w:pPr>
      <w:r w:rsidRPr="002C3EA4">
        <w:t>Что из нижеперечисленного служит наилучшим показателем ликвидности акций?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Номинал акций</w:t>
      </w:r>
    </w:p>
    <w:p w:rsidR="000B2B19" w:rsidRPr="002C3EA4" w:rsidRDefault="000B2B19" w:rsidP="00650568">
      <w:pPr>
        <w:pStyle w:val="Normal1"/>
      </w:pPr>
      <w:r w:rsidRPr="002C3EA4">
        <w:t>B. Объем торгов по акциям за день</w:t>
      </w:r>
    </w:p>
    <w:p w:rsidR="000B2B19" w:rsidRPr="002C3EA4" w:rsidRDefault="000B2B19" w:rsidP="00650568">
      <w:pPr>
        <w:pStyle w:val="Normal1"/>
      </w:pPr>
      <w:r w:rsidRPr="002C3EA4">
        <w:t>C. Количество акций в обращении</w:t>
      </w:r>
    </w:p>
    <w:p w:rsidR="000B2B19" w:rsidRPr="002C3EA4" w:rsidRDefault="000B2B19" w:rsidP="00650568">
      <w:pPr>
        <w:pStyle w:val="Normal1"/>
      </w:pPr>
      <w:r w:rsidRPr="002C3EA4">
        <w:t>D. Рыночная капитализация компании</w:t>
      </w:r>
    </w:p>
    <w:p w:rsidR="000B2B19" w:rsidRPr="002C3EA4" w:rsidRDefault="000B2B19" w:rsidP="00650568">
      <w:pPr>
        <w:pStyle w:val="Heading3"/>
        <w:rPr>
          <w:b w:val="0"/>
          <w:bCs w:val="0"/>
          <w:sz w:val="20"/>
          <w:szCs w:val="20"/>
        </w:rPr>
      </w:pPr>
      <w:r w:rsidRPr="002C3EA4">
        <w:rPr>
          <w:b w:val="0"/>
          <w:bCs w:val="0"/>
          <w:sz w:val="20"/>
          <w:szCs w:val="20"/>
        </w:rPr>
        <w:t>Код вопроса: 9.1.25</w:t>
      </w:r>
    </w:p>
    <w:p w:rsidR="000B2B19" w:rsidRPr="002C3EA4" w:rsidRDefault="000B2B19" w:rsidP="00650568">
      <w:pPr>
        <w:pStyle w:val="Normal1"/>
      </w:pPr>
      <w:r w:rsidRPr="002C3EA4">
        <w:t>При каком условии стратегии иммунизации, состоящая в выравнивании дюрации портфеля облигаций со сроком владения этим портфелем, будет эффективной?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Кривая доходности имеет восходящий вид</w:t>
      </w:r>
    </w:p>
    <w:p w:rsidR="000B2B19" w:rsidRPr="002C3EA4" w:rsidRDefault="000B2B19" w:rsidP="00650568">
      <w:pPr>
        <w:pStyle w:val="Normal1"/>
      </w:pPr>
      <w:r w:rsidRPr="002C3EA4">
        <w:t>B. Кривая доходности имеет нисходящей вид</w:t>
      </w:r>
    </w:p>
    <w:p w:rsidR="000B2B19" w:rsidRPr="002C3EA4" w:rsidRDefault="000B2B19" w:rsidP="00650568">
      <w:pPr>
        <w:pStyle w:val="Normal1"/>
      </w:pPr>
      <w:r w:rsidRPr="002C3EA4">
        <w:t>C. Кривая доходности имеет плоский вид</w:t>
      </w:r>
    </w:p>
    <w:p w:rsidR="000B2B19" w:rsidRPr="002C3EA4" w:rsidRDefault="000B2B19" w:rsidP="00650568">
      <w:pPr>
        <w:pStyle w:val="Normal1"/>
      </w:pPr>
      <w:r w:rsidRPr="002C3EA4">
        <w:t>D. Кривая доходности имеет выпуклый вид</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9.2.26</w:t>
      </w:r>
    </w:p>
    <w:p w:rsidR="000B2B19" w:rsidRPr="002C3EA4" w:rsidRDefault="000B2B19" w:rsidP="00650568">
      <w:pPr>
        <w:pStyle w:val="Normal1"/>
      </w:pPr>
      <w:r w:rsidRPr="002C3EA4">
        <w:t>Какие ключевые параметры используются в фундаментальном анализе для сравнения и отбора ценных бумаг?</w:t>
      </w:r>
    </w:p>
    <w:p w:rsidR="000B2B19" w:rsidRPr="002C3EA4" w:rsidRDefault="000B2B19" w:rsidP="00650568">
      <w:pPr>
        <w:pStyle w:val="Normal1"/>
        <w:rPr>
          <w:lang w:val="it-IT"/>
        </w:rPr>
      </w:pPr>
      <w:r w:rsidRPr="002C3EA4">
        <w:rPr>
          <w:lang w:val="it-IT"/>
        </w:rPr>
        <w:t>I. EPS;</w:t>
      </w:r>
    </w:p>
    <w:p w:rsidR="000B2B19" w:rsidRPr="002C3EA4" w:rsidRDefault="000B2B19" w:rsidP="00650568">
      <w:pPr>
        <w:pStyle w:val="Normal1"/>
        <w:rPr>
          <w:lang w:val="it-IT"/>
        </w:rPr>
      </w:pPr>
      <w:r w:rsidRPr="002C3EA4">
        <w:rPr>
          <w:lang w:val="it-IT"/>
        </w:rPr>
        <w:t>II. P/E;</w:t>
      </w:r>
    </w:p>
    <w:p w:rsidR="000B2B19" w:rsidRPr="002C3EA4" w:rsidRDefault="000B2B19" w:rsidP="00650568">
      <w:pPr>
        <w:pStyle w:val="Normal1"/>
        <w:rPr>
          <w:lang w:val="it-IT"/>
        </w:rPr>
      </w:pPr>
      <w:r w:rsidRPr="002C3EA4">
        <w:rPr>
          <w:lang w:val="it-IT"/>
        </w:rPr>
        <w:t>III. NAV;</w:t>
      </w:r>
    </w:p>
    <w:p w:rsidR="000B2B19" w:rsidRPr="002C3EA4" w:rsidRDefault="000B2B19" w:rsidP="00650568">
      <w:pPr>
        <w:pStyle w:val="Normal1"/>
      </w:pPr>
      <w:r w:rsidRPr="002C3EA4">
        <w:t>IV. Текущий курс акции;</w:t>
      </w:r>
    </w:p>
    <w:p w:rsidR="000B2B19" w:rsidRPr="002C3EA4" w:rsidRDefault="000B2B19" w:rsidP="00650568">
      <w:pPr>
        <w:pStyle w:val="Normal1"/>
      </w:pPr>
      <w:r w:rsidRPr="002C3EA4">
        <w:t>V. Коэффициент бета.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 и III</w:t>
      </w:r>
    </w:p>
    <w:p w:rsidR="000B2B19" w:rsidRPr="002C3EA4" w:rsidRDefault="000B2B19" w:rsidP="00650568">
      <w:pPr>
        <w:pStyle w:val="Normal1"/>
      </w:pPr>
      <w:r w:rsidRPr="002C3EA4">
        <w:t>B. I, II, III и V</w:t>
      </w:r>
    </w:p>
    <w:p w:rsidR="000B2B19" w:rsidRPr="002C3EA4" w:rsidRDefault="000B2B19" w:rsidP="00650568">
      <w:pPr>
        <w:pStyle w:val="Normal1"/>
      </w:pPr>
      <w:r w:rsidRPr="002C3EA4">
        <w:t>C. III, IV и V</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r w:rsidRPr="002C3EA4">
        <w:rPr>
          <w:b w:val="0"/>
          <w:bCs w:val="0"/>
          <w:sz w:val="20"/>
          <w:szCs w:val="20"/>
        </w:rPr>
        <w:t>Код вопроса: 9.2.27</w:t>
      </w:r>
    </w:p>
    <w:p w:rsidR="000B2B19" w:rsidRPr="002C3EA4" w:rsidRDefault="000B2B19" w:rsidP="00650568">
      <w:pPr>
        <w:pStyle w:val="Normal1"/>
      </w:pPr>
      <w:r w:rsidRPr="002C3EA4">
        <w:t>Какие ключевые показатели из перечисленных ниже используются в фундаментальном анализе?</w:t>
      </w:r>
    </w:p>
    <w:p w:rsidR="000B2B19" w:rsidRPr="002C3EA4" w:rsidRDefault="000B2B19" w:rsidP="00650568">
      <w:pPr>
        <w:pStyle w:val="Normal1"/>
      </w:pPr>
      <w:r w:rsidRPr="002C3EA4">
        <w:t>I. Доход на акцию;</w:t>
      </w:r>
    </w:p>
    <w:p w:rsidR="000B2B19" w:rsidRPr="002C3EA4" w:rsidRDefault="000B2B19" w:rsidP="00650568">
      <w:pPr>
        <w:pStyle w:val="Normal1"/>
      </w:pPr>
      <w:r w:rsidRPr="002C3EA4">
        <w:t>II. Стоимость чистых активов;</w:t>
      </w:r>
    </w:p>
    <w:p w:rsidR="000B2B19" w:rsidRPr="002C3EA4" w:rsidRDefault="000B2B19" w:rsidP="00650568">
      <w:pPr>
        <w:pStyle w:val="Normal1"/>
      </w:pPr>
      <w:r w:rsidRPr="002C3EA4">
        <w:t>III. Объем торговли за период;</w:t>
      </w:r>
    </w:p>
    <w:p w:rsidR="000B2B19" w:rsidRPr="002C3EA4" w:rsidRDefault="000B2B19" w:rsidP="00650568">
      <w:pPr>
        <w:pStyle w:val="Normal1"/>
      </w:pPr>
      <w:r w:rsidRPr="002C3EA4">
        <w:t>IV. Индекс относительной силы.</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 и IV</w:t>
      </w:r>
    </w:p>
    <w:p w:rsidR="000B2B19" w:rsidRPr="002C3EA4" w:rsidRDefault="000B2B19" w:rsidP="00650568">
      <w:pPr>
        <w:pStyle w:val="Normal1"/>
      </w:pPr>
      <w:r w:rsidRPr="002C3EA4">
        <w:t>B. I, III и IV</w:t>
      </w:r>
    </w:p>
    <w:p w:rsidR="000B2B19" w:rsidRPr="002C3EA4" w:rsidRDefault="000B2B19" w:rsidP="00650568">
      <w:pPr>
        <w:pStyle w:val="Normal1"/>
      </w:pPr>
      <w:r w:rsidRPr="002C3EA4">
        <w:t>C. I и II</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 xml:space="preserve">Код вопроса: 9.2.28 </w:t>
      </w:r>
    </w:p>
    <w:p w:rsidR="000B2B19" w:rsidRPr="002C3EA4" w:rsidRDefault="000B2B19" w:rsidP="00650568">
      <w:pPr>
        <w:pStyle w:val="Normal1"/>
      </w:pPr>
      <w:r w:rsidRPr="002C3EA4">
        <w:t>Наиболее распространенная стратегия использования фундаментального и технического анализа состоит в том, чтобы использовать:</w:t>
      </w:r>
    </w:p>
    <w:p w:rsidR="000B2B19" w:rsidRPr="002C3EA4" w:rsidRDefault="000B2B19" w:rsidP="00650568">
      <w:pPr>
        <w:pStyle w:val="Normal1"/>
      </w:pPr>
      <w:r w:rsidRPr="002C3EA4">
        <w:t>I. Фундаментальный анализ для выбора бумаг;</w:t>
      </w:r>
    </w:p>
    <w:p w:rsidR="000B2B19" w:rsidRPr="002C3EA4" w:rsidRDefault="000B2B19" w:rsidP="00650568">
      <w:pPr>
        <w:pStyle w:val="Normal1"/>
      </w:pPr>
      <w:r w:rsidRPr="002C3EA4">
        <w:t>II. Технический анализ для выбора момента покупки (продажи);</w:t>
      </w:r>
    </w:p>
    <w:p w:rsidR="000B2B19" w:rsidRPr="002C3EA4" w:rsidRDefault="000B2B19" w:rsidP="00650568">
      <w:pPr>
        <w:pStyle w:val="Normal1"/>
      </w:pPr>
      <w:r w:rsidRPr="002C3EA4">
        <w:t>III. Фундаментальный анализ для выбора момента покупки (продажи);</w:t>
      </w:r>
    </w:p>
    <w:p w:rsidR="000B2B19" w:rsidRPr="002C3EA4" w:rsidRDefault="000B2B19" w:rsidP="00650568">
      <w:pPr>
        <w:pStyle w:val="Normal1"/>
      </w:pPr>
      <w:r w:rsidRPr="002C3EA4">
        <w:t>IV. Технический анализ для выбора бумаг;</w:t>
      </w:r>
    </w:p>
    <w:p w:rsidR="000B2B19" w:rsidRPr="002C3EA4" w:rsidRDefault="000B2B19" w:rsidP="00650568">
      <w:pPr>
        <w:pStyle w:val="Normal1"/>
      </w:pPr>
      <w:r w:rsidRPr="002C3EA4">
        <w:t>V. Только один вид анализа;</w:t>
      </w:r>
    </w:p>
    <w:p w:rsidR="000B2B19" w:rsidRPr="002C3EA4" w:rsidRDefault="000B2B19" w:rsidP="00650568">
      <w:pPr>
        <w:pStyle w:val="Normal1"/>
      </w:pPr>
      <w:r w:rsidRPr="002C3EA4">
        <w:t>VI. Для одних бумаг технический анализ, а для других - фундаментальный анализ.</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и II</w:t>
      </w:r>
    </w:p>
    <w:p w:rsidR="000B2B19" w:rsidRPr="002C3EA4" w:rsidRDefault="000B2B19" w:rsidP="00650568">
      <w:pPr>
        <w:pStyle w:val="Normal1"/>
      </w:pPr>
      <w:r w:rsidRPr="002C3EA4">
        <w:t>B. III и IV</w:t>
      </w:r>
    </w:p>
    <w:p w:rsidR="000B2B19" w:rsidRPr="002C3EA4" w:rsidRDefault="000B2B19" w:rsidP="00650568">
      <w:pPr>
        <w:pStyle w:val="Normal1"/>
      </w:pPr>
      <w:r w:rsidRPr="002C3EA4">
        <w:t>C. V</w:t>
      </w:r>
    </w:p>
    <w:p w:rsidR="000B2B19" w:rsidRPr="002C3EA4" w:rsidRDefault="000B2B19" w:rsidP="00650568">
      <w:pPr>
        <w:pStyle w:val="Normal1"/>
        <w:tabs>
          <w:tab w:val="left" w:pos="1590"/>
        </w:tabs>
      </w:pPr>
      <w:r w:rsidRPr="002C3EA4">
        <w:t>D. VI</w:t>
      </w:r>
      <w:r w:rsidRPr="002C3EA4">
        <w:tab/>
      </w:r>
    </w:p>
    <w:p w:rsidR="000B2B19" w:rsidRPr="002C3EA4" w:rsidRDefault="000B2B19" w:rsidP="00650568">
      <w:pPr>
        <w:pStyle w:val="Heading3"/>
        <w:rPr>
          <w:b w:val="0"/>
          <w:bCs w:val="0"/>
          <w:sz w:val="20"/>
          <w:szCs w:val="20"/>
        </w:rPr>
      </w:pPr>
      <w:r w:rsidRPr="002C3EA4">
        <w:rPr>
          <w:b w:val="0"/>
          <w:bCs w:val="0"/>
          <w:sz w:val="20"/>
          <w:szCs w:val="20"/>
        </w:rPr>
        <w:t>Код вопроса: 9.2.29</w:t>
      </w:r>
    </w:p>
    <w:p w:rsidR="000B2B19" w:rsidRPr="002C3EA4" w:rsidRDefault="000B2B19" w:rsidP="00650568">
      <w:pPr>
        <w:pStyle w:val="Normal1"/>
      </w:pPr>
      <w:r w:rsidRPr="002C3EA4">
        <w:t>Что из нижеперечисленного позволяют определить индикаторы тренда?</w:t>
      </w:r>
    </w:p>
    <w:p w:rsidR="000B2B19" w:rsidRPr="002C3EA4" w:rsidRDefault="000B2B19" w:rsidP="00650568">
      <w:pPr>
        <w:pStyle w:val="Normal1"/>
      </w:pPr>
      <w:r w:rsidRPr="002C3EA4">
        <w:t>I. Вероятные моменты перелома ценового тренда;</w:t>
      </w:r>
    </w:p>
    <w:p w:rsidR="000B2B19" w:rsidRPr="002C3EA4" w:rsidRDefault="000B2B19" w:rsidP="00650568">
      <w:pPr>
        <w:pStyle w:val="Normal1"/>
      </w:pPr>
      <w:r w:rsidRPr="002C3EA4">
        <w:t>II. Вероятные моменты ослабления ценового тренда;</w:t>
      </w:r>
    </w:p>
    <w:p w:rsidR="000B2B19" w:rsidRPr="002C3EA4" w:rsidRDefault="000B2B19" w:rsidP="00650568">
      <w:pPr>
        <w:pStyle w:val="Normal1"/>
      </w:pPr>
      <w:r w:rsidRPr="002C3EA4">
        <w:t>III. Наличие ценового тренда и его направление.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w:t>
      </w:r>
    </w:p>
    <w:p w:rsidR="000B2B19" w:rsidRPr="002C3EA4" w:rsidRDefault="000B2B19" w:rsidP="00650568">
      <w:pPr>
        <w:pStyle w:val="Normal1"/>
      </w:pPr>
      <w:r w:rsidRPr="002C3EA4">
        <w:t>B. II</w:t>
      </w:r>
    </w:p>
    <w:p w:rsidR="000B2B19" w:rsidRPr="002C3EA4" w:rsidRDefault="000B2B19" w:rsidP="00650568">
      <w:pPr>
        <w:pStyle w:val="Normal1"/>
      </w:pPr>
      <w:r w:rsidRPr="002C3EA4">
        <w:t>C. III</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r w:rsidRPr="002C3EA4">
        <w:rPr>
          <w:b w:val="0"/>
          <w:bCs w:val="0"/>
          <w:sz w:val="20"/>
          <w:szCs w:val="20"/>
        </w:rPr>
        <w:t>Код вопроса: 9.2.30</w:t>
      </w:r>
    </w:p>
    <w:p w:rsidR="000B2B19" w:rsidRPr="002C3EA4" w:rsidRDefault="000B2B19" w:rsidP="00650568">
      <w:pPr>
        <w:pStyle w:val="Normal1"/>
      </w:pPr>
      <w:r w:rsidRPr="002C3EA4">
        <w:t>Укажите правильные утверждения в отношении осцилляторов, используемых в техническом анализе?</w:t>
      </w:r>
    </w:p>
    <w:p w:rsidR="000B2B19" w:rsidRPr="002C3EA4" w:rsidRDefault="000B2B19" w:rsidP="00650568">
      <w:pPr>
        <w:pStyle w:val="Normal1"/>
      </w:pPr>
      <w:r w:rsidRPr="002C3EA4">
        <w:t>I. Осцилляторы подают опережающие сигналы;</w:t>
      </w:r>
    </w:p>
    <w:p w:rsidR="000B2B19" w:rsidRPr="002C3EA4" w:rsidRDefault="000B2B19" w:rsidP="00650568">
      <w:pPr>
        <w:pStyle w:val="Normal1"/>
      </w:pPr>
      <w:r w:rsidRPr="002C3EA4">
        <w:t>II. Осцилляторы предупреждают о возможных моментах начала, замедления и перелома тренда;</w:t>
      </w:r>
    </w:p>
    <w:p w:rsidR="000B2B19" w:rsidRPr="002C3EA4" w:rsidRDefault="000B2B19" w:rsidP="00650568">
      <w:pPr>
        <w:pStyle w:val="Normal1"/>
      </w:pPr>
      <w:r w:rsidRPr="002C3EA4">
        <w:t>III. Осцилляторы эффективны в периоды консолидации цен.</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w:t>
      </w:r>
    </w:p>
    <w:p w:rsidR="000B2B19" w:rsidRPr="002C3EA4" w:rsidRDefault="000B2B19" w:rsidP="00650568">
      <w:pPr>
        <w:pStyle w:val="Normal1"/>
      </w:pPr>
      <w:r w:rsidRPr="002C3EA4">
        <w:t>B. II</w:t>
      </w:r>
    </w:p>
    <w:p w:rsidR="000B2B19" w:rsidRPr="002C3EA4" w:rsidRDefault="000B2B19" w:rsidP="00650568">
      <w:pPr>
        <w:pStyle w:val="Normal1"/>
      </w:pPr>
      <w:r w:rsidRPr="002C3EA4">
        <w:t>C. I и II</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9.2.31</w:t>
      </w:r>
    </w:p>
    <w:p w:rsidR="000B2B19" w:rsidRPr="002C3EA4" w:rsidRDefault="000B2B19" w:rsidP="00650568">
      <w:pPr>
        <w:pStyle w:val="Normal1"/>
      </w:pPr>
      <w:r w:rsidRPr="002C3EA4">
        <w:t>Что отражает столбиковый ценовой график?</w:t>
      </w:r>
    </w:p>
    <w:p w:rsidR="000B2B19" w:rsidRPr="002C3EA4" w:rsidRDefault="000B2B19" w:rsidP="00650568">
      <w:pPr>
        <w:pStyle w:val="Normal1"/>
      </w:pPr>
      <w:r w:rsidRPr="002C3EA4">
        <w:t>I. Цены закрытия торгов;</w:t>
      </w:r>
    </w:p>
    <w:p w:rsidR="000B2B19" w:rsidRPr="002C3EA4" w:rsidRDefault="000B2B19" w:rsidP="00650568">
      <w:pPr>
        <w:pStyle w:val="Normal1"/>
      </w:pPr>
      <w:r w:rsidRPr="002C3EA4">
        <w:t>II. Максимальные и минимальные цены;</w:t>
      </w:r>
    </w:p>
    <w:p w:rsidR="000B2B19" w:rsidRPr="002C3EA4" w:rsidRDefault="000B2B19" w:rsidP="00650568">
      <w:pPr>
        <w:pStyle w:val="Normal1"/>
      </w:pPr>
      <w:r w:rsidRPr="002C3EA4">
        <w:t>III. Средние цены;</w:t>
      </w:r>
    </w:p>
    <w:p w:rsidR="000B2B19" w:rsidRPr="002C3EA4" w:rsidRDefault="000B2B19" w:rsidP="00650568">
      <w:pPr>
        <w:pStyle w:val="Normal1"/>
      </w:pPr>
      <w:r w:rsidRPr="002C3EA4">
        <w:t>IV. Цены открытия торгов;</w:t>
      </w:r>
    </w:p>
    <w:p w:rsidR="000B2B19" w:rsidRPr="002C3EA4" w:rsidRDefault="000B2B19" w:rsidP="00650568">
      <w:pPr>
        <w:pStyle w:val="Normal1"/>
      </w:pPr>
      <w:r w:rsidRPr="002C3EA4">
        <w:t>V. Чистое изменение цен.</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II и V</w:t>
      </w:r>
    </w:p>
    <w:p w:rsidR="000B2B19" w:rsidRPr="002C3EA4" w:rsidRDefault="000B2B19" w:rsidP="00650568">
      <w:pPr>
        <w:pStyle w:val="Normal1"/>
      </w:pPr>
      <w:r w:rsidRPr="002C3EA4">
        <w:t>B. III и V</w:t>
      </w:r>
    </w:p>
    <w:p w:rsidR="000B2B19" w:rsidRPr="002C3EA4" w:rsidRDefault="000B2B19" w:rsidP="00650568">
      <w:pPr>
        <w:pStyle w:val="Normal1"/>
      </w:pPr>
      <w:r w:rsidRPr="002C3EA4">
        <w:t>C. I, II и IV</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r w:rsidRPr="002C3EA4">
        <w:rPr>
          <w:b w:val="0"/>
          <w:bCs w:val="0"/>
          <w:sz w:val="20"/>
          <w:szCs w:val="20"/>
        </w:rPr>
        <w:t>Код вопроса: 9.2.32</w:t>
      </w:r>
    </w:p>
    <w:p w:rsidR="000B2B19" w:rsidRPr="002C3EA4" w:rsidRDefault="000B2B19" w:rsidP="00650568">
      <w:pPr>
        <w:pStyle w:val="Normal1"/>
      </w:pPr>
      <w:r w:rsidRPr="002C3EA4">
        <w:t>В каком из перечисленных ниже случаев МАCD-гистограмма дает сигнал на продажу?</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Гистограмма пересекает нулевую линию сверху вниз</w:t>
      </w:r>
    </w:p>
    <w:p w:rsidR="000B2B19" w:rsidRPr="002C3EA4" w:rsidRDefault="000B2B19" w:rsidP="00650568">
      <w:pPr>
        <w:pStyle w:val="Normal1"/>
      </w:pPr>
      <w:r w:rsidRPr="002C3EA4">
        <w:t>B. Гистограмма пересекает нулевую линию снизу вверх</w:t>
      </w:r>
    </w:p>
    <w:p w:rsidR="000B2B19" w:rsidRPr="002C3EA4" w:rsidRDefault="000B2B19" w:rsidP="00650568">
      <w:pPr>
        <w:pStyle w:val="Normal1"/>
      </w:pPr>
      <w:r w:rsidRPr="002C3EA4">
        <w:t>C. Гистограмма разворачивается вниз, находясь выше нулевой линии</w:t>
      </w:r>
    </w:p>
    <w:p w:rsidR="000B2B19" w:rsidRPr="002C3EA4" w:rsidRDefault="000B2B19" w:rsidP="00650568">
      <w:pPr>
        <w:pStyle w:val="Normal1"/>
      </w:pPr>
      <w:r w:rsidRPr="002C3EA4">
        <w:t>D. Гистограмма разворачивается вверх, находясь ниже нулевой линии</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9.2.33</w:t>
      </w:r>
    </w:p>
    <w:p w:rsidR="000B2B19" w:rsidRPr="002C3EA4" w:rsidRDefault="000B2B19" w:rsidP="00650568">
      <w:pPr>
        <w:pStyle w:val="Normal1"/>
      </w:pPr>
      <w:r w:rsidRPr="002C3EA4">
        <w:t>Какие из указанных ниже линий выполняют функцию уровня сопротивления?</w:t>
      </w:r>
    </w:p>
    <w:p w:rsidR="000B2B19" w:rsidRPr="002C3EA4" w:rsidRDefault="000B2B19" w:rsidP="00650568">
      <w:pPr>
        <w:pStyle w:val="Normal1"/>
      </w:pPr>
      <w:r w:rsidRPr="002C3EA4">
        <w:t>I. Линия нисходящего тренда;</w:t>
      </w:r>
    </w:p>
    <w:p w:rsidR="000B2B19" w:rsidRPr="002C3EA4" w:rsidRDefault="000B2B19" w:rsidP="00650568">
      <w:pPr>
        <w:pStyle w:val="Normal1"/>
      </w:pPr>
      <w:r w:rsidRPr="002C3EA4">
        <w:t>II. Линия восходящего тренда;</w:t>
      </w:r>
    </w:p>
    <w:p w:rsidR="000B2B19" w:rsidRPr="002C3EA4" w:rsidRDefault="000B2B19" w:rsidP="00650568">
      <w:pPr>
        <w:pStyle w:val="Normal1"/>
      </w:pPr>
      <w:r w:rsidRPr="002C3EA4">
        <w:t>III. Нижняя граница ценового коридора;</w:t>
      </w:r>
    </w:p>
    <w:p w:rsidR="000B2B19" w:rsidRPr="002C3EA4" w:rsidRDefault="000B2B19" w:rsidP="00650568">
      <w:pPr>
        <w:pStyle w:val="Normal1"/>
      </w:pPr>
      <w:r w:rsidRPr="002C3EA4">
        <w:t>IV. Верхняя граница ценового коридора;</w:t>
      </w:r>
    </w:p>
    <w:p w:rsidR="000B2B19" w:rsidRPr="002C3EA4" w:rsidRDefault="000B2B19" w:rsidP="00650568">
      <w:pPr>
        <w:pStyle w:val="Normal1"/>
      </w:pPr>
      <w:r w:rsidRPr="002C3EA4">
        <w:t>V. Линия шеи в формации “голова и плечи”;</w:t>
      </w:r>
    </w:p>
    <w:p w:rsidR="000B2B19" w:rsidRPr="002C3EA4" w:rsidRDefault="000B2B19" w:rsidP="00650568">
      <w:pPr>
        <w:pStyle w:val="Normal1"/>
      </w:pPr>
      <w:r w:rsidRPr="002C3EA4">
        <w:t>VI. Линия шеи в формации “перевернутые голова и плечи”.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III и V</w:t>
      </w:r>
    </w:p>
    <w:p w:rsidR="000B2B19" w:rsidRPr="002C3EA4" w:rsidRDefault="000B2B19" w:rsidP="00650568">
      <w:pPr>
        <w:pStyle w:val="Normal1"/>
      </w:pPr>
      <w:r w:rsidRPr="002C3EA4">
        <w:t>B. I, IV и VI</w:t>
      </w:r>
    </w:p>
    <w:p w:rsidR="000B2B19" w:rsidRPr="002C3EA4" w:rsidRDefault="000B2B19" w:rsidP="00650568">
      <w:pPr>
        <w:pStyle w:val="Normal1"/>
      </w:pPr>
      <w:r w:rsidRPr="002C3EA4">
        <w:t>C. II, III и V</w:t>
      </w:r>
    </w:p>
    <w:p w:rsidR="000B2B19" w:rsidRPr="002C3EA4" w:rsidRDefault="000B2B19" w:rsidP="00650568">
      <w:pPr>
        <w:pStyle w:val="Normal1"/>
      </w:pPr>
      <w:r w:rsidRPr="002C3EA4">
        <w:t>D. II, IV и VI</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9.2.34</w:t>
      </w:r>
    </w:p>
    <w:p w:rsidR="000B2B19" w:rsidRPr="002C3EA4" w:rsidRDefault="000B2B19" w:rsidP="00650568">
      <w:pPr>
        <w:pStyle w:val="Normal1"/>
      </w:pPr>
      <w:r w:rsidRPr="002C3EA4">
        <w:t>Какие из указанных ниже линий выполняют функцию уровня поддержки?</w:t>
      </w:r>
    </w:p>
    <w:p w:rsidR="000B2B19" w:rsidRPr="002C3EA4" w:rsidRDefault="000B2B19" w:rsidP="00650568">
      <w:pPr>
        <w:pStyle w:val="Normal1"/>
      </w:pPr>
      <w:r w:rsidRPr="002C3EA4">
        <w:t>I. Линия нисходящего тренда;</w:t>
      </w:r>
    </w:p>
    <w:p w:rsidR="000B2B19" w:rsidRPr="002C3EA4" w:rsidRDefault="000B2B19" w:rsidP="00650568">
      <w:pPr>
        <w:pStyle w:val="Normal1"/>
      </w:pPr>
      <w:r w:rsidRPr="002C3EA4">
        <w:t>II. Линия восходящего тренда;</w:t>
      </w:r>
    </w:p>
    <w:p w:rsidR="000B2B19" w:rsidRPr="002C3EA4" w:rsidRDefault="000B2B19" w:rsidP="00650568">
      <w:pPr>
        <w:pStyle w:val="Normal1"/>
      </w:pPr>
      <w:r w:rsidRPr="002C3EA4">
        <w:t>III. Нижняя граница ценового коридора;</w:t>
      </w:r>
    </w:p>
    <w:p w:rsidR="000B2B19" w:rsidRPr="002C3EA4" w:rsidRDefault="000B2B19" w:rsidP="00650568">
      <w:pPr>
        <w:pStyle w:val="Normal1"/>
      </w:pPr>
      <w:r w:rsidRPr="002C3EA4">
        <w:t>IV. Верхняя граница ценового коридора;</w:t>
      </w:r>
    </w:p>
    <w:p w:rsidR="000B2B19" w:rsidRPr="002C3EA4" w:rsidRDefault="000B2B19" w:rsidP="00650568">
      <w:pPr>
        <w:pStyle w:val="Normal1"/>
      </w:pPr>
      <w:r w:rsidRPr="002C3EA4">
        <w:t>V. Линия шеи в формации "голова и плечи";</w:t>
      </w:r>
    </w:p>
    <w:p w:rsidR="000B2B19" w:rsidRPr="002C3EA4" w:rsidRDefault="000B2B19" w:rsidP="00650568">
      <w:pPr>
        <w:pStyle w:val="Normal1"/>
      </w:pPr>
      <w:r w:rsidRPr="002C3EA4">
        <w:t>VI. Линия шеи в формации "перевернутые голова и плечи".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III и V</w:t>
      </w:r>
    </w:p>
    <w:p w:rsidR="000B2B19" w:rsidRPr="002C3EA4" w:rsidRDefault="000B2B19" w:rsidP="00650568">
      <w:pPr>
        <w:pStyle w:val="Normal1"/>
      </w:pPr>
      <w:r w:rsidRPr="002C3EA4">
        <w:t>B. I, IV и VI</w:t>
      </w:r>
    </w:p>
    <w:p w:rsidR="000B2B19" w:rsidRPr="002C3EA4" w:rsidRDefault="000B2B19" w:rsidP="00650568">
      <w:pPr>
        <w:pStyle w:val="Normal1"/>
      </w:pPr>
      <w:r w:rsidRPr="002C3EA4">
        <w:t>C. II, III и V</w:t>
      </w:r>
    </w:p>
    <w:p w:rsidR="000B2B19" w:rsidRPr="002C3EA4" w:rsidRDefault="000B2B19" w:rsidP="00650568">
      <w:pPr>
        <w:pStyle w:val="Normal1"/>
      </w:pPr>
      <w:r w:rsidRPr="002C3EA4">
        <w:t>D. II, IV и VI</w:t>
      </w:r>
    </w:p>
    <w:p w:rsidR="000B2B19" w:rsidRPr="002C3EA4" w:rsidRDefault="000B2B19" w:rsidP="00650568">
      <w:pPr>
        <w:pStyle w:val="Heading3"/>
        <w:rPr>
          <w:b w:val="0"/>
          <w:bCs w:val="0"/>
          <w:sz w:val="20"/>
          <w:szCs w:val="20"/>
        </w:rPr>
      </w:pPr>
      <w:r w:rsidRPr="002C3EA4">
        <w:rPr>
          <w:b w:val="0"/>
          <w:bCs w:val="0"/>
          <w:sz w:val="20"/>
          <w:szCs w:val="20"/>
        </w:rPr>
        <w:t>Код вопроса: 9.2.35</w:t>
      </w:r>
    </w:p>
    <w:p w:rsidR="000B2B19" w:rsidRPr="002C3EA4" w:rsidRDefault="000B2B19" w:rsidP="00650568">
      <w:pPr>
        <w:pStyle w:val="Normal1"/>
      </w:pPr>
      <w:r w:rsidRPr="002C3EA4">
        <w:t>На каких исходных положениях базируется технический анализ?</w:t>
      </w:r>
    </w:p>
    <w:p w:rsidR="000B2B19" w:rsidRPr="002C3EA4" w:rsidRDefault="000B2B19" w:rsidP="00650568">
      <w:pPr>
        <w:pStyle w:val="Normal1"/>
      </w:pPr>
      <w:r w:rsidRPr="002C3EA4">
        <w:t>I. Повторяемость моделей изменения цен;</w:t>
      </w:r>
    </w:p>
    <w:p w:rsidR="000B2B19" w:rsidRPr="002C3EA4" w:rsidRDefault="000B2B19" w:rsidP="00650568">
      <w:pPr>
        <w:pStyle w:val="Normal1"/>
      </w:pPr>
      <w:r w:rsidRPr="002C3EA4">
        <w:t>II. Инерционность показателей состояния рынка;</w:t>
      </w:r>
    </w:p>
    <w:p w:rsidR="000B2B19" w:rsidRPr="002C3EA4" w:rsidRDefault="000B2B19" w:rsidP="00650568">
      <w:pPr>
        <w:pStyle w:val="Normal1"/>
      </w:pPr>
      <w:r w:rsidRPr="002C3EA4">
        <w:t>III. Наличие всей информации, необходимой для принятия решений, в рыночной цене;</w:t>
      </w:r>
    </w:p>
    <w:p w:rsidR="000B2B19" w:rsidRPr="002C3EA4" w:rsidRDefault="000B2B19" w:rsidP="00650568">
      <w:pPr>
        <w:pStyle w:val="Normal1"/>
      </w:pPr>
      <w:r w:rsidRPr="002C3EA4">
        <w:t>IV. Существование объективных цен на финансовые инструменты.</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II и III</w:t>
      </w:r>
    </w:p>
    <w:p w:rsidR="000B2B19" w:rsidRPr="002C3EA4" w:rsidRDefault="000B2B19" w:rsidP="00650568">
      <w:pPr>
        <w:pStyle w:val="Normal1"/>
      </w:pPr>
      <w:r w:rsidRPr="002C3EA4">
        <w:t>B. I, III и IV</w:t>
      </w:r>
    </w:p>
    <w:p w:rsidR="000B2B19" w:rsidRPr="002C3EA4" w:rsidRDefault="000B2B19" w:rsidP="00650568">
      <w:pPr>
        <w:pStyle w:val="Normal1"/>
      </w:pPr>
      <w:r w:rsidRPr="002C3EA4">
        <w:t>C. II, III и IV</w:t>
      </w:r>
    </w:p>
    <w:p w:rsidR="000B2B19" w:rsidRPr="002C3EA4" w:rsidRDefault="000B2B19" w:rsidP="00650568">
      <w:pPr>
        <w:pStyle w:val="Normal1"/>
      </w:pPr>
      <w:r w:rsidRPr="002C3EA4">
        <w:t>D. Все перечисленное</w:t>
      </w:r>
    </w:p>
    <w:p w:rsidR="000B2B19" w:rsidRPr="002C3EA4" w:rsidRDefault="000B2B19" w:rsidP="00650568">
      <w:pPr>
        <w:pStyle w:val="Heading3"/>
        <w:rPr>
          <w:b w:val="0"/>
          <w:bCs w:val="0"/>
          <w:sz w:val="20"/>
          <w:szCs w:val="20"/>
        </w:rPr>
      </w:pPr>
      <w:r w:rsidRPr="002C3EA4">
        <w:rPr>
          <w:b w:val="0"/>
          <w:bCs w:val="0"/>
          <w:sz w:val="20"/>
          <w:szCs w:val="20"/>
        </w:rPr>
        <w:t>Код вопроса: 9.2.36</w:t>
      </w:r>
    </w:p>
    <w:p w:rsidR="000B2B19" w:rsidRPr="002C3EA4" w:rsidRDefault="000B2B19" w:rsidP="00650568">
      <w:pPr>
        <w:pStyle w:val="Normal1"/>
      </w:pPr>
      <w:r w:rsidRPr="002C3EA4">
        <w:t>Уставный капитал компании составляют 500 тыс. обыкновенных и 100 тыс. привилегированных акций. Прибыль компании до уплаты налогов равна 10 млн. руб., а величина налога на прибыль - 3 млн. руб. Величина дивиденда по привилегированным акциям составляет 4 руб. Рассчитайте значение показателя ЕРS (доход на одну акцию)</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11 руб.</w:t>
      </w:r>
    </w:p>
    <w:p w:rsidR="000B2B19" w:rsidRPr="002C3EA4" w:rsidRDefault="000B2B19" w:rsidP="00650568">
      <w:pPr>
        <w:pStyle w:val="Normal1"/>
      </w:pPr>
      <w:r w:rsidRPr="002C3EA4">
        <w:t>B. 11,66 руб.</w:t>
      </w:r>
    </w:p>
    <w:p w:rsidR="000B2B19" w:rsidRPr="002C3EA4" w:rsidRDefault="000B2B19" w:rsidP="00650568">
      <w:pPr>
        <w:pStyle w:val="Normal1"/>
      </w:pPr>
      <w:r w:rsidRPr="002C3EA4">
        <w:t>C. 13,2 руб.</w:t>
      </w:r>
    </w:p>
    <w:p w:rsidR="000B2B19" w:rsidRPr="002C3EA4" w:rsidRDefault="000B2B19" w:rsidP="00650568">
      <w:pPr>
        <w:pStyle w:val="Normal1"/>
      </w:pPr>
      <w:r w:rsidRPr="002C3EA4">
        <w:t>D. 16,67 руб.</w:t>
      </w:r>
    </w:p>
    <w:p w:rsidR="000B2B19" w:rsidRPr="002C3EA4" w:rsidRDefault="000B2B19" w:rsidP="00650568">
      <w:pPr>
        <w:pStyle w:val="Heading3"/>
        <w:rPr>
          <w:b w:val="0"/>
          <w:bCs w:val="0"/>
          <w:sz w:val="20"/>
          <w:szCs w:val="20"/>
        </w:rPr>
      </w:pPr>
      <w:r w:rsidRPr="002C3EA4">
        <w:rPr>
          <w:b w:val="0"/>
          <w:bCs w:val="0"/>
          <w:sz w:val="20"/>
          <w:szCs w:val="20"/>
        </w:rPr>
        <w:t>Код вопроса: 9.2.37</w:t>
      </w:r>
    </w:p>
    <w:p w:rsidR="000B2B19" w:rsidRPr="002C3EA4" w:rsidRDefault="000B2B19" w:rsidP="00650568">
      <w:pPr>
        <w:pStyle w:val="Normal1"/>
      </w:pPr>
      <w:r w:rsidRPr="002C3EA4">
        <w:t>Коэффициент рентабельности собственного капитала компании за отчетный период равен 15 %, общая сумма долгосрочных заемных средств достигла 30 млн. руб., а размер собственного капитала компании составляет 120 млн. руб. Рассчитайте показатель рентабельности активов компании?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10,5 %</w:t>
      </w:r>
    </w:p>
    <w:p w:rsidR="000B2B19" w:rsidRPr="002C3EA4" w:rsidRDefault="000B2B19" w:rsidP="00650568">
      <w:pPr>
        <w:pStyle w:val="Normal1"/>
      </w:pPr>
      <w:r w:rsidRPr="002C3EA4">
        <w:t>B. 12 %</w:t>
      </w:r>
    </w:p>
    <w:p w:rsidR="000B2B19" w:rsidRPr="002C3EA4" w:rsidRDefault="000B2B19" w:rsidP="00650568">
      <w:pPr>
        <w:pStyle w:val="Normal1"/>
      </w:pPr>
      <w:r w:rsidRPr="002C3EA4">
        <w:t>C. 18,75 %</w:t>
      </w:r>
    </w:p>
    <w:p w:rsidR="000B2B19" w:rsidRPr="002C3EA4" w:rsidRDefault="000B2B19" w:rsidP="00650568">
      <w:pPr>
        <w:pStyle w:val="Normal1"/>
      </w:pPr>
      <w:r w:rsidRPr="002C3EA4">
        <w:t>D. 60 %</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9.2.38</w:t>
      </w:r>
    </w:p>
    <w:p w:rsidR="000B2B19" w:rsidRPr="002C3EA4" w:rsidRDefault="000B2B19" w:rsidP="00650568">
      <w:pPr>
        <w:pStyle w:val="Normal1"/>
      </w:pPr>
      <w:r w:rsidRPr="002C3EA4">
        <w:t>За последние семь дней торгов значения фондового индекса составили 13, 12, 10, 13, 14, 16, 17. Каким будет значение 5-дневной простой скользящей средней для последнего дня торгов?</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14</w:t>
      </w:r>
    </w:p>
    <w:p w:rsidR="000B2B19" w:rsidRPr="002C3EA4" w:rsidRDefault="000B2B19" w:rsidP="00650568">
      <w:pPr>
        <w:pStyle w:val="Normal1"/>
      </w:pPr>
      <w:r w:rsidRPr="002C3EA4">
        <w:t>B. 14,5</w:t>
      </w:r>
    </w:p>
    <w:p w:rsidR="000B2B19" w:rsidRPr="002C3EA4" w:rsidRDefault="000B2B19" w:rsidP="00650568">
      <w:pPr>
        <w:pStyle w:val="Normal1"/>
      </w:pPr>
      <w:r w:rsidRPr="002C3EA4">
        <w:t>C. 15</w:t>
      </w:r>
    </w:p>
    <w:p w:rsidR="000B2B19" w:rsidRPr="002C3EA4" w:rsidRDefault="000B2B19" w:rsidP="00650568">
      <w:pPr>
        <w:pStyle w:val="Normal1"/>
      </w:pPr>
      <w:r w:rsidRPr="002C3EA4">
        <w:t>D. 16,4</w:t>
      </w:r>
    </w:p>
    <w:p w:rsidR="000B2B19" w:rsidRPr="002C3EA4" w:rsidRDefault="000B2B19" w:rsidP="00650568">
      <w:pPr>
        <w:pStyle w:val="Heading3"/>
        <w:rPr>
          <w:b w:val="0"/>
          <w:bCs w:val="0"/>
          <w:sz w:val="20"/>
          <w:szCs w:val="20"/>
        </w:rPr>
      </w:pPr>
      <w:r w:rsidRPr="002C3EA4">
        <w:rPr>
          <w:b w:val="0"/>
          <w:bCs w:val="0"/>
          <w:sz w:val="20"/>
          <w:szCs w:val="20"/>
        </w:rPr>
        <w:t>Код вопроса: 9.2.39</w:t>
      </w:r>
    </w:p>
    <w:p w:rsidR="000B2B19" w:rsidRPr="002C3EA4" w:rsidRDefault="000B2B19" w:rsidP="00650568">
      <w:pPr>
        <w:pStyle w:val="Normal1"/>
      </w:pPr>
      <w:r w:rsidRPr="002C3EA4">
        <w:t>В течение последних шести дней торгов цена акций компании XYZ последовательно принимала значения 9, 8, 7, 5, 8, 10. Каким будет значение 4-дневной взвешенной скользящей средней для шестого дня торгов?</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6,6</w:t>
      </w:r>
    </w:p>
    <w:p w:rsidR="000B2B19" w:rsidRPr="002C3EA4" w:rsidRDefault="000B2B19" w:rsidP="00650568">
      <w:pPr>
        <w:pStyle w:val="Normal1"/>
      </w:pPr>
      <w:r w:rsidRPr="002C3EA4">
        <w:t>B. 7,8</w:t>
      </w:r>
    </w:p>
    <w:p w:rsidR="000B2B19" w:rsidRPr="002C3EA4" w:rsidRDefault="000B2B19" w:rsidP="00650568">
      <w:pPr>
        <w:pStyle w:val="Normal1"/>
      </w:pPr>
      <w:r w:rsidRPr="002C3EA4">
        <w:t>C. 7,9</w:t>
      </w:r>
    </w:p>
    <w:p w:rsidR="000B2B19" w:rsidRPr="002C3EA4" w:rsidRDefault="000B2B19" w:rsidP="00650568">
      <w:pPr>
        <w:pStyle w:val="Normal1"/>
      </w:pPr>
      <w:r w:rsidRPr="002C3EA4">
        <w:t>D. 8,1</w:t>
      </w:r>
    </w:p>
    <w:p w:rsidR="000B2B19" w:rsidRPr="002C3EA4" w:rsidRDefault="000B2B19" w:rsidP="00650568">
      <w:pPr>
        <w:pStyle w:val="Heading3"/>
        <w:rPr>
          <w:b w:val="0"/>
          <w:bCs w:val="0"/>
          <w:sz w:val="20"/>
          <w:szCs w:val="20"/>
        </w:rPr>
      </w:pPr>
      <w:r w:rsidRPr="002C3EA4">
        <w:rPr>
          <w:b w:val="0"/>
          <w:bCs w:val="0"/>
          <w:sz w:val="20"/>
          <w:szCs w:val="20"/>
        </w:rPr>
        <w:t>Код вопроса: 9.2.40</w:t>
      </w:r>
    </w:p>
    <w:p w:rsidR="000B2B19" w:rsidRPr="002C3EA4" w:rsidRDefault="000B2B19" w:rsidP="00650568">
      <w:pPr>
        <w:pStyle w:val="Normal1"/>
      </w:pPr>
      <w:r w:rsidRPr="002C3EA4">
        <w:t>При каком из приведенных ниже сигналов индекса относительной силы можно ожидать падения цен в ходе развития повышательного тренда?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Индекс образует "бычью" дивергенцию с графиком цен</w:t>
      </w:r>
    </w:p>
    <w:p w:rsidR="000B2B19" w:rsidRPr="002C3EA4" w:rsidRDefault="000B2B19" w:rsidP="00650568">
      <w:pPr>
        <w:pStyle w:val="Normal1"/>
      </w:pPr>
      <w:r w:rsidRPr="002C3EA4">
        <w:t>B. Индекс поднялся выше 70 %-ной отметки</w:t>
      </w:r>
    </w:p>
    <w:p w:rsidR="000B2B19" w:rsidRPr="002C3EA4" w:rsidRDefault="000B2B19" w:rsidP="00650568">
      <w:pPr>
        <w:pStyle w:val="Normal1"/>
      </w:pPr>
      <w:r w:rsidRPr="002C3EA4">
        <w:t>C. Индекс опустился ниже 30 %-ной отметки</w:t>
      </w:r>
    </w:p>
    <w:p w:rsidR="000B2B19" w:rsidRPr="002C3EA4" w:rsidRDefault="000B2B19" w:rsidP="00650568">
      <w:pPr>
        <w:pStyle w:val="Normal1"/>
      </w:pPr>
      <w:r w:rsidRPr="002C3EA4">
        <w:t>D. Индекс достиг уровня сопротивления на отметке 50 %</w:t>
      </w:r>
    </w:p>
    <w:p w:rsidR="000B2B19" w:rsidRPr="002C3EA4" w:rsidRDefault="000B2B19" w:rsidP="00650568">
      <w:pPr>
        <w:pStyle w:val="Heading3"/>
        <w:rPr>
          <w:b w:val="0"/>
          <w:bCs w:val="0"/>
          <w:sz w:val="20"/>
          <w:szCs w:val="20"/>
        </w:rPr>
      </w:pPr>
      <w:r w:rsidRPr="002C3EA4">
        <w:rPr>
          <w:b w:val="0"/>
          <w:bCs w:val="0"/>
          <w:sz w:val="20"/>
          <w:szCs w:val="20"/>
        </w:rPr>
        <w:t>Код вопроса: 9.2.41</w:t>
      </w:r>
    </w:p>
    <w:p w:rsidR="000B2B19" w:rsidRPr="002C3EA4" w:rsidRDefault="000B2B19" w:rsidP="00650568">
      <w:pPr>
        <w:pStyle w:val="Normal1"/>
      </w:pPr>
      <w:r w:rsidRPr="002C3EA4">
        <w:t>Номинал обыкновенных акций компании составляет 20 руб., величина дохода на одну акцию и дивиденд составляет 80 руб. и 50 руб., соответственно, рыночная цена и балансовая стоимость акции равна 150 руб. и 500 руб., соответственно, а величина денежного потока на акцию составляет 100 руб. Какими будут значения показателей Р/Е и дивидендной доходности по акциям этой компании?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1,5 и 53 %</w:t>
      </w:r>
    </w:p>
    <w:p w:rsidR="000B2B19" w:rsidRPr="002C3EA4" w:rsidRDefault="000B2B19" w:rsidP="00650568">
      <w:pPr>
        <w:pStyle w:val="Normal1"/>
      </w:pPr>
      <w:r w:rsidRPr="002C3EA4">
        <w:t>B. 1,875 и 33,3 %</w:t>
      </w:r>
    </w:p>
    <w:p w:rsidR="000B2B19" w:rsidRPr="002C3EA4" w:rsidRDefault="000B2B19" w:rsidP="00650568">
      <w:pPr>
        <w:pStyle w:val="Normal1"/>
      </w:pPr>
      <w:r w:rsidRPr="002C3EA4">
        <w:t>C. 3 и 62,5 %</w:t>
      </w:r>
    </w:p>
    <w:p w:rsidR="000B2B19" w:rsidRPr="002C3EA4" w:rsidRDefault="000B2B19" w:rsidP="00650568">
      <w:pPr>
        <w:pStyle w:val="Normal1"/>
      </w:pPr>
      <w:r w:rsidRPr="002C3EA4">
        <w:t>D. 3,33 и 3,33 %</w:t>
      </w:r>
    </w:p>
    <w:p w:rsidR="000B2B19" w:rsidRPr="002C3EA4" w:rsidRDefault="000B2B19" w:rsidP="00650568">
      <w:pPr>
        <w:pStyle w:val="Heading3"/>
        <w:rPr>
          <w:b w:val="0"/>
          <w:bCs w:val="0"/>
          <w:sz w:val="20"/>
          <w:szCs w:val="20"/>
        </w:rPr>
      </w:pPr>
      <w:r w:rsidRPr="002C3EA4">
        <w:rPr>
          <w:b w:val="0"/>
          <w:bCs w:val="0"/>
          <w:sz w:val="20"/>
          <w:szCs w:val="20"/>
        </w:rPr>
        <w:t>Код вопроса: 9.2.42</w:t>
      </w:r>
    </w:p>
    <w:p w:rsidR="000B2B19" w:rsidRPr="002C3EA4" w:rsidRDefault="000B2B19" w:rsidP="00650568">
      <w:pPr>
        <w:pStyle w:val="Normal1"/>
      </w:pPr>
      <w:r w:rsidRPr="002C3EA4">
        <w:t>Коэффициент оборачиваемости активов компании равен 3, объем продаж за отчетный период составил 70 млн. руб., а коэффициент рентабельности активов достиг 18 %. Какова сумма чистой прибыли, полученная компанией за отчетный период?</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4,2 млн. руб.</w:t>
      </w:r>
    </w:p>
    <w:p w:rsidR="000B2B19" w:rsidRPr="002C3EA4" w:rsidRDefault="000B2B19" w:rsidP="00650568">
      <w:pPr>
        <w:pStyle w:val="Normal1"/>
      </w:pPr>
      <w:r w:rsidRPr="002C3EA4">
        <w:t>B. 5 млн. руб.</w:t>
      </w:r>
    </w:p>
    <w:p w:rsidR="000B2B19" w:rsidRPr="002C3EA4" w:rsidRDefault="000B2B19" w:rsidP="00650568">
      <w:pPr>
        <w:pStyle w:val="Normal1"/>
      </w:pPr>
      <w:r w:rsidRPr="002C3EA4">
        <w:t>C. 6,8 млн. руб.</w:t>
      </w:r>
    </w:p>
    <w:p w:rsidR="000B2B19" w:rsidRPr="002C3EA4" w:rsidRDefault="000B2B19" w:rsidP="00650568">
      <w:pPr>
        <w:pStyle w:val="Normal1"/>
      </w:pPr>
      <w:r w:rsidRPr="002C3EA4">
        <w:t>D. 7 млн. руб.</w:t>
      </w:r>
    </w:p>
    <w:p w:rsidR="000B2B19" w:rsidRPr="002C3EA4" w:rsidRDefault="000B2B19" w:rsidP="00650568">
      <w:pPr>
        <w:pStyle w:val="Heading3"/>
        <w:rPr>
          <w:b w:val="0"/>
          <w:bCs w:val="0"/>
          <w:sz w:val="20"/>
          <w:szCs w:val="20"/>
        </w:rPr>
      </w:pPr>
      <w:r w:rsidRPr="002C3EA4">
        <w:rPr>
          <w:b w:val="0"/>
          <w:bCs w:val="0"/>
          <w:sz w:val="20"/>
          <w:szCs w:val="20"/>
        </w:rPr>
        <w:t>Код вопроса: 9.1.43</w:t>
      </w:r>
    </w:p>
    <w:p w:rsidR="000B2B19" w:rsidRPr="002C3EA4" w:rsidRDefault="000B2B19" w:rsidP="00650568">
      <w:pPr>
        <w:pStyle w:val="Normal1"/>
      </w:pPr>
      <w:r w:rsidRPr="002C3EA4">
        <w:t>Текущая доходность (в расчете на год) облигации с годовой купонной ставкой 24 %, сроком до погашения 3 года и имеющей рыночную стоимость 94 % от номинала, составляет:</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26,5 %</w:t>
      </w:r>
    </w:p>
    <w:p w:rsidR="000B2B19" w:rsidRPr="002C3EA4" w:rsidRDefault="000B2B19" w:rsidP="00650568">
      <w:pPr>
        <w:pStyle w:val="Normal1"/>
      </w:pPr>
      <w:r w:rsidRPr="002C3EA4">
        <w:t>B. 25,5 %</w:t>
      </w:r>
    </w:p>
    <w:p w:rsidR="000B2B19" w:rsidRPr="002C3EA4" w:rsidRDefault="000B2B19" w:rsidP="00650568">
      <w:pPr>
        <w:pStyle w:val="Normal1"/>
      </w:pPr>
      <w:r w:rsidRPr="002C3EA4">
        <w:t>C. 24,5 %</w:t>
      </w:r>
    </w:p>
    <w:p w:rsidR="000B2B19" w:rsidRPr="002C3EA4" w:rsidRDefault="000B2B19" w:rsidP="00650568">
      <w:pPr>
        <w:pStyle w:val="Normal1"/>
      </w:pPr>
      <w:r w:rsidRPr="002C3EA4">
        <w:t>D. 23,5 %</w:t>
      </w:r>
    </w:p>
    <w:p w:rsidR="000B2B19" w:rsidRPr="002C3EA4" w:rsidRDefault="000B2B19" w:rsidP="00650568">
      <w:pPr>
        <w:pStyle w:val="Heading3"/>
        <w:rPr>
          <w:b w:val="0"/>
          <w:bCs w:val="0"/>
          <w:sz w:val="20"/>
          <w:szCs w:val="20"/>
        </w:rPr>
      </w:pPr>
      <w:r w:rsidRPr="002C3EA4">
        <w:rPr>
          <w:b w:val="0"/>
          <w:bCs w:val="0"/>
          <w:sz w:val="20"/>
          <w:szCs w:val="20"/>
        </w:rPr>
        <w:t>Код вопроса: 9.1.44</w:t>
      </w:r>
    </w:p>
    <w:p w:rsidR="000B2B19" w:rsidRPr="002C3EA4" w:rsidRDefault="000B2B19" w:rsidP="00650568">
      <w:pPr>
        <w:pStyle w:val="Normal1"/>
      </w:pPr>
      <w:r w:rsidRPr="002C3EA4">
        <w:t>Что является предметом изучения в техническом анализе?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Конфиденциальная информация о деятельности компании</w:t>
      </w:r>
    </w:p>
    <w:p w:rsidR="000B2B19" w:rsidRPr="002C3EA4" w:rsidRDefault="000B2B19" w:rsidP="00650568">
      <w:pPr>
        <w:pStyle w:val="Normal1"/>
      </w:pPr>
      <w:r w:rsidRPr="002C3EA4">
        <w:t>B. Временные ряды цен сделок и объемов торгов</w:t>
      </w:r>
    </w:p>
    <w:p w:rsidR="000B2B19" w:rsidRPr="002C3EA4" w:rsidRDefault="000B2B19" w:rsidP="00650568">
      <w:pPr>
        <w:pStyle w:val="Normal1"/>
      </w:pPr>
      <w:r w:rsidRPr="002C3EA4">
        <w:t>C. Показатели доходности финанвсовых инструментов</w:t>
      </w:r>
    </w:p>
    <w:p w:rsidR="000B2B19" w:rsidRPr="002C3EA4" w:rsidRDefault="000B2B19" w:rsidP="00650568">
      <w:pPr>
        <w:pStyle w:val="Normal1"/>
        <w:tabs>
          <w:tab w:val="left" w:pos="1590"/>
        </w:tabs>
      </w:pPr>
      <w:r w:rsidRPr="002C3EA4">
        <w:t>D. Психология участников рынка</w:t>
      </w:r>
    </w:p>
    <w:p w:rsidR="000B2B19" w:rsidRPr="002C3EA4" w:rsidRDefault="000B2B19" w:rsidP="00650568"/>
    <w:p w:rsidR="000B2B19" w:rsidRPr="002C3EA4" w:rsidRDefault="000B2B19" w:rsidP="00650568">
      <w:pPr>
        <w:pStyle w:val="Heading3"/>
        <w:rPr>
          <w:b w:val="0"/>
          <w:bCs w:val="0"/>
          <w:sz w:val="20"/>
          <w:szCs w:val="20"/>
        </w:rPr>
      </w:pPr>
      <w:r w:rsidRPr="002C3EA4">
        <w:rPr>
          <w:b w:val="0"/>
          <w:bCs w:val="0"/>
          <w:sz w:val="20"/>
          <w:szCs w:val="20"/>
        </w:rPr>
        <w:t>Код вопроса 9.1.45</w:t>
      </w:r>
    </w:p>
    <w:p w:rsidR="000B2B19" w:rsidRPr="002C3EA4" w:rsidRDefault="000B2B19" w:rsidP="00650568">
      <w:pPr>
        <w:pStyle w:val="Normal1"/>
      </w:pPr>
      <w:r w:rsidRPr="002C3EA4">
        <w:t>Компании A,B, C работают в одной отрасли, находятся на одной стадии жизненного цикла, примерно сопоставимы по размерам выручки и доли на рынке. Компания A имеет рыночную цену 20 рублей за акцию и показатель дохода на одну акцию 1, 9 рублей. Компания B имеет рыночную цену 99,5 рублей за акцию, а доход на акцию – 20,5 рублей. Рыночная цена компании С  составила 83,5 рублей за акцию, а доход на акцию 9 рублей. Акции какой компании предпочтительнее покупать, ориентируясь на показатель P/E</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Компании A</w:t>
      </w:r>
    </w:p>
    <w:p w:rsidR="000B2B19" w:rsidRPr="002C3EA4" w:rsidRDefault="000B2B19" w:rsidP="00650568">
      <w:pPr>
        <w:pStyle w:val="Normal1"/>
      </w:pPr>
      <w:r w:rsidRPr="002C3EA4">
        <w:t>B. Компании B</w:t>
      </w:r>
    </w:p>
    <w:p w:rsidR="000B2B19" w:rsidRPr="002C3EA4" w:rsidRDefault="000B2B19" w:rsidP="00650568">
      <w:pPr>
        <w:pStyle w:val="Normal1"/>
      </w:pPr>
      <w:r w:rsidRPr="002C3EA4">
        <w:t>C. Компании C</w:t>
      </w:r>
    </w:p>
    <w:p w:rsidR="000B2B19" w:rsidRPr="002C3EA4" w:rsidRDefault="000B2B19" w:rsidP="00650568">
      <w:pPr>
        <w:pStyle w:val="Normal1"/>
      </w:pPr>
      <w:r w:rsidRPr="002C3EA4">
        <w:t>D. Условий недостаточно</w:t>
      </w:r>
    </w:p>
    <w:p w:rsidR="000B2B19" w:rsidRPr="002C3EA4" w:rsidRDefault="000B2B19" w:rsidP="00650568">
      <w:pPr>
        <w:pStyle w:val="Heading3"/>
        <w:rPr>
          <w:b w:val="0"/>
          <w:bCs w:val="0"/>
          <w:sz w:val="20"/>
          <w:szCs w:val="20"/>
        </w:rPr>
      </w:pPr>
      <w:r w:rsidRPr="002C3EA4">
        <w:rPr>
          <w:b w:val="0"/>
          <w:bCs w:val="0"/>
          <w:sz w:val="20"/>
          <w:szCs w:val="20"/>
        </w:rPr>
        <w:t>Код вопроса 9.1.46</w:t>
      </w:r>
    </w:p>
    <w:p w:rsidR="000B2B19" w:rsidRPr="002C3EA4" w:rsidRDefault="000B2B19" w:rsidP="00650568">
      <w:pPr>
        <w:pStyle w:val="Normal1"/>
      </w:pPr>
      <w:r w:rsidRPr="002C3EA4">
        <w:t>Компания A имеет показатель P/BV  на уровне 2,5, компания B имеет аналогичный показатель 1,56, компания С  - 2,1.  Компании работают в одной отрасли, сопоставимы по масштабам деятельности, находятся на одной стадии жизненного цикла. Акции какой компании предпочтительнее покупать  с точки зрения показателя рыночной цены акции к балансовой стоимости собственного капитала.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Компании B</w:t>
      </w:r>
    </w:p>
    <w:p w:rsidR="000B2B19" w:rsidRPr="002C3EA4" w:rsidRDefault="000B2B19" w:rsidP="00650568">
      <w:pPr>
        <w:pStyle w:val="Normal1"/>
      </w:pPr>
      <w:r w:rsidRPr="002C3EA4">
        <w:t>B. Компании A</w:t>
      </w:r>
    </w:p>
    <w:p w:rsidR="000B2B19" w:rsidRPr="002C3EA4" w:rsidRDefault="000B2B19" w:rsidP="00650568">
      <w:pPr>
        <w:pStyle w:val="Normal1"/>
      </w:pPr>
      <w:r w:rsidRPr="002C3EA4">
        <w:t>C. Компании C</w:t>
      </w:r>
    </w:p>
    <w:p w:rsidR="000B2B19" w:rsidRPr="002C3EA4" w:rsidRDefault="000B2B19" w:rsidP="00650568">
      <w:pPr>
        <w:pStyle w:val="Normal1"/>
      </w:pPr>
      <w:r w:rsidRPr="002C3EA4">
        <w:t>D. Условий недостаточно</w:t>
      </w:r>
    </w:p>
    <w:p w:rsidR="000B2B19" w:rsidRPr="002C3EA4" w:rsidRDefault="000B2B19" w:rsidP="00650568">
      <w:pPr>
        <w:pStyle w:val="Heading3"/>
        <w:rPr>
          <w:b w:val="0"/>
          <w:bCs w:val="0"/>
          <w:sz w:val="20"/>
          <w:szCs w:val="20"/>
        </w:rPr>
      </w:pPr>
      <w:r w:rsidRPr="002C3EA4">
        <w:rPr>
          <w:b w:val="0"/>
          <w:bCs w:val="0"/>
          <w:sz w:val="20"/>
          <w:szCs w:val="20"/>
        </w:rPr>
        <w:t>Код вопроса: 9.1.47</w:t>
      </w:r>
    </w:p>
    <w:p w:rsidR="000B2B19" w:rsidRPr="002C3EA4" w:rsidRDefault="000B2B19" w:rsidP="00650568">
      <w:pPr>
        <w:pStyle w:val="Normal1"/>
      </w:pPr>
      <w:r w:rsidRPr="002C3EA4">
        <w:t>Акция имеет номинальную стоимость 100 руб., ее рыночная стоимость равна 101 руб. За последний год полугодовые дивиденды выплачивались в сумме 6.12 руб. Рассчитайте дивидендную доходность по акции в расчете на год.</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10 %</w:t>
      </w:r>
    </w:p>
    <w:p w:rsidR="000B2B19" w:rsidRPr="002C3EA4" w:rsidRDefault="000B2B19" w:rsidP="00650568">
      <w:pPr>
        <w:pStyle w:val="Normal1"/>
      </w:pPr>
      <w:r w:rsidRPr="002C3EA4">
        <w:t>B. 11 %</w:t>
      </w:r>
    </w:p>
    <w:p w:rsidR="000B2B19" w:rsidRPr="002C3EA4" w:rsidRDefault="000B2B19" w:rsidP="00650568">
      <w:pPr>
        <w:pStyle w:val="Normal1"/>
      </w:pPr>
      <w:r w:rsidRPr="002C3EA4">
        <w:t>C. 12 %</w:t>
      </w:r>
    </w:p>
    <w:p w:rsidR="000B2B19" w:rsidRPr="002C3EA4" w:rsidRDefault="000B2B19" w:rsidP="00650568">
      <w:pPr>
        <w:pStyle w:val="Normal1"/>
      </w:pPr>
      <w:r w:rsidRPr="002C3EA4">
        <w:t>D. 13 %</w:t>
      </w:r>
    </w:p>
    <w:p w:rsidR="000B2B19" w:rsidRPr="002C3EA4" w:rsidRDefault="000B2B19" w:rsidP="00650568">
      <w:pPr>
        <w:pStyle w:val="Heading3"/>
        <w:rPr>
          <w:b w:val="0"/>
          <w:bCs w:val="0"/>
          <w:sz w:val="20"/>
          <w:szCs w:val="20"/>
        </w:rPr>
      </w:pPr>
      <w:r w:rsidRPr="002C3EA4">
        <w:rPr>
          <w:b w:val="0"/>
          <w:bCs w:val="0"/>
          <w:sz w:val="20"/>
          <w:szCs w:val="20"/>
        </w:rPr>
        <w:t>Код вопроса: 9.1.48</w:t>
      </w:r>
    </w:p>
    <w:p w:rsidR="000B2B19" w:rsidRPr="002C3EA4" w:rsidRDefault="000B2B19" w:rsidP="00650568">
      <w:pPr>
        <w:pStyle w:val="Normal1"/>
      </w:pPr>
      <w:r w:rsidRPr="002C3EA4">
        <w:t>За первый квартал общество выплатило дивиденды из расчета 5,5 руб. на акцию. В течение года общество планирует увеличивать ежеквартальные дивиденды с темпом роста 2 %. Курсовая стоимость акции общества равна 125 руб. Рассчитайте дивидендную доходность по акции в расчете на год.</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13,12 %</w:t>
      </w:r>
    </w:p>
    <w:p w:rsidR="000B2B19" w:rsidRPr="002C3EA4" w:rsidRDefault="000B2B19" w:rsidP="00650568">
      <w:pPr>
        <w:pStyle w:val="Normal1"/>
      </w:pPr>
      <w:r w:rsidRPr="002C3EA4">
        <w:t>B. 14,15 %</w:t>
      </w:r>
    </w:p>
    <w:p w:rsidR="000B2B19" w:rsidRPr="002C3EA4" w:rsidRDefault="000B2B19" w:rsidP="00650568">
      <w:pPr>
        <w:pStyle w:val="Normal1"/>
      </w:pPr>
      <w:r w:rsidRPr="002C3EA4">
        <w:t>C. 17,55 %</w:t>
      </w:r>
    </w:p>
    <w:p w:rsidR="000B2B19" w:rsidRPr="002C3EA4" w:rsidRDefault="000B2B19" w:rsidP="00650568">
      <w:pPr>
        <w:pStyle w:val="Normal1"/>
      </w:pPr>
      <w:r w:rsidRPr="002C3EA4">
        <w:t>D. 18,14 %</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 xml:space="preserve">Код вопроса: 9.1.49 </w:t>
      </w:r>
    </w:p>
    <w:p w:rsidR="000B2B19" w:rsidRPr="002C3EA4" w:rsidRDefault="000B2B19" w:rsidP="00650568">
      <w:pPr>
        <w:pStyle w:val="Normal1"/>
      </w:pPr>
      <w:r w:rsidRPr="002C3EA4">
        <w:t>Акционерное общество выпустило 1 250 000 шт. акций. Прибыль общества после уплаты всех налогов и расходов составляет 5 625 000 руб. Собрание акционеров приняло решение выплатить дивиденды из расчета 1 руб. на акцию. Определите величину нераспределенной прибыли на акцию.</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 руб.</w:t>
      </w:r>
    </w:p>
    <w:p w:rsidR="000B2B19" w:rsidRPr="002C3EA4" w:rsidRDefault="000B2B19" w:rsidP="00650568">
      <w:pPr>
        <w:pStyle w:val="Normal1"/>
      </w:pPr>
      <w:r w:rsidRPr="002C3EA4">
        <w:t>B. 2,5 руб.</w:t>
      </w:r>
    </w:p>
    <w:p w:rsidR="000B2B19" w:rsidRPr="002C3EA4" w:rsidRDefault="000B2B19" w:rsidP="00650568">
      <w:pPr>
        <w:pStyle w:val="Normal1"/>
      </w:pPr>
      <w:r w:rsidRPr="002C3EA4">
        <w:t>C. 3,5 руб.</w:t>
      </w:r>
    </w:p>
    <w:p w:rsidR="000B2B19" w:rsidRPr="002C3EA4" w:rsidRDefault="000B2B19" w:rsidP="00650568">
      <w:pPr>
        <w:pStyle w:val="Normal1"/>
      </w:pPr>
      <w:r w:rsidRPr="002C3EA4">
        <w:t>D. 4,5 руб.</w:t>
      </w:r>
    </w:p>
    <w:p w:rsidR="000B2B19" w:rsidRPr="002C3EA4" w:rsidRDefault="000B2B19" w:rsidP="00650568">
      <w:pPr>
        <w:pStyle w:val="Heading3"/>
        <w:rPr>
          <w:b w:val="0"/>
          <w:bCs w:val="0"/>
          <w:sz w:val="20"/>
          <w:szCs w:val="20"/>
        </w:rPr>
      </w:pPr>
      <w:r w:rsidRPr="002C3EA4">
        <w:rPr>
          <w:b w:val="0"/>
          <w:bCs w:val="0"/>
          <w:sz w:val="20"/>
          <w:szCs w:val="20"/>
        </w:rPr>
        <w:t>Код вопроса: 9.1.50</w:t>
      </w:r>
    </w:p>
    <w:p w:rsidR="000B2B19" w:rsidRPr="002C3EA4" w:rsidRDefault="000B2B19" w:rsidP="00650568">
      <w:pPr>
        <w:pStyle w:val="Normal1"/>
      </w:pPr>
      <w:r w:rsidRPr="002C3EA4">
        <w:t xml:space="preserve">Обыкновенная именная акция имеет рыночную стоимость 120 руб. Доход на акцию по итогам года составил 14 руб. Определите значение коэффициента Р/E. </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8,34</w:t>
      </w:r>
    </w:p>
    <w:p w:rsidR="000B2B19" w:rsidRPr="002C3EA4" w:rsidRDefault="000B2B19" w:rsidP="00650568">
      <w:pPr>
        <w:pStyle w:val="Normal1"/>
      </w:pPr>
      <w:r w:rsidRPr="002C3EA4">
        <w:t>B. 8,57</w:t>
      </w:r>
    </w:p>
    <w:p w:rsidR="000B2B19" w:rsidRPr="002C3EA4" w:rsidRDefault="000B2B19" w:rsidP="00650568">
      <w:pPr>
        <w:pStyle w:val="Normal1"/>
      </w:pPr>
      <w:r w:rsidRPr="002C3EA4">
        <w:t>C. 11,15</w:t>
      </w:r>
    </w:p>
    <w:p w:rsidR="000B2B19" w:rsidRPr="002C3EA4" w:rsidRDefault="000B2B19" w:rsidP="00650568">
      <w:pPr>
        <w:pStyle w:val="Normal1"/>
      </w:pPr>
      <w:r w:rsidRPr="002C3EA4">
        <w:t>D. 13,65</w:t>
      </w:r>
    </w:p>
    <w:p w:rsidR="000B2B19" w:rsidRPr="002C3EA4" w:rsidRDefault="000B2B19" w:rsidP="00650568">
      <w:pPr>
        <w:pStyle w:val="Normal1"/>
        <w:tabs>
          <w:tab w:val="left" w:pos="1590"/>
        </w:tabs>
      </w:pPr>
    </w:p>
    <w:p w:rsidR="000B2B19" w:rsidRPr="002C3EA4" w:rsidRDefault="000B2B19" w:rsidP="00650568">
      <w:pPr>
        <w:pStyle w:val="Heading3"/>
        <w:rPr>
          <w:b w:val="0"/>
          <w:bCs w:val="0"/>
          <w:sz w:val="20"/>
          <w:szCs w:val="20"/>
        </w:rPr>
      </w:pPr>
      <w:r w:rsidRPr="002C3EA4">
        <w:rPr>
          <w:b w:val="0"/>
          <w:bCs w:val="0"/>
          <w:sz w:val="20"/>
          <w:szCs w:val="20"/>
        </w:rPr>
        <w:t>Код вопроса: 9.1.51</w:t>
      </w:r>
    </w:p>
    <w:p w:rsidR="000B2B19" w:rsidRPr="002C3EA4" w:rsidRDefault="000B2B19" w:rsidP="00650568">
      <w:pPr>
        <w:pStyle w:val="Normal1"/>
      </w:pPr>
      <w:r w:rsidRPr="002C3EA4">
        <w:t>Какую дополнительную информацию показывают японские свечи по сравнению с барами?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Максимальную цену</w:t>
      </w:r>
    </w:p>
    <w:p w:rsidR="000B2B19" w:rsidRPr="002C3EA4" w:rsidRDefault="000B2B19" w:rsidP="00650568">
      <w:pPr>
        <w:pStyle w:val="Normal1"/>
      </w:pPr>
      <w:r w:rsidRPr="002C3EA4">
        <w:t>B. Среднюю цену</w:t>
      </w:r>
    </w:p>
    <w:p w:rsidR="000B2B19" w:rsidRPr="002C3EA4" w:rsidRDefault="000B2B19" w:rsidP="00650568">
      <w:pPr>
        <w:pStyle w:val="Normal1"/>
      </w:pPr>
      <w:r w:rsidRPr="002C3EA4">
        <w:t>C. Цену закрытия</w:t>
      </w:r>
    </w:p>
    <w:p w:rsidR="000B2B19" w:rsidRPr="002C3EA4" w:rsidRDefault="000B2B19" w:rsidP="00650568">
      <w:pPr>
        <w:pStyle w:val="Normal1"/>
      </w:pPr>
      <w:r w:rsidRPr="002C3EA4">
        <w:t>D. Ничего из перечисленного</w:t>
      </w:r>
    </w:p>
    <w:p w:rsidR="000B2B19" w:rsidRPr="002C3EA4" w:rsidRDefault="000B2B19" w:rsidP="00650568">
      <w:pPr>
        <w:pStyle w:val="Heading3"/>
        <w:rPr>
          <w:b w:val="0"/>
          <w:bCs w:val="0"/>
          <w:sz w:val="20"/>
          <w:szCs w:val="20"/>
        </w:rPr>
      </w:pPr>
      <w:r w:rsidRPr="002C3EA4">
        <w:rPr>
          <w:b w:val="0"/>
          <w:bCs w:val="0"/>
          <w:sz w:val="20"/>
          <w:szCs w:val="20"/>
        </w:rPr>
        <w:t>Код вопроса: 9.2.52</w:t>
      </w:r>
    </w:p>
    <w:p w:rsidR="000B2B19" w:rsidRPr="002C3EA4" w:rsidRDefault="000B2B19" w:rsidP="00650568">
      <w:pPr>
        <w:pStyle w:val="Normal1"/>
      </w:pPr>
      <w:r w:rsidRPr="002C3EA4">
        <w:t>Клиент банка вкладывает 100 руб. в конце каждого квартала в банк, выплачивающий сложные проценты по ставке 5 % в квартал. Какую сумму накопит клиент банка за 1 календарный год?</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400 руб.</w:t>
      </w:r>
    </w:p>
    <w:p w:rsidR="000B2B19" w:rsidRPr="002C3EA4" w:rsidRDefault="000B2B19" w:rsidP="00650568">
      <w:pPr>
        <w:pStyle w:val="Normal1"/>
      </w:pPr>
      <w:r w:rsidRPr="002C3EA4">
        <w:t>B. 420 руб.</w:t>
      </w:r>
    </w:p>
    <w:p w:rsidR="000B2B19" w:rsidRPr="002C3EA4" w:rsidRDefault="000B2B19" w:rsidP="00650568">
      <w:pPr>
        <w:pStyle w:val="Normal1"/>
      </w:pPr>
      <w:r w:rsidRPr="002C3EA4">
        <w:t>C. 431 руб.</w:t>
      </w:r>
    </w:p>
    <w:p w:rsidR="000B2B19" w:rsidRPr="002C3EA4" w:rsidRDefault="000B2B19" w:rsidP="00650568">
      <w:pPr>
        <w:pStyle w:val="Normal1"/>
      </w:pPr>
      <w:r w:rsidRPr="002C3EA4">
        <w:t>D. 480 руб.</w:t>
      </w:r>
    </w:p>
    <w:p w:rsidR="000B2B19" w:rsidRPr="002C3EA4" w:rsidRDefault="000B2B19" w:rsidP="00650568">
      <w:pPr>
        <w:pStyle w:val="Heading3"/>
        <w:rPr>
          <w:b w:val="0"/>
          <w:bCs w:val="0"/>
          <w:sz w:val="20"/>
          <w:szCs w:val="20"/>
        </w:rPr>
      </w:pPr>
      <w:r w:rsidRPr="002C3EA4">
        <w:rPr>
          <w:b w:val="0"/>
          <w:bCs w:val="0"/>
          <w:sz w:val="20"/>
          <w:szCs w:val="20"/>
        </w:rPr>
        <w:t>Код вопроса: 9.1.53</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Рассчитайте рыночную цену облигации со сроком обращения 2 года, номиналом 100 руб., купоном 10 %, если валовая доходность к погашению составляет 25 %.</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Ответы:</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A. 40 руб.</w:t>
      </w:r>
    </w:p>
    <w:p w:rsidR="000B2B19" w:rsidRPr="002C3EA4" w:rsidRDefault="000B2B19" w:rsidP="00650568">
      <w:pPr>
        <w:pStyle w:val="Norm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lang w:val="ru-RU"/>
        </w:rPr>
      </w:pPr>
      <w:r w:rsidRPr="002C3EA4">
        <w:rPr>
          <w:sz w:val="20"/>
          <w:szCs w:val="20"/>
          <w:lang w:val="ru-RU"/>
        </w:rPr>
        <w:t>B. 75 руб.</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C. 78,4 руб.</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D. 90 руб.</w:t>
      </w:r>
    </w:p>
    <w:p w:rsidR="000B2B19" w:rsidRPr="002C3EA4" w:rsidRDefault="000B2B19" w:rsidP="00650568">
      <w:pPr>
        <w:pStyle w:val="Heading3"/>
        <w:rPr>
          <w:b w:val="0"/>
          <w:bCs w:val="0"/>
          <w:sz w:val="20"/>
          <w:szCs w:val="20"/>
        </w:rPr>
      </w:pPr>
      <w:r w:rsidRPr="002C3EA4">
        <w:rPr>
          <w:b w:val="0"/>
          <w:bCs w:val="0"/>
          <w:sz w:val="20"/>
          <w:szCs w:val="20"/>
        </w:rPr>
        <w:t>Код вопроса: 9.2.54</w:t>
      </w:r>
    </w:p>
    <w:p w:rsidR="000B2B19" w:rsidRPr="002C3EA4" w:rsidRDefault="000B2B19" w:rsidP="00650568">
      <w:pPr>
        <w:pStyle w:val="Normal1"/>
      </w:pPr>
      <w:r w:rsidRPr="002C3EA4">
        <w:t>Найдите доходность к погашению бескупонной облигации, если ее текущий курс равен 79,72 %. Облигация погашается через два года.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10 %</w:t>
      </w:r>
    </w:p>
    <w:p w:rsidR="000B2B19" w:rsidRPr="002C3EA4" w:rsidRDefault="000B2B19" w:rsidP="00650568">
      <w:pPr>
        <w:pStyle w:val="Normal1"/>
      </w:pPr>
      <w:r w:rsidRPr="002C3EA4">
        <w:t>B. 12 %</w:t>
      </w:r>
    </w:p>
    <w:p w:rsidR="000B2B19" w:rsidRPr="002C3EA4" w:rsidRDefault="000B2B19" w:rsidP="00650568">
      <w:pPr>
        <w:pStyle w:val="Normal1"/>
      </w:pPr>
      <w:r w:rsidRPr="002C3EA4">
        <w:t>C. 14 %</w:t>
      </w:r>
    </w:p>
    <w:p w:rsidR="000B2B19" w:rsidRPr="002C3EA4" w:rsidRDefault="000B2B19" w:rsidP="00650568">
      <w:pPr>
        <w:pStyle w:val="Normal1"/>
      </w:pPr>
      <w:r w:rsidRPr="002C3EA4">
        <w:t>D. 16 %</w:t>
      </w:r>
    </w:p>
    <w:p w:rsidR="000B2B19" w:rsidRPr="002C3EA4" w:rsidRDefault="000B2B19" w:rsidP="00650568">
      <w:pPr>
        <w:pStyle w:val="Heading3"/>
        <w:rPr>
          <w:b w:val="0"/>
          <w:bCs w:val="0"/>
          <w:sz w:val="20"/>
          <w:szCs w:val="20"/>
        </w:rPr>
      </w:pPr>
      <w:r w:rsidRPr="002C3EA4">
        <w:rPr>
          <w:b w:val="0"/>
          <w:bCs w:val="0"/>
          <w:sz w:val="20"/>
          <w:szCs w:val="20"/>
        </w:rPr>
        <w:t>Код вопроса: 9.2.55</w:t>
      </w:r>
    </w:p>
    <w:p w:rsidR="000B2B19" w:rsidRPr="002C3EA4" w:rsidRDefault="000B2B19" w:rsidP="00650568">
      <w:pPr>
        <w:pStyle w:val="Normal1"/>
      </w:pPr>
      <w:r w:rsidRPr="002C3EA4">
        <w:t>Инвестор в течение пяти лет в конце каждого года получает по 1 000 руб. и размещает каждый платеж под 9% годовых до окончания пятилетнего периода. Определить будущую стоимость аннуитета.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1 538,62 руб.</w:t>
      </w:r>
    </w:p>
    <w:p w:rsidR="000B2B19" w:rsidRPr="002C3EA4" w:rsidRDefault="000B2B19" w:rsidP="00650568">
      <w:pPr>
        <w:pStyle w:val="Normal1"/>
        <w:tabs>
          <w:tab w:val="num" w:pos="720"/>
        </w:tabs>
      </w:pPr>
      <w:r w:rsidRPr="002C3EA4">
        <w:t>B. 5 984,71 руб.</w:t>
      </w:r>
    </w:p>
    <w:p w:rsidR="000B2B19" w:rsidRPr="002C3EA4" w:rsidRDefault="000B2B19" w:rsidP="00650568">
      <w:pPr>
        <w:pStyle w:val="Normal1"/>
        <w:tabs>
          <w:tab w:val="num" w:pos="720"/>
        </w:tabs>
      </w:pPr>
      <w:r w:rsidRPr="002C3EA4">
        <w:t xml:space="preserve">C. 4 573,13 руб. </w:t>
      </w:r>
    </w:p>
    <w:p w:rsidR="000B2B19" w:rsidRPr="002C3EA4" w:rsidRDefault="000B2B19" w:rsidP="00650568">
      <w:pPr>
        <w:pStyle w:val="Heading3"/>
        <w:rPr>
          <w:b w:val="0"/>
          <w:bCs w:val="0"/>
          <w:sz w:val="20"/>
          <w:szCs w:val="20"/>
        </w:rPr>
      </w:pPr>
      <w:r w:rsidRPr="002C3EA4">
        <w:rPr>
          <w:b w:val="0"/>
          <w:bCs w:val="0"/>
          <w:sz w:val="20"/>
          <w:szCs w:val="20"/>
        </w:rPr>
        <w:t>Код вопроса: 9.2.56</w:t>
      </w:r>
    </w:p>
    <w:p w:rsidR="000B2B19" w:rsidRPr="002C3EA4" w:rsidRDefault="000B2B19" w:rsidP="00650568">
      <w:pPr>
        <w:pStyle w:val="Normal1"/>
      </w:pPr>
      <w:r w:rsidRPr="002C3EA4">
        <w:t>Инвестору выплачивается пятилетний аннуитет. В расчете на год платеж составляет 1 000 руб., однако платежи осуществляются через каждые полгода. Инвестор размещает получаемые суммы под 8% годовых до истечения аннуитета. Определить будущую стоимость аннуитета.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14 486,56 руб.</w:t>
      </w:r>
    </w:p>
    <w:p w:rsidR="000B2B19" w:rsidRPr="002C3EA4" w:rsidRDefault="000B2B19" w:rsidP="00650568">
      <w:pPr>
        <w:pStyle w:val="Normal1"/>
      </w:pPr>
      <w:r w:rsidRPr="002C3EA4">
        <w:t>B. 6 003,05 руб.</w:t>
      </w:r>
    </w:p>
    <w:p w:rsidR="000B2B19" w:rsidRPr="002C3EA4" w:rsidRDefault="000B2B19" w:rsidP="00650568">
      <w:pPr>
        <w:pStyle w:val="Normal1"/>
      </w:pPr>
      <w:r w:rsidRPr="002C3EA4">
        <w:t>C. 2 708,16 руб.</w:t>
      </w:r>
    </w:p>
    <w:p w:rsidR="000B2B19" w:rsidRPr="002C3EA4" w:rsidRDefault="000B2B19" w:rsidP="00650568">
      <w:pPr>
        <w:pStyle w:val="Normal1"/>
        <w:tabs>
          <w:tab w:val="num" w:pos="720"/>
        </w:tabs>
      </w:pPr>
      <w:r w:rsidRPr="002C3EA4">
        <w:rPr>
          <w:lang w:val="en-US"/>
        </w:rPr>
        <w:t>D</w:t>
      </w:r>
      <w:r w:rsidRPr="002C3EA4">
        <w:t>. 12 006,11 руб.</w:t>
      </w:r>
    </w:p>
    <w:p w:rsidR="000B2B19" w:rsidRPr="002C3EA4" w:rsidRDefault="000B2B19" w:rsidP="00650568">
      <w:pPr>
        <w:pStyle w:val="Heading3"/>
        <w:rPr>
          <w:b w:val="0"/>
          <w:bCs w:val="0"/>
          <w:sz w:val="20"/>
          <w:szCs w:val="20"/>
        </w:rPr>
      </w:pPr>
      <w:r w:rsidRPr="002C3EA4">
        <w:rPr>
          <w:b w:val="0"/>
          <w:bCs w:val="0"/>
          <w:sz w:val="20"/>
          <w:szCs w:val="20"/>
        </w:rPr>
        <w:t>Код вопроса: 9.2.57</w:t>
      </w:r>
    </w:p>
    <w:p w:rsidR="000B2B19" w:rsidRPr="002C3EA4" w:rsidRDefault="000B2B19" w:rsidP="00650568">
      <w:pPr>
        <w:pStyle w:val="Normal1"/>
      </w:pPr>
      <w:r w:rsidRPr="002C3EA4">
        <w:t>Ежегодный платеж по пятилетнему аннуитету составляет 1000 руб. и инвестируется под 10% годовых до истечения срока аннуитета, капитализация процентов осуществляется через каждые полгода. Определить приведенную стоимость аннуитета.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6 144,57 руб.з</w:t>
      </w:r>
    </w:p>
    <w:p w:rsidR="000B2B19" w:rsidRPr="002C3EA4" w:rsidRDefault="000B2B19" w:rsidP="00650568">
      <w:pPr>
        <w:pStyle w:val="Normal1"/>
      </w:pPr>
      <w:r w:rsidRPr="002C3EA4">
        <w:t xml:space="preserve">B. 3 860,87 руб. </w:t>
      </w:r>
    </w:p>
    <w:p w:rsidR="000B2B19" w:rsidRPr="002C3EA4" w:rsidRDefault="000B2B19" w:rsidP="00650568">
      <w:pPr>
        <w:pStyle w:val="Normal1"/>
      </w:pPr>
      <w:r w:rsidRPr="002C3EA4">
        <w:t>C. 2 164,74 руб.</w:t>
      </w:r>
    </w:p>
    <w:p w:rsidR="000B2B19" w:rsidRPr="002C3EA4" w:rsidRDefault="000B2B19" w:rsidP="00650568">
      <w:pPr>
        <w:pStyle w:val="Normal1"/>
      </w:pPr>
      <w:r w:rsidRPr="002C3EA4">
        <w:rPr>
          <w:lang w:val="en-US"/>
        </w:rPr>
        <w:t>D</w:t>
      </w:r>
      <w:r w:rsidRPr="002C3EA4">
        <w:t>. 1 082,37 руб.</w:t>
      </w:r>
    </w:p>
    <w:p w:rsidR="000B2B19" w:rsidRPr="002C3EA4" w:rsidRDefault="000B2B19" w:rsidP="00650568"/>
    <w:p w:rsidR="000B2B19" w:rsidRPr="002C3EA4" w:rsidRDefault="000B2B19" w:rsidP="00650568">
      <w:pPr>
        <w:pStyle w:val="Heading3"/>
        <w:rPr>
          <w:b w:val="0"/>
          <w:bCs w:val="0"/>
          <w:sz w:val="20"/>
          <w:szCs w:val="20"/>
        </w:rPr>
      </w:pPr>
      <w:r w:rsidRPr="002C3EA4">
        <w:rPr>
          <w:b w:val="0"/>
          <w:bCs w:val="0"/>
          <w:sz w:val="20"/>
          <w:szCs w:val="20"/>
        </w:rPr>
        <w:t>Код вопроса: 9.2.58</w:t>
      </w:r>
    </w:p>
    <w:p w:rsidR="000B2B19" w:rsidRPr="002C3EA4" w:rsidRDefault="000B2B19" w:rsidP="00650568">
      <w:pPr>
        <w:pStyle w:val="Normal1"/>
      </w:pPr>
      <w:r w:rsidRPr="002C3EA4">
        <w:t>Какие из перечисленных свойств характерны только для экспоненциальной скользящей средней?</w:t>
      </w:r>
    </w:p>
    <w:p w:rsidR="000B2B19" w:rsidRPr="002C3EA4" w:rsidRDefault="000B2B19" w:rsidP="00650568">
      <w:pPr>
        <w:pStyle w:val="Normal1"/>
      </w:pPr>
      <w:r w:rsidRPr="002C3EA4">
        <w:t>I. Всем ценам в базе расчета присваивается одинаковый вес;</w:t>
      </w:r>
    </w:p>
    <w:p w:rsidR="000B2B19" w:rsidRPr="002C3EA4" w:rsidRDefault="000B2B19" w:rsidP="00650568">
      <w:pPr>
        <w:pStyle w:val="Normal1"/>
      </w:pPr>
      <w:r w:rsidRPr="002C3EA4">
        <w:t>II. Прошлые цены не исключаются полностью из базы расчета при появлении новой цены;</w:t>
      </w:r>
    </w:p>
    <w:p w:rsidR="000B2B19" w:rsidRPr="002C3EA4" w:rsidRDefault="000B2B19" w:rsidP="00650568">
      <w:pPr>
        <w:pStyle w:val="Normal1"/>
      </w:pPr>
      <w:r w:rsidRPr="002C3EA4">
        <w:t>III. Самая старая из ранее входивших цен выводится из базы расчета при появлении новой цены;</w:t>
      </w:r>
    </w:p>
    <w:p w:rsidR="000B2B19" w:rsidRPr="002C3EA4" w:rsidRDefault="000B2B19" w:rsidP="00650568">
      <w:pPr>
        <w:pStyle w:val="Normal1"/>
      </w:pPr>
      <w:r w:rsidRPr="002C3EA4">
        <w:t>IV. Для вычисления текущего значения средней используется ее предыдущее значение;</w:t>
      </w:r>
    </w:p>
    <w:p w:rsidR="000B2B19" w:rsidRPr="002C3EA4" w:rsidRDefault="000B2B19" w:rsidP="00650568">
      <w:pPr>
        <w:pStyle w:val="Normal1"/>
      </w:pPr>
      <w:r w:rsidRPr="002C3EA4">
        <w:t>V. Каждой следующей цене в базе расчета придается больший вес, чем предыдущей.</w:t>
      </w:r>
    </w:p>
    <w:p w:rsidR="000B2B19" w:rsidRPr="002C3EA4" w:rsidRDefault="000B2B19" w:rsidP="00650568">
      <w:pPr>
        <w:pStyle w:val="Normal1"/>
        <w:rPr>
          <w:lang w:val="en-US"/>
        </w:rPr>
      </w:pPr>
      <w:r w:rsidRPr="002C3EA4">
        <w:t>Ответы</w:t>
      </w:r>
      <w:r w:rsidRPr="002C3EA4">
        <w:rPr>
          <w:lang w:val="en-US"/>
        </w:rPr>
        <w:t>:</w:t>
      </w:r>
    </w:p>
    <w:p w:rsidR="000B2B19" w:rsidRPr="002C3EA4" w:rsidRDefault="000B2B19" w:rsidP="00650568">
      <w:pPr>
        <w:pStyle w:val="Normal1"/>
        <w:rPr>
          <w:lang w:val="en-US"/>
        </w:rPr>
      </w:pPr>
      <w:r w:rsidRPr="002C3EA4">
        <w:rPr>
          <w:lang w:val="en-US"/>
        </w:rPr>
        <w:t>A. I, III</w:t>
      </w:r>
    </w:p>
    <w:p w:rsidR="000B2B19" w:rsidRPr="002C3EA4" w:rsidRDefault="000B2B19" w:rsidP="00650568">
      <w:pPr>
        <w:pStyle w:val="Normal1"/>
        <w:rPr>
          <w:lang w:val="en-US"/>
        </w:rPr>
      </w:pPr>
      <w:r w:rsidRPr="002C3EA4">
        <w:rPr>
          <w:lang w:val="en-US"/>
        </w:rPr>
        <w:t>B. I, VI</w:t>
      </w:r>
    </w:p>
    <w:p w:rsidR="000B2B19" w:rsidRPr="002C3EA4" w:rsidRDefault="000B2B19" w:rsidP="00650568">
      <w:pPr>
        <w:pStyle w:val="Normal1"/>
      </w:pPr>
      <w:r w:rsidRPr="002C3EA4">
        <w:t>C. II  и V</w:t>
      </w:r>
    </w:p>
    <w:p w:rsidR="000B2B19" w:rsidRPr="002C3EA4" w:rsidRDefault="000B2B19" w:rsidP="00650568">
      <w:r w:rsidRPr="002C3EA4">
        <w:t>D. III и V</w:t>
      </w:r>
    </w:p>
    <w:p w:rsidR="000B2B19" w:rsidRPr="002C3EA4" w:rsidRDefault="000B2B19" w:rsidP="00650568">
      <w:pPr>
        <w:pStyle w:val="Heading3"/>
        <w:rPr>
          <w:b w:val="0"/>
          <w:bCs w:val="0"/>
          <w:sz w:val="20"/>
          <w:szCs w:val="20"/>
        </w:rPr>
      </w:pPr>
      <w:r w:rsidRPr="002C3EA4">
        <w:rPr>
          <w:b w:val="0"/>
          <w:bCs w:val="0"/>
          <w:sz w:val="20"/>
          <w:szCs w:val="20"/>
        </w:rPr>
        <w:t>Код вопроса: 9.2.59</w:t>
      </w:r>
    </w:p>
    <w:p w:rsidR="000B2B19" w:rsidRPr="002C3EA4" w:rsidRDefault="000B2B19" w:rsidP="00650568">
      <w:pPr>
        <w:pStyle w:val="Normal1"/>
      </w:pPr>
      <w:r w:rsidRPr="002C3EA4">
        <w:t>Заемщик берет кредит на десять лет в размере 5 млн.руб. под 15% годовых с условием погашения его равными суммами в конце каждого года. Проценты начисляются в конце каждого года на оставшуюся часть долга. Определить величину ежегодной выплаты по кредиту.</w:t>
      </w:r>
    </w:p>
    <w:p w:rsidR="000B2B19" w:rsidRPr="002C3EA4" w:rsidRDefault="000B2B19" w:rsidP="00650568">
      <w:pPr>
        <w:pStyle w:val="Normal1"/>
      </w:pPr>
      <w:r w:rsidRPr="002C3EA4">
        <w:t>Ответы:</w:t>
      </w:r>
    </w:p>
    <w:p w:rsidR="000B2B19" w:rsidRPr="002C3EA4" w:rsidRDefault="000B2B19" w:rsidP="00650568">
      <w:pPr>
        <w:pStyle w:val="Normal1"/>
        <w:rPr>
          <w:i/>
          <w:iCs/>
        </w:rPr>
      </w:pPr>
      <w:r w:rsidRPr="002C3EA4">
        <w:t>A. 996 260,31 руб.</w:t>
      </w:r>
    </w:p>
    <w:p w:rsidR="000B2B19" w:rsidRPr="002C3EA4" w:rsidRDefault="000B2B19" w:rsidP="00650568">
      <w:pPr>
        <w:pStyle w:val="Normal1"/>
      </w:pPr>
      <w:r w:rsidRPr="002C3EA4">
        <w:t>B. 750 000 руб.</w:t>
      </w:r>
    </w:p>
    <w:p w:rsidR="000B2B19" w:rsidRPr="002C3EA4" w:rsidRDefault="000B2B19" w:rsidP="00650568">
      <w:pPr>
        <w:pStyle w:val="Normal1"/>
      </w:pPr>
      <w:r w:rsidRPr="002C3EA4">
        <w:t>C. 862 500 руб.</w:t>
      </w:r>
    </w:p>
    <w:p w:rsidR="000B2B19" w:rsidRPr="002C3EA4" w:rsidRDefault="000B2B19" w:rsidP="00650568">
      <w:pPr>
        <w:pStyle w:val="Heading3"/>
        <w:rPr>
          <w:b w:val="0"/>
          <w:bCs w:val="0"/>
          <w:sz w:val="20"/>
          <w:szCs w:val="20"/>
        </w:rPr>
      </w:pPr>
      <w:r w:rsidRPr="002C3EA4">
        <w:rPr>
          <w:b w:val="0"/>
          <w:bCs w:val="0"/>
          <w:sz w:val="20"/>
          <w:szCs w:val="20"/>
        </w:rPr>
        <w:t>Код вопроса: 9.2.60</w:t>
      </w:r>
    </w:p>
    <w:p w:rsidR="000B2B19" w:rsidRPr="002C3EA4" w:rsidRDefault="000B2B19" w:rsidP="00650568">
      <w:pPr>
        <w:pStyle w:val="Normal1"/>
      </w:pPr>
      <w:r w:rsidRPr="002C3EA4">
        <w:t>Заемщик берет кредит на два года в размере 1 млн.руб. под 12% годовых с условием погашения его равными суммами ежеквартально. Проценты начисляются в конце каждого года на оставшуюся часть долга. Определить величину ежеквартального платежа по кредиту.</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300 000 руб.</w:t>
      </w:r>
    </w:p>
    <w:p w:rsidR="000B2B19" w:rsidRPr="002C3EA4" w:rsidRDefault="000B2B19" w:rsidP="00650568">
      <w:pPr>
        <w:pStyle w:val="Normal1"/>
      </w:pPr>
      <w:r w:rsidRPr="002C3EA4">
        <w:t>B. 287 632 руб.руб.</w:t>
      </w:r>
    </w:p>
    <w:p w:rsidR="000B2B19" w:rsidRPr="002C3EA4" w:rsidRDefault="000B2B19" w:rsidP="00650568">
      <w:pPr>
        <w:pStyle w:val="Normal1"/>
      </w:pPr>
      <w:r w:rsidRPr="002C3EA4">
        <w:t xml:space="preserve">C. 142 456,39 руб. </w:t>
      </w:r>
    </w:p>
    <w:p w:rsidR="000B2B19" w:rsidRPr="002C3EA4" w:rsidRDefault="000B2B19" w:rsidP="00650568">
      <w:pPr>
        <w:pStyle w:val="Heading3"/>
        <w:rPr>
          <w:b w:val="0"/>
          <w:bCs w:val="0"/>
          <w:sz w:val="20"/>
          <w:szCs w:val="20"/>
        </w:rPr>
      </w:pPr>
      <w:r w:rsidRPr="002C3EA4">
        <w:rPr>
          <w:b w:val="0"/>
          <w:bCs w:val="0"/>
          <w:sz w:val="20"/>
          <w:szCs w:val="20"/>
        </w:rPr>
        <w:t>Код вопроса: 9.2.61</w:t>
      </w:r>
    </w:p>
    <w:p w:rsidR="000B2B19" w:rsidRPr="002C3EA4" w:rsidRDefault="000B2B19" w:rsidP="00650568">
      <w:pPr>
        <w:pStyle w:val="Normal1"/>
      </w:pPr>
      <w:r w:rsidRPr="002C3EA4">
        <w:t>Какой из приведенных признаков не характерен для ценового коридора?</w:t>
      </w:r>
    </w:p>
    <w:p w:rsidR="000B2B19" w:rsidRPr="002C3EA4" w:rsidRDefault="000B2B19" w:rsidP="00650568">
      <w:pPr>
        <w:pStyle w:val="Normal1"/>
      </w:pPr>
      <w:r w:rsidRPr="002C3EA4">
        <w:t>I. Каждый новый подъем цен завершается примерно на одном уровне;</w:t>
      </w:r>
    </w:p>
    <w:p w:rsidR="000B2B19" w:rsidRPr="002C3EA4" w:rsidRDefault="000B2B19" w:rsidP="00650568">
      <w:pPr>
        <w:pStyle w:val="Normal1"/>
      </w:pPr>
      <w:r w:rsidRPr="002C3EA4">
        <w:t>II. Каждый новй спад цен завершается примерно на одном уровне;</w:t>
      </w:r>
    </w:p>
    <w:p w:rsidR="000B2B19" w:rsidRPr="002C3EA4" w:rsidRDefault="000B2B19" w:rsidP="00650568">
      <w:pPr>
        <w:pStyle w:val="Normal1"/>
      </w:pPr>
      <w:r w:rsidRPr="002C3EA4">
        <w:t>III. Каждый новый спад достигает более низкого уровня, чем предыдущий спад;</w:t>
      </w:r>
    </w:p>
    <w:p w:rsidR="000B2B19" w:rsidRPr="002C3EA4" w:rsidRDefault="000B2B19" w:rsidP="00650568">
      <w:pPr>
        <w:pStyle w:val="Normal1"/>
      </w:pPr>
      <w:r w:rsidRPr="002C3EA4">
        <w:t>IV. Каждый новый рост цен достигается более высокого уровня, чем рост на прыдущем уровне.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I и II</w:t>
      </w:r>
    </w:p>
    <w:p w:rsidR="000B2B19" w:rsidRPr="002C3EA4" w:rsidRDefault="000B2B19" w:rsidP="00650568">
      <w:pPr>
        <w:pStyle w:val="Normal1"/>
      </w:pPr>
      <w:r w:rsidRPr="002C3EA4">
        <w:t>B. I и III</w:t>
      </w:r>
    </w:p>
    <w:p w:rsidR="000B2B19" w:rsidRPr="002C3EA4" w:rsidRDefault="000B2B19" w:rsidP="00650568">
      <w:pPr>
        <w:pStyle w:val="Normal1"/>
      </w:pPr>
      <w:r w:rsidRPr="002C3EA4">
        <w:t>C. II и IV</w:t>
      </w:r>
    </w:p>
    <w:p w:rsidR="000B2B19" w:rsidRPr="002C3EA4" w:rsidRDefault="000B2B19" w:rsidP="00650568">
      <w:pPr>
        <w:pStyle w:val="Normal1"/>
      </w:pPr>
      <w:r w:rsidRPr="002C3EA4">
        <w:t>D. III и IV</w:t>
      </w:r>
    </w:p>
    <w:p w:rsidR="000B2B19" w:rsidRPr="002C3EA4" w:rsidRDefault="000B2B19" w:rsidP="00650568">
      <w:pPr>
        <w:pStyle w:val="Heading3"/>
        <w:rPr>
          <w:b w:val="0"/>
          <w:bCs w:val="0"/>
          <w:sz w:val="20"/>
          <w:szCs w:val="20"/>
        </w:rPr>
      </w:pPr>
      <w:r w:rsidRPr="002C3EA4">
        <w:rPr>
          <w:b w:val="0"/>
          <w:bCs w:val="0"/>
          <w:sz w:val="20"/>
          <w:szCs w:val="20"/>
        </w:rPr>
        <w:t>Код вопроса: 9.2.62</w:t>
      </w:r>
    </w:p>
    <w:p w:rsidR="000B2B19" w:rsidRPr="002C3EA4" w:rsidRDefault="000B2B19" w:rsidP="00650568">
      <w:pPr>
        <w:pStyle w:val="Normal1"/>
      </w:pPr>
      <w:r w:rsidRPr="002C3EA4">
        <w:t>Определить приведенную стоимость бессрочного аннуитета, по которому в конце каждого года выплачивается 1 000 руб., если процентная ставка равна 8%.</w:t>
      </w:r>
    </w:p>
    <w:p w:rsidR="000B2B19" w:rsidRPr="002C3EA4" w:rsidRDefault="000B2B19" w:rsidP="00650568">
      <w:pPr>
        <w:pStyle w:val="Normal1"/>
      </w:pPr>
      <w:r w:rsidRPr="002C3EA4">
        <w:t>Ответы:</w:t>
      </w:r>
    </w:p>
    <w:p w:rsidR="000B2B19" w:rsidRPr="002C3EA4" w:rsidRDefault="000B2B19" w:rsidP="00650568">
      <w:pPr>
        <w:pStyle w:val="Normal1"/>
      </w:pPr>
      <w:r w:rsidRPr="002C3EA4">
        <w:t xml:space="preserve">A. 12 500 руб. </w:t>
      </w:r>
    </w:p>
    <w:p w:rsidR="000B2B19" w:rsidRPr="002C3EA4" w:rsidRDefault="000B2B19" w:rsidP="00650568">
      <w:pPr>
        <w:pStyle w:val="Normal1"/>
      </w:pPr>
      <w:r w:rsidRPr="002C3EA4">
        <w:t>B. 925,93 руб.</w:t>
      </w:r>
    </w:p>
    <w:p w:rsidR="000B2B19" w:rsidRPr="002C3EA4" w:rsidRDefault="000B2B19" w:rsidP="00650568">
      <w:pPr>
        <w:pStyle w:val="Normal1"/>
      </w:pPr>
      <w:r w:rsidRPr="002C3EA4">
        <w:t>C. 1 080 руб.</w:t>
      </w:r>
    </w:p>
    <w:p w:rsidR="000B2B19" w:rsidRPr="002C3EA4" w:rsidRDefault="000B2B19" w:rsidP="00650568">
      <w:pPr>
        <w:pStyle w:val="Heading3"/>
        <w:rPr>
          <w:b w:val="0"/>
          <w:bCs w:val="0"/>
          <w:sz w:val="20"/>
          <w:szCs w:val="20"/>
        </w:rPr>
      </w:pPr>
      <w:r w:rsidRPr="002C3EA4">
        <w:rPr>
          <w:b w:val="0"/>
          <w:bCs w:val="0"/>
          <w:sz w:val="20"/>
          <w:szCs w:val="20"/>
        </w:rPr>
        <w:t>Код вопроса: 9.2.63</w:t>
      </w:r>
    </w:p>
    <w:p w:rsidR="000B2B19" w:rsidRPr="002C3EA4" w:rsidRDefault="000B2B19" w:rsidP="00650568">
      <w:pPr>
        <w:pStyle w:val="Normal1"/>
      </w:pPr>
      <w:r w:rsidRPr="002C3EA4">
        <w:t>Номинал облигации 1 000 руб., купон 10%, выплачивается два раза в год. До погашения облигации 2 года. Определить цену облигации, если ее доходность до погашения должна составить 8%.</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965,29 руб.</w:t>
      </w:r>
    </w:p>
    <w:p w:rsidR="000B2B19" w:rsidRPr="002C3EA4" w:rsidRDefault="000B2B19" w:rsidP="00650568">
      <w:pPr>
        <w:pStyle w:val="Normal1"/>
      </w:pPr>
      <w:r w:rsidRPr="002C3EA4">
        <w:t>B. 1 035,67 руб.</w:t>
      </w:r>
    </w:p>
    <w:p w:rsidR="000B2B19" w:rsidRPr="002C3EA4" w:rsidRDefault="000B2B19" w:rsidP="00650568">
      <w:pPr>
        <w:pStyle w:val="Normal1"/>
      </w:pPr>
      <w:r w:rsidRPr="002C3EA4">
        <w:t>C. 1 036,3 руб.</w:t>
      </w:r>
    </w:p>
    <w:p w:rsidR="000B2B19" w:rsidRPr="002C3EA4" w:rsidRDefault="000B2B19" w:rsidP="00650568">
      <w:pPr>
        <w:pStyle w:val="Heading3"/>
        <w:rPr>
          <w:b w:val="0"/>
          <w:bCs w:val="0"/>
          <w:sz w:val="20"/>
          <w:szCs w:val="20"/>
        </w:rPr>
      </w:pPr>
      <w:r w:rsidRPr="002C3EA4">
        <w:rPr>
          <w:b w:val="0"/>
          <w:bCs w:val="0"/>
          <w:sz w:val="20"/>
          <w:szCs w:val="20"/>
        </w:rPr>
        <w:t>Код вопроса: 9.2.64</w:t>
      </w:r>
    </w:p>
    <w:p w:rsidR="000B2B19" w:rsidRPr="002C3EA4" w:rsidRDefault="000B2B19" w:rsidP="00650568">
      <w:pPr>
        <w:pStyle w:val="Normal1"/>
      </w:pPr>
      <w:r w:rsidRPr="002C3EA4">
        <w:t>Номинал облигации 1 000 руб., купон 10%, выплачивается один раз в год. До погашения облигации 15 лет. Определить цену облигации, если ее доходность до погашения должна составить 11,5%.</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895,05 руб.</w:t>
      </w:r>
    </w:p>
    <w:p w:rsidR="000B2B19" w:rsidRPr="002C3EA4" w:rsidRDefault="000B2B19" w:rsidP="00650568">
      <w:pPr>
        <w:pStyle w:val="Normal1"/>
      </w:pPr>
      <w:r w:rsidRPr="002C3EA4">
        <w:t>B. 1 114,09 руб.</w:t>
      </w:r>
    </w:p>
    <w:p w:rsidR="000B2B19" w:rsidRPr="002C3EA4" w:rsidRDefault="000B2B19" w:rsidP="00650568">
      <w:pPr>
        <w:pStyle w:val="Normal1"/>
      </w:pPr>
      <w:r w:rsidRPr="002C3EA4">
        <w:t>C. 1 115,29 руб.</w:t>
      </w:r>
    </w:p>
    <w:p w:rsidR="000B2B19" w:rsidRPr="002C3EA4" w:rsidRDefault="000B2B19" w:rsidP="00650568">
      <w:pPr>
        <w:pStyle w:val="Heading3"/>
        <w:rPr>
          <w:b w:val="0"/>
          <w:bCs w:val="0"/>
          <w:sz w:val="20"/>
          <w:szCs w:val="20"/>
        </w:rPr>
      </w:pPr>
      <w:r w:rsidRPr="002C3EA4">
        <w:rPr>
          <w:b w:val="0"/>
          <w:bCs w:val="0"/>
          <w:sz w:val="20"/>
          <w:szCs w:val="20"/>
        </w:rPr>
        <w:t>Код вопроса: 9.2.65</w:t>
      </w:r>
    </w:p>
    <w:p w:rsidR="000B2B19" w:rsidRPr="002C3EA4" w:rsidRDefault="000B2B19" w:rsidP="00650568">
      <w:pPr>
        <w:pStyle w:val="Normal1"/>
      </w:pPr>
      <w:r w:rsidRPr="002C3EA4">
        <w:t>Номинал облигации 1 000 руб., купон 10%, выплачивается два раза в год. До погашения облигации 6 лет. Определить цену облигации, если ее доходность до погашения должна составить 8,4% годовых.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1 073,08 руб.</w:t>
      </w:r>
    </w:p>
    <w:p w:rsidR="000B2B19" w:rsidRPr="002C3EA4" w:rsidRDefault="000B2B19" w:rsidP="00650568">
      <w:pPr>
        <w:pStyle w:val="Normal1"/>
      </w:pPr>
      <w:r w:rsidRPr="002C3EA4">
        <w:t>B. 1 074,22 руб.</w:t>
      </w:r>
    </w:p>
    <w:p w:rsidR="000B2B19" w:rsidRPr="002C3EA4" w:rsidRDefault="000B2B19" w:rsidP="00650568">
      <w:pPr>
        <w:pStyle w:val="Normal1"/>
      </w:pPr>
      <w:r w:rsidRPr="002C3EA4">
        <w:t>C. 930,32 руб.</w:t>
      </w:r>
    </w:p>
    <w:p w:rsidR="000B2B19" w:rsidRPr="002C3EA4" w:rsidRDefault="000B2B19" w:rsidP="00650568">
      <w:pPr>
        <w:pStyle w:val="Heading3"/>
        <w:rPr>
          <w:b w:val="0"/>
          <w:bCs w:val="0"/>
          <w:sz w:val="20"/>
          <w:szCs w:val="20"/>
        </w:rPr>
      </w:pPr>
    </w:p>
    <w:p w:rsidR="000B2B19" w:rsidRPr="002C3EA4" w:rsidRDefault="000B2B19" w:rsidP="00650568">
      <w:pPr>
        <w:pStyle w:val="Normal1"/>
      </w:pPr>
      <w:r w:rsidRPr="002C3EA4">
        <w:t>Код вопроса: 9.1.66</w:t>
      </w:r>
    </w:p>
    <w:p w:rsidR="000B2B19" w:rsidRPr="002C3EA4" w:rsidRDefault="000B2B19" w:rsidP="00650568">
      <w:pPr>
        <w:pStyle w:val="Normal1"/>
      </w:pPr>
      <w:r w:rsidRPr="002C3EA4">
        <w:t xml:space="preserve">Облигация сроком обращения 1 год погашается по номиналу. По облигации выплачивается ежегодный купонный доход в размере 5% от номинала. Рыночная цена облигации составляет 91,3% от номинала. Рассчитайте простую доходность облигации к погашению. </w:t>
      </w:r>
    </w:p>
    <w:p w:rsidR="000B2B19" w:rsidRPr="002C3EA4" w:rsidRDefault="000B2B19" w:rsidP="00650568">
      <w:pPr>
        <w:pStyle w:val="Normal1"/>
      </w:pPr>
      <w:r w:rsidRPr="002C3EA4">
        <w:t xml:space="preserve">Ответы: </w:t>
      </w:r>
    </w:p>
    <w:p w:rsidR="000B2B19" w:rsidRPr="002C3EA4" w:rsidRDefault="000B2B19" w:rsidP="00650568">
      <w:pPr>
        <w:pStyle w:val="Normal1"/>
      </w:pPr>
      <w:r w:rsidRPr="002C3EA4">
        <w:rPr>
          <w:lang w:val="en-US"/>
        </w:rPr>
        <w:t>A</w:t>
      </w:r>
      <w:r w:rsidRPr="002C3EA4">
        <w:t xml:space="preserve">. 10% </w:t>
      </w:r>
    </w:p>
    <w:p w:rsidR="000B2B19" w:rsidRPr="002C3EA4" w:rsidRDefault="000B2B19" w:rsidP="00650568">
      <w:pPr>
        <w:pStyle w:val="Normal1"/>
      </w:pPr>
      <w:r w:rsidRPr="002C3EA4">
        <w:rPr>
          <w:lang w:val="en-US"/>
        </w:rPr>
        <w:t>B</w:t>
      </w:r>
      <w:r w:rsidRPr="002C3EA4">
        <w:t xml:space="preserve">. 12% </w:t>
      </w:r>
    </w:p>
    <w:p w:rsidR="000B2B19" w:rsidRPr="002C3EA4" w:rsidRDefault="000B2B19" w:rsidP="00650568">
      <w:pPr>
        <w:pStyle w:val="Normal1"/>
      </w:pPr>
      <w:r w:rsidRPr="002C3EA4">
        <w:t xml:space="preserve">C. 15% </w:t>
      </w:r>
    </w:p>
    <w:p w:rsidR="000B2B19" w:rsidRPr="002C3EA4" w:rsidRDefault="000B2B19" w:rsidP="00650568">
      <w:pPr>
        <w:pStyle w:val="Normal1"/>
      </w:pPr>
      <w:r w:rsidRPr="002C3EA4">
        <w:rPr>
          <w:lang w:val="en-US"/>
        </w:rPr>
        <w:t>D</w:t>
      </w:r>
      <w:r w:rsidRPr="002C3EA4">
        <w:t>. 16%</w:t>
      </w:r>
    </w:p>
    <w:p w:rsidR="000B2B19" w:rsidRPr="002C3EA4" w:rsidRDefault="000B2B19" w:rsidP="00650568">
      <w:pPr>
        <w:pStyle w:val="Normal1"/>
      </w:pPr>
    </w:p>
    <w:p w:rsidR="000B2B19" w:rsidRPr="002C3EA4" w:rsidRDefault="000B2B19" w:rsidP="00650568">
      <w:pPr>
        <w:pStyle w:val="Normal1"/>
      </w:pPr>
      <w:r w:rsidRPr="002C3EA4">
        <w:t>Код вопроса: 9.1.67</w:t>
      </w:r>
    </w:p>
    <w:p w:rsidR="000B2B19" w:rsidRPr="002C3EA4" w:rsidRDefault="000B2B19" w:rsidP="00650568">
      <w:pPr>
        <w:pStyle w:val="Normal1"/>
      </w:pPr>
      <w:r w:rsidRPr="002C3EA4">
        <w:t>По облигации сроком обращения 1 год выплачивается купонный доход в размере 4%. Рыночная стоимость облигации равна 92% от номинала. Какова простая доходность облигации к погашению?</w:t>
      </w:r>
    </w:p>
    <w:p w:rsidR="000B2B19" w:rsidRPr="002C3EA4" w:rsidRDefault="000B2B19" w:rsidP="00650568">
      <w:pPr>
        <w:pStyle w:val="Normal1"/>
      </w:pPr>
      <w:r w:rsidRPr="002C3EA4">
        <w:t xml:space="preserve">Ответы: </w:t>
      </w:r>
    </w:p>
    <w:p w:rsidR="000B2B19" w:rsidRPr="002C3EA4" w:rsidRDefault="000B2B19" w:rsidP="00650568">
      <w:pPr>
        <w:pStyle w:val="Normal1"/>
      </w:pPr>
      <w:r w:rsidRPr="002C3EA4">
        <w:rPr>
          <w:lang w:val="en-US"/>
        </w:rPr>
        <w:t>A</w:t>
      </w:r>
      <w:r w:rsidRPr="002C3EA4">
        <w:t xml:space="preserve">. 12% </w:t>
      </w:r>
    </w:p>
    <w:p w:rsidR="000B2B19" w:rsidRPr="002C3EA4" w:rsidRDefault="000B2B19" w:rsidP="00650568">
      <w:pPr>
        <w:pStyle w:val="Normal1"/>
      </w:pPr>
      <w:r w:rsidRPr="002C3EA4">
        <w:t xml:space="preserve">B. 13% </w:t>
      </w:r>
    </w:p>
    <w:p w:rsidR="000B2B19" w:rsidRPr="002C3EA4" w:rsidRDefault="000B2B19" w:rsidP="00650568">
      <w:pPr>
        <w:pStyle w:val="Normal1"/>
      </w:pPr>
      <w:r w:rsidRPr="002C3EA4">
        <w:rPr>
          <w:lang w:val="en-US"/>
        </w:rPr>
        <w:t>C</w:t>
      </w:r>
      <w:r w:rsidRPr="002C3EA4">
        <w:t xml:space="preserve">. 14% </w:t>
      </w:r>
    </w:p>
    <w:p w:rsidR="000B2B19" w:rsidRPr="002C3EA4" w:rsidRDefault="000B2B19" w:rsidP="00650568">
      <w:pPr>
        <w:pStyle w:val="Normal1"/>
      </w:pPr>
      <w:r w:rsidRPr="002C3EA4">
        <w:rPr>
          <w:lang w:val="en-US"/>
        </w:rPr>
        <w:t>D</w:t>
      </w:r>
      <w:r w:rsidRPr="002C3EA4">
        <w:t>. 15%</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9.1.68</w:t>
      </w:r>
    </w:p>
    <w:p w:rsidR="000B2B19" w:rsidRPr="002C3EA4" w:rsidRDefault="000B2B19" w:rsidP="00650568">
      <w:pPr>
        <w:pStyle w:val="Normal1"/>
      </w:pPr>
      <w:r w:rsidRPr="002C3EA4">
        <w:t>Номинал облигации 1000 руб., купон 6%, выплачивается один раз в год. Облигация погашается через три года. Инвестор купил облигацию по 850 рублей и продал через 57 дней по 859 руб. За период владения облигацией купон по бумаге не выплачивался. Определить доходность операции инвестора: 1) в расчете на 57 дней; 2) в расчете на год на основе простого процента. База 365 дней.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А. 1,07%; 6,85%.</w:t>
      </w:r>
    </w:p>
    <w:p w:rsidR="000B2B19" w:rsidRPr="002C3EA4" w:rsidRDefault="000B2B19" w:rsidP="00650568">
      <w:pPr>
        <w:pStyle w:val="Normal1"/>
      </w:pPr>
      <w:r w:rsidRPr="002C3EA4">
        <w:t>B. 1,06%; 6,78%.</w:t>
      </w:r>
    </w:p>
    <w:p w:rsidR="000B2B19" w:rsidRPr="002C3EA4" w:rsidRDefault="000B2B19" w:rsidP="00650568">
      <w:pPr>
        <w:pStyle w:val="Normal1"/>
      </w:pPr>
      <w:r w:rsidRPr="002C3EA4">
        <w:t>C. 1,05%; 6,72%.</w:t>
      </w:r>
    </w:p>
    <w:p w:rsidR="000B2B19" w:rsidRPr="002C3EA4" w:rsidRDefault="000B2B19" w:rsidP="00650568">
      <w:pPr>
        <w:pStyle w:val="Normal1"/>
      </w:pPr>
      <w:r w:rsidRPr="002C3EA4">
        <w:t>D. 1,06%; 6,66 %</w:t>
      </w:r>
    </w:p>
    <w:p w:rsidR="000B2B19" w:rsidRPr="002C3EA4" w:rsidRDefault="000B2B19" w:rsidP="00650568">
      <w:pPr>
        <w:pStyle w:val="Heading3"/>
        <w:rPr>
          <w:b w:val="0"/>
          <w:bCs w:val="0"/>
          <w:sz w:val="20"/>
          <w:szCs w:val="20"/>
        </w:rPr>
      </w:pPr>
      <w:r w:rsidRPr="002C3EA4">
        <w:rPr>
          <w:b w:val="0"/>
          <w:bCs w:val="0"/>
          <w:sz w:val="20"/>
          <w:szCs w:val="20"/>
        </w:rPr>
        <w:t>Код вопроса: 9.1.69</w:t>
      </w:r>
    </w:p>
    <w:p w:rsidR="000B2B19" w:rsidRPr="002C3EA4" w:rsidRDefault="000B2B19" w:rsidP="00650568">
      <w:pPr>
        <w:pStyle w:val="Normal1"/>
      </w:pPr>
      <w:r w:rsidRPr="002C3EA4">
        <w:t xml:space="preserve">Облигация со сроком погашения через 2 года погашается по номиналу. По облигации выплачивается ежегодный купонный доход в размере 10% от номинала. Рыночная цена облигации составляет 91,87% от номинальной стоимости. Рассчитайте простую доходность облигации к погашению. </w:t>
      </w:r>
    </w:p>
    <w:p w:rsidR="000B2B19" w:rsidRPr="002C3EA4" w:rsidRDefault="000B2B19" w:rsidP="00650568">
      <w:pPr>
        <w:pStyle w:val="Normal1"/>
      </w:pPr>
      <w:r w:rsidRPr="002C3EA4">
        <w:t xml:space="preserve">Ответы: </w:t>
      </w:r>
    </w:p>
    <w:p w:rsidR="000B2B19" w:rsidRPr="002C3EA4" w:rsidRDefault="000B2B19" w:rsidP="00650568">
      <w:pPr>
        <w:pStyle w:val="Normal1"/>
      </w:pPr>
      <w:r w:rsidRPr="002C3EA4">
        <w:rPr>
          <w:lang w:val="en-US"/>
        </w:rPr>
        <w:t>A</w:t>
      </w:r>
      <w:r w:rsidRPr="002C3EA4">
        <w:t xml:space="preserve">. 0,1 </w:t>
      </w:r>
    </w:p>
    <w:p w:rsidR="000B2B19" w:rsidRPr="002C3EA4" w:rsidRDefault="000B2B19" w:rsidP="00650568">
      <w:pPr>
        <w:pStyle w:val="Normal1"/>
      </w:pPr>
      <w:r w:rsidRPr="002C3EA4">
        <w:t xml:space="preserve">B. 0,15 </w:t>
      </w:r>
    </w:p>
    <w:p w:rsidR="000B2B19" w:rsidRPr="002C3EA4" w:rsidRDefault="000B2B19" w:rsidP="00650568">
      <w:pPr>
        <w:pStyle w:val="Normal1"/>
      </w:pPr>
      <w:r w:rsidRPr="002C3EA4">
        <w:rPr>
          <w:lang w:val="en-US"/>
        </w:rPr>
        <w:t>C</w:t>
      </w:r>
      <w:r w:rsidRPr="002C3EA4">
        <w:t>. 0,2</w:t>
      </w:r>
    </w:p>
    <w:p w:rsidR="000B2B19" w:rsidRPr="002C3EA4" w:rsidRDefault="000B2B19" w:rsidP="00650568">
      <w:pPr>
        <w:pStyle w:val="Heading3"/>
        <w:rPr>
          <w:b w:val="0"/>
          <w:bCs w:val="0"/>
          <w:sz w:val="20"/>
          <w:szCs w:val="20"/>
        </w:rPr>
      </w:pPr>
      <w:r w:rsidRPr="002C3EA4">
        <w:rPr>
          <w:b w:val="0"/>
          <w:bCs w:val="0"/>
          <w:sz w:val="20"/>
          <w:szCs w:val="20"/>
        </w:rPr>
        <w:t>Код вопроса: 9.2.70</w:t>
      </w:r>
    </w:p>
    <w:p w:rsidR="000B2B19" w:rsidRPr="002C3EA4" w:rsidRDefault="000B2B19" w:rsidP="00650568">
      <w:pPr>
        <w:pStyle w:val="Normal1"/>
      </w:pPr>
      <w:r w:rsidRPr="002C3EA4">
        <w:t xml:space="preserve">Облигация номинальной стоимостью 1 000 руб. приобретена в январе 2005 г. с дисконтом 10%. Ставка выплачиваемого ежегодно купонного дохода по облигации равна 20%. Рассчитайте ориентировочную курсовую стоимость облигации в январе 2008 г., если в момент приобретения облигации до ее погашения оставалось 5 лет. Доходность по альтернативному вложению в январе 2008 г. принять равной 10% годовых. </w:t>
      </w:r>
    </w:p>
    <w:p w:rsidR="000B2B19" w:rsidRPr="002C3EA4" w:rsidRDefault="000B2B19" w:rsidP="00650568">
      <w:pPr>
        <w:pStyle w:val="Normal1"/>
      </w:pPr>
      <w:r w:rsidRPr="002C3EA4">
        <w:t xml:space="preserve">Ответы: </w:t>
      </w:r>
    </w:p>
    <w:p w:rsidR="000B2B19" w:rsidRPr="002C3EA4" w:rsidRDefault="000B2B19" w:rsidP="00650568">
      <w:pPr>
        <w:pStyle w:val="Normal1"/>
      </w:pPr>
      <w:r w:rsidRPr="002C3EA4">
        <w:t>A. 90,4% от номинала</w:t>
      </w:r>
    </w:p>
    <w:p w:rsidR="000B2B19" w:rsidRPr="002C3EA4" w:rsidRDefault="000B2B19" w:rsidP="00650568">
      <w:pPr>
        <w:pStyle w:val="Normal1"/>
      </w:pPr>
      <w:r w:rsidRPr="002C3EA4">
        <w:t xml:space="preserve">B. Для решения задачи не хватает информации о ставках Банка России по операциям репо </w:t>
      </w:r>
    </w:p>
    <w:p w:rsidR="000B2B19" w:rsidRPr="002C3EA4" w:rsidRDefault="000B2B19" w:rsidP="00650568">
      <w:pPr>
        <w:pStyle w:val="Normal1"/>
      </w:pPr>
      <w:r w:rsidRPr="002C3EA4">
        <w:t>C. 117,4% от номинала</w:t>
      </w:r>
    </w:p>
    <w:p w:rsidR="000B2B19" w:rsidRPr="002C3EA4" w:rsidRDefault="000B2B19" w:rsidP="00650568">
      <w:pPr>
        <w:pStyle w:val="Normal1"/>
      </w:pPr>
      <w:r w:rsidRPr="002C3EA4">
        <w:t>D. Для решения задачи не хватает информации о доходности по альтернативному вложению</w:t>
      </w:r>
    </w:p>
    <w:p w:rsidR="000B2B19" w:rsidRPr="002C3EA4" w:rsidRDefault="000B2B19" w:rsidP="00650568">
      <w:pPr>
        <w:pStyle w:val="Heading3"/>
        <w:rPr>
          <w:b w:val="0"/>
          <w:bCs w:val="0"/>
          <w:sz w:val="20"/>
          <w:szCs w:val="20"/>
        </w:rPr>
      </w:pPr>
      <w:r w:rsidRPr="002C3EA4">
        <w:rPr>
          <w:b w:val="0"/>
          <w:bCs w:val="0"/>
          <w:sz w:val="20"/>
          <w:szCs w:val="20"/>
        </w:rPr>
        <w:t>Код вопроса: 9.2.71</w:t>
      </w:r>
    </w:p>
    <w:p w:rsidR="000B2B19" w:rsidRPr="002C3EA4" w:rsidRDefault="000B2B19" w:rsidP="00650568">
      <w:pPr>
        <w:pStyle w:val="Normal1"/>
      </w:pPr>
      <w:r w:rsidRPr="002C3EA4">
        <w:t xml:space="preserve">Облигация номинальной стоимостью 1 000 руб. приобретена в январе 2005 г. с дисконтом 10%. Ставка выплачиваемого ежегодно купонного дохода по облигации равна 20%. Рассчитайте ориентировочную курсовую стоимость облигации в январе 2008 г., если в момент приобретения облигации до ее погашения оставалось 5 лет. </w:t>
      </w:r>
    </w:p>
    <w:p w:rsidR="000B2B19" w:rsidRPr="002C3EA4" w:rsidRDefault="000B2B19" w:rsidP="00650568">
      <w:pPr>
        <w:pStyle w:val="Normal1"/>
      </w:pPr>
      <w:r w:rsidRPr="002C3EA4">
        <w:t>Ответы:</w:t>
      </w:r>
    </w:p>
    <w:p w:rsidR="000B2B19" w:rsidRPr="002C3EA4" w:rsidRDefault="000B2B19" w:rsidP="00650568">
      <w:pPr>
        <w:pStyle w:val="Normal1"/>
      </w:pPr>
      <w:r w:rsidRPr="002C3EA4">
        <w:t xml:space="preserve">A. 90% от номинала </w:t>
      </w:r>
    </w:p>
    <w:p w:rsidR="000B2B19" w:rsidRPr="002C3EA4" w:rsidRDefault="000B2B19" w:rsidP="00650568">
      <w:pPr>
        <w:pStyle w:val="Normal1"/>
      </w:pPr>
      <w:r w:rsidRPr="002C3EA4">
        <w:t xml:space="preserve">B. Для решения задачи не хватает информации о ставках Банка России по операциям репо </w:t>
      </w:r>
    </w:p>
    <w:p w:rsidR="000B2B19" w:rsidRPr="002C3EA4" w:rsidRDefault="000B2B19" w:rsidP="00650568">
      <w:pPr>
        <w:pStyle w:val="Normal1"/>
      </w:pPr>
      <w:r w:rsidRPr="002C3EA4">
        <w:t>C. 110% от номинала</w:t>
      </w:r>
    </w:p>
    <w:p w:rsidR="000B2B19" w:rsidRPr="002C3EA4" w:rsidRDefault="000B2B19" w:rsidP="00650568">
      <w:pPr>
        <w:pStyle w:val="Normal1"/>
      </w:pPr>
      <w:r w:rsidRPr="002C3EA4">
        <w:t>D. Для решения задачи не хватает информации о доходности по альтернативному вложению.</w:t>
      </w:r>
    </w:p>
    <w:p w:rsidR="000B2B19" w:rsidRPr="002C3EA4" w:rsidRDefault="000B2B19" w:rsidP="00650568">
      <w:pPr>
        <w:pStyle w:val="Heading3"/>
        <w:rPr>
          <w:b w:val="0"/>
          <w:bCs w:val="0"/>
          <w:sz w:val="20"/>
          <w:szCs w:val="20"/>
        </w:rPr>
      </w:pPr>
      <w:r w:rsidRPr="002C3EA4">
        <w:rPr>
          <w:b w:val="0"/>
          <w:bCs w:val="0"/>
          <w:sz w:val="20"/>
          <w:szCs w:val="20"/>
        </w:rPr>
        <w:t>Код вопроса: 9.2.72</w:t>
      </w:r>
    </w:p>
    <w:p w:rsidR="000B2B19" w:rsidRPr="002C3EA4" w:rsidRDefault="000B2B19" w:rsidP="00650568">
      <w:pPr>
        <w:pStyle w:val="Normal11"/>
      </w:pPr>
      <w:r w:rsidRPr="002C3EA4">
        <w:t>Номинал бескупонной облигации равен 1 000 руб., бумага погашается через 120 дней. Облигация стоит 840 руб. Определить доходность до погашения облигации. База 365 дней.</w:t>
      </w:r>
    </w:p>
    <w:p w:rsidR="000B2B19" w:rsidRPr="002C3EA4" w:rsidRDefault="000B2B19" w:rsidP="00650568">
      <w:pPr>
        <w:pStyle w:val="Normal11"/>
      </w:pPr>
      <w:r w:rsidRPr="002C3EA4">
        <w:t>Ответы:</w:t>
      </w:r>
    </w:p>
    <w:p w:rsidR="000B2B19" w:rsidRPr="002C3EA4" w:rsidRDefault="000B2B19" w:rsidP="00650568">
      <w:pPr>
        <w:pStyle w:val="Normal11"/>
      </w:pPr>
      <w:r w:rsidRPr="002C3EA4">
        <w:t>A. 58,92% годовых</w:t>
      </w:r>
    </w:p>
    <w:p w:rsidR="000B2B19" w:rsidRPr="002C3EA4" w:rsidRDefault="000B2B19" w:rsidP="00650568">
      <w:pPr>
        <w:pStyle w:val="Normal11"/>
      </w:pPr>
      <w:r w:rsidRPr="002C3EA4">
        <w:t>B. 56,8% годовых</w:t>
      </w:r>
    </w:p>
    <w:p w:rsidR="000B2B19" w:rsidRPr="002C3EA4" w:rsidRDefault="000B2B19" w:rsidP="00650568">
      <w:pPr>
        <w:pStyle w:val="Normal11"/>
      </w:pPr>
      <w:r w:rsidRPr="002C3EA4">
        <w:t>C. 57,94% годовых</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вопроса:9.2.73</w:t>
      </w:r>
    </w:p>
    <w:p w:rsidR="000B2B19" w:rsidRPr="002C3EA4" w:rsidRDefault="000B2B19" w:rsidP="00650568">
      <w:pPr>
        <w:pStyle w:val="Normal1"/>
      </w:pPr>
      <w:r w:rsidRPr="002C3EA4">
        <w:t>Портфель облигаций содержит три вида облигаций и имеет следующую структуру: -50 облигаций по курсу 96,34 с номиналом 1000 руб. и с дюраций 15 лет; -140 облигаций по курсу 107,35 с номиналом 500 руб. и с дюраций 3 года; -400 облигаций по курсу 87,23 с номиналом 100 руб. и с дюраций 5 лет;Какова дюрация портфеля в годах?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7,09</w:t>
      </w:r>
    </w:p>
    <w:p w:rsidR="000B2B19" w:rsidRPr="002C3EA4" w:rsidRDefault="000B2B19" w:rsidP="00650568">
      <w:pPr>
        <w:pStyle w:val="Normal1"/>
      </w:pPr>
      <w:r w:rsidRPr="002C3EA4">
        <w:t>B. 9,21</w:t>
      </w:r>
    </w:p>
    <w:p w:rsidR="000B2B19" w:rsidRPr="002C3EA4" w:rsidRDefault="000B2B19" w:rsidP="00650568">
      <w:pPr>
        <w:pStyle w:val="Normal1"/>
      </w:pPr>
      <w:r w:rsidRPr="002C3EA4">
        <w:t>C. 8,95</w:t>
      </w:r>
    </w:p>
    <w:p w:rsidR="000B2B19" w:rsidRPr="002C3EA4" w:rsidRDefault="000B2B19" w:rsidP="00650568">
      <w:pPr>
        <w:pStyle w:val="Normal1"/>
      </w:pPr>
      <w:r w:rsidRPr="002C3EA4">
        <w:t>D. 4,84</w:t>
      </w:r>
    </w:p>
    <w:p w:rsidR="000B2B19" w:rsidRPr="002C3EA4" w:rsidRDefault="000B2B19" w:rsidP="00650568"/>
    <w:p w:rsidR="000B2B19" w:rsidRPr="002C3EA4" w:rsidRDefault="000B2B19" w:rsidP="00650568">
      <w:pPr>
        <w:pStyle w:val="Heading3"/>
        <w:rPr>
          <w:b w:val="0"/>
          <w:bCs w:val="0"/>
          <w:sz w:val="20"/>
          <w:szCs w:val="20"/>
        </w:rPr>
      </w:pPr>
      <w:r w:rsidRPr="002C3EA4">
        <w:rPr>
          <w:b w:val="0"/>
          <w:bCs w:val="0"/>
          <w:sz w:val="20"/>
          <w:szCs w:val="20"/>
        </w:rPr>
        <w:t>Код вопроса 9.2.74</w:t>
      </w:r>
    </w:p>
    <w:p w:rsidR="000B2B19" w:rsidRPr="002C3EA4" w:rsidRDefault="000B2B19" w:rsidP="00650568">
      <w:pPr>
        <w:pStyle w:val="Normal1"/>
      </w:pPr>
      <w:r w:rsidRPr="002C3EA4">
        <w:t>В каких ситуациях допустимо применение скользящих средних?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Скользящие средние могут эффективно применятся как при трендах, так и при коридорах;</w:t>
      </w:r>
    </w:p>
    <w:p w:rsidR="000B2B19" w:rsidRPr="002C3EA4" w:rsidRDefault="000B2B19" w:rsidP="00650568">
      <w:pPr>
        <w:pStyle w:val="Normal1"/>
      </w:pPr>
      <w:r w:rsidRPr="002C3EA4">
        <w:t>B. Скользящие средние допустимо применять только в коридорах;</w:t>
      </w:r>
    </w:p>
    <w:p w:rsidR="000B2B19" w:rsidRPr="002C3EA4" w:rsidRDefault="000B2B19" w:rsidP="00650568">
      <w:pPr>
        <w:pStyle w:val="Normal1"/>
      </w:pPr>
      <w:r w:rsidRPr="002C3EA4">
        <w:t>C. Применение скользящих средних допустимо только в случаях, когда движение цен актива имеет выраженную положительную или отрицательную направленность;</w:t>
      </w:r>
    </w:p>
    <w:p w:rsidR="000B2B19" w:rsidRPr="002C3EA4" w:rsidRDefault="000B2B19" w:rsidP="00650568">
      <w:pPr>
        <w:pStyle w:val="Normal1"/>
      </w:pPr>
      <w:r w:rsidRPr="002C3EA4">
        <w:t>D. Наиболее эффективно применение скользящих средних в ситуациях, когда тренд переходит в коридор</w:t>
      </w:r>
    </w:p>
    <w:p w:rsidR="000B2B19" w:rsidRPr="002C3EA4" w:rsidRDefault="000B2B19" w:rsidP="00650568">
      <w:pPr>
        <w:pStyle w:val="Heading3"/>
        <w:rPr>
          <w:b w:val="0"/>
          <w:bCs w:val="0"/>
          <w:sz w:val="20"/>
          <w:szCs w:val="20"/>
        </w:rPr>
      </w:pPr>
      <w:r w:rsidRPr="002C3EA4">
        <w:rPr>
          <w:b w:val="0"/>
          <w:bCs w:val="0"/>
          <w:sz w:val="20"/>
          <w:szCs w:val="20"/>
        </w:rPr>
        <w:t>Код вопроса 9.2.75</w:t>
      </w:r>
    </w:p>
    <w:p w:rsidR="000B2B19" w:rsidRPr="002C3EA4" w:rsidRDefault="000B2B19" w:rsidP="00650568">
      <w:pPr>
        <w:pStyle w:val="Normal1"/>
      </w:pPr>
      <w:r w:rsidRPr="002C3EA4">
        <w:t>Укажите основной недостаток анализа изменений цен на основании метода двух скользящих средних, что может привести к принятию ошибочного решения при совершении сделки.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Выбор периода усреднения носит субъективный характер</w:t>
      </w:r>
    </w:p>
    <w:p w:rsidR="000B2B19" w:rsidRPr="002C3EA4" w:rsidRDefault="000B2B19" w:rsidP="00650568">
      <w:pPr>
        <w:pStyle w:val="Normal1"/>
      </w:pPr>
      <w:r w:rsidRPr="002C3EA4">
        <w:t>B. Они могут по разному отражать одну и ту же тенденцию</w:t>
      </w:r>
    </w:p>
    <w:p w:rsidR="000B2B19" w:rsidRPr="002C3EA4" w:rsidRDefault="000B2B19" w:rsidP="00650568">
      <w:pPr>
        <w:pStyle w:val="Normal1"/>
      </w:pPr>
      <w:r w:rsidRPr="002C3EA4">
        <w:t>C. Точки пересечении двух скользящих средних часто подают запаздывающий сигнал о смене тренда</w:t>
      </w:r>
    </w:p>
    <w:p w:rsidR="000B2B19" w:rsidRPr="002C3EA4" w:rsidRDefault="000B2B19" w:rsidP="00650568">
      <w:pPr>
        <w:pStyle w:val="Normal1"/>
      </w:pPr>
      <w:r w:rsidRPr="002C3EA4">
        <w:t>D. Данный метод ведет к появлению множества ложных пробоев</w:t>
      </w:r>
    </w:p>
    <w:p w:rsidR="000B2B19" w:rsidRPr="002C3EA4" w:rsidRDefault="000B2B19" w:rsidP="00650568">
      <w:pPr>
        <w:pStyle w:val="Heading3"/>
        <w:rPr>
          <w:b w:val="0"/>
          <w:bCs w:val="0"/>
          <w:sz w:val="20"/>
          <w:szCs w:val="20"/>
        </w:rPr>
      </w:pPr>
      <w:r w:rsidRPr="002C3EA4">
        <w:rPr>
          <w:b w:val="0"/>
          <w:bCs w:val="0"/>
          <w:sz w:val="20"/>
          <w:szCs w:val="20"/>
        </w:rPr>
        <w:t>Код вопроса 9.2.76</w:t>
      </w:r>
    </w:p>
    <w:p w:rsidR="000B2B19" w:rsidRPr="002C3EA4" w:rsidRDefault="000B2B19" w:rsidP="00650568">
      <w:pPr>
        <w:pStyle w:val="Normal1"/>
      </w:pPr>
      <w:r w:rsidRPr="002C3EA4">
        <w:t>Почему опасно строить торговую стратегию исключительно на осцилляторах?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Потому, что в определенных ситуациях осцилляторы могут изменяться в направлении противоположном изменении цен актива</w:t>
      </w:r>
    </w:p>
    <w:p w:rsidR="000B2B19" w:rsidRPr="002C3EA4" w:rsidRDefault="000B2B19" w:rsidP="00650568">
      <w:pPr>
        <w:pStyle w:val="Normal1"/>
      </w:pPr>
      <w:r w:rsidRPr="002C3EA4">
        <w:t>B. Потому, что осцилляторы и цены активов, хотя и изменяются в одинаковых направлениях, но часто в весьма разных пропорциях</w:t>
      </w:r>
    </w:p>
    <w:p w:rsidR="000B2B19" w:rsidRPr="002C3EA4" w:rsidRDefault="000B2B19" w:rsidP="00650568">
      <w:pPr>
        <w:pStyle w:val="Normal1"/>
      </w:pPr>
      <w:r w:rsidRPr="002C3EA4">
        <w:t>C. Потому, что осцилляторы нельзя применять в коридорах</w:t>
      </w:r>
    </w:p>
    <w:p w:rsidR="000B2B19" w:rsidRPr="002C3EA4" w:rsidRDefault="000B2B19" w:rsidP="00650568">
      <w:pPr>
        <w:pStyle w:val="Normal1"/>
      </w:pPr>
      <w:r w:rsidRPr="002C3EA4">
        <w:t>D. Потому, что осцилляторы нередко с запаздыванием показывают смену трендов цен активов</w:t>
      </w:r>
    </w:p>
    <w:p w:rsidR="000B2B19" w:rsidRPr="002C3EA4" w:rsidRDefault="000B2B19" w:rsidP="00650568">
      <w:pPr>
        <w:pStyle w:val="Heading3"/>
        <w:rPr>
          <w:b w:val="0"/>
          <w:bCs w:val="0"/>
          <w:sz w:val="20"/>
          <w:szCs w:val="20"/>
        </w:rPr>
      </w:pPr>
      <w:r w:rsidRPr="002C3EA4">
        <w:rPr>
          <w:b w:val="0"/>
          <w:bCs w:val="0"/>
          <w:sz w:val="20"/>
          <w:szCs w:val="20"/>
        </w:rPr>
        <w:t>Код вопроса:9.2.77</w:t>
      </w:r>
    </w:p>
    <w:p w:rsidR="000B2B19" w:rsidRPr="002C3EA4" w:rsidRDefault="000B2B19" w:rsidP="00650568">
      <w:pPr>
        <w:pStyle w:val="Normal1"/>
      </w:pPr>
      <w:r w:rsidRPr="002C3EA4">
        <w:t>Портфель облигаций содержит три вида облигаций и имеет следующую структуру: -400 облигаций по курсу 90,38 с номиналом 100 руб. и с дюраций 2 года; -140 облигаций по курсу 112,37 с номиналом 500 руб. и с дюраций 16 лет; -400 облигаций по курсу 85,45 с номиналом 250 руб. и с дюраций 11 лет;Какова дюрация портфеля в годах?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6,6</w:t>
      </w:r>
    </w:p>
    <w:p w:rsidR="000B2B19" w:rsidRPr="002C3EA4" w:rsidRDefault="000B2B19" w:rsidP="00650568">
      <w:pPr>
        <w:pStyle w:val="Normal1"/>
      </w:pPr>
      <w:r w:rsidRPr="002C3EA4">
        <w:t>B. 11,34</w:t>
      </w:r>
    </w:p>
    <w:p w:rsidR="000B2B19" w:rsidRPr="002C3EA4" w:rsidRDefault="000B2B19" w:rsidP="00650568">
      <w:pPr>
        <w:pStyle w:val="Normal1"/>
      </w:pPr>
      <w:r w:rsidRPr="002C3EA4">
        <w:t>C. 10,95</w:t>
      </w:r>
    </w:p>
    <w:p w:rsidR="000B2B19" w:rsidRPr="002C3EA4" w:rsidRDefault="000B2B19" w:rsidP="00650568">
      <w:pPr>
        <w:pStyle w:val="Normal1"/>
      </w:pPr>
      <w:r w:rsidRPr="002C3EA4">
        <w:t>D. 13,54</w:t>
      </w:r>
    </w:p>
    <w:p w:rsidR="000B2B19" w:rsidRPr="002C3EA4" w:rsidRDefault="000B2B19" w:rsidP="00650568">
      <w:pPr>
        <w:pStyle w:val="Heading3"/>
        <w:rPr>
          <w:b w:val="0"/>
          <w:bCs w:val="0"/>
          <w:sz w:val="20"/>
          <w:szCs w:val="20"/>
        </w:rPr>
      </w:pPr>
      <w:r w:rsidRPr="002C3EA4">
        <w:rPr>
          <w:b w:val="0"/>
          <w:bCs w:val="0"/>
          <w:sz w:val="20"/>
          <w:szCs w:val="20"/>
        </w:rPr>
        <w:t>Код вопроса:9.2.78</w:t>
      </w:r>
    </w:p>
    <w:p w:rsidR="000B2B19" w:rsidRPr="002C3EA4" w:rsidRDefault="000B2B19" w:rsidP="00650568">
      <w:pPr>
        <w:pStyle w:val="Normal1"/>
      </w:pPr>
      <w:r w:rsidRPr="002C3EA4">
        <w:t>Портфель облигаций содержит три вида облигаций и имеет следующую структуру: -25 облигаций по курсу 96,34 с номиналом 1000 руб. и с дюраций 15 лет; -150 облигаций по курсу 107,35 с номиналом 100 руб. и с дюраций 10 лет; -100 облигаций по курсу 87,23 с номиналом 500 руб. и с дюраций 2 года;Какова дюрация портфеля в годах?</w:t>
      </w:r>
    </w:p>
    <w:p w:rsidR="000B2B19" w:rsidRPr="002C3EA4" w:rsidRDefault="000B2B19" w:rsidP="00650568">
      <w:pPr>
        <w:pStyle w:val="Normal1"/>
      </w:pPr>
      <w:r w:rsidRPr="002C3EA4">
        <w:t>A. 13,14</w:t>
      </w:r>
    </w:p>
    <w:p w:rsidR="000B2B19" w:rsidRPr="002C3EA4" w:rsidRDefault="000B2B19" w:rsidP="00650568">
      <w:pPr>
        <w:pStyle w:val="Normal1"/>
      </w:pPr>
      <w:r w:rsidRPr="002C3EA4">
        <w:t>B. 9,265</w:t>
      </w:r>
    </w:p>
    <w:p w:rsidR="000B2B19" w:rsidRPr="002C3EA4" w:rsidRDefault="000B2B19" w:rsidP="00650568">
      <w:pPr>
        <w:pStyle w:val="Normal1"/>
      </w:pPr>
      <w:r w:rsidRPr="002C3EA4">
        <w:t>C. 6,86</w:t>
      </w:r>
    </w:p>
    <w:p w:rsidR="000B2B19" w:rsidRPr="002C3EA4" w:rsidRDefault="000B2B19" w:rsidP="00650568">
      <w:pPr>
        <w:pStyle w:val="Normal1"/>
      </w:pPr>
      <w:r w:rsidRPr="002C3EA4">
        <w:t>D. 7,27</w:t>
      </w:r>
    </w:p>
    <w:p w:rsidR="000B2B19" w:rsidRPr="002C3EA4" w:rsidRDefault="000B2B19" w:rsidP="00650568">
      <w:pPr>
        <w:pStyle w:val="Normal1"/>
      </w:pPr>
    </w:p>
    <w:p w:rsidR="000B2B19" w:rsidRPr="002C3EA4" w:rsidRDefault="000B2B19" w:rsidP="00650568">
      <w:pPr>
        <w:pStyle w:val="Normal1"/>
      </w:pPr>
      <w:r w:rsidRPr="002C3EA4">
        <w:t>Код вопроса: 9.1.79</w:t>
      </w:r>
    </w:p>
    <w:p w:rsidR="000B2B19" w:rsidRPr="002C3EA4" w:rsidRDefault="000B2B19" w:rsidP="00650568">
      <w:pPr>
        <w:pStyle w:val="Normal1"/>
      </w:pPr>
      <w:r w:rsidRPr="002C3EA4">
        <w:t>Инвестор планирует купить акцию компании А и продать ее через два года. Он полагает, что к моменту продажи курс акции составит 120 руб. В конце первого года по акции будет выплачен дивиденд в размере 5 руб., в конце второго – 6 руб. Определить цену акции, если доходность от владения бумагой должна составить 20% годовых.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A.91,67 руб.</w:t>
      </w:r>
    </w:p>
    <w:p w:rsidR="000B2B19" w:rsidRPr="002C3EA4" w:rsidRDefault="000B2B19" w:rsidP="00650568">
      <w:pPr>
        <w:pStyle w:val="Normal1"/>
      </w:pPr>
      <w:r w:rsidRPr="002C3EA4">
        <w:t>B. 90,97 руб.</w:t>
      </w:r>
    </w:p>
    <w:p w:rsidR="000B2B19" w:rsidRPr="002C3EA4" w:rsidRDefault="000B2B19" w:rsidP="00650568">
      <w:pPr>
        <w:pStyle w:val="Normal1"/>
      </w:pPr>
      <w:r w:rsidRPr="002C3EA4">
        <w:t>C. 85,7 руб.</w:t>
      </w:r>
    </w:p>
    <w:p w:rsidR="000B2B19" w:rsidRPr="002C3EA4" w:rsidRDefault="000B2B19" w:rsidP="00650568">
      <w:pPr>
        <w:pStyle w:val="Normal1"/>
      </w:pPr>
    </w:p>
    <w:p w:rsidR="000B2B19" w:rsidRPr="002C3EA4" w:rsidRDefault="000B2B19" w:rsidP="00650568">
      <w:pPr>
        <w:pStyle w:val="Normal1"/>
      </w:pPr>
      <w:r w:rsidRPr="002C3EA4">
        <w:t>Код вопроса: 9.2.80</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Инвестор планирует купить акцию компании А и продать ее через два года. Он полагает, что к моменту продажи курс акции составит 100 руб. В конце каждого года по акции будет выплачен дивиденд. За предыдущий год дивиденд был выплачен в размере 4 руб. Инвестор полагает, что темп проста дивидендов в течение следующих двух лет будет равен 10% годовых. Определить цену акции, если доходность от владения бумагой должна составить 30% годовых.</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Ответы:</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A. 64,85 руб.</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B. 66,4 руб.</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C. 65,42 руб.</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9.2.81</w:t>
      </w:r>
    </w:p>
    <w:p w:rsidR="000B2B19" w:rsidRPr="002C3EA4" w:rsidRDefault="000B2B19" w:rsidP="00650568">
      <w:pPr>
        <w:pStyle w:val="Normal1"/>
      </w:pPr>
      <w:r w:rsidRPr="002C3EA4">
        <w:t>По акции компании А был выплачен дивиденд 10 руб. на акцию. Инвестор полагает, что в течение последующих лет темп прироста дивиденда составит 6% в год. Доходность равная риску покупки акции равна 25%. Определить цену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52,63 руб.</w:t>
      </w:r>
    </w:p>
    <w:p w:rsidR="000B2B19" w:rsidRPr="002C3EA4" w:rsidRDefault="000B2B19" w:rsidP="00650568">
      <w:pPr>
        <w:pStyle w:val="Normal1"/>
      </w:pPr>
      <w:r w:rsidRPr="002C3EA4">
        <w:t>B. 55,79 руб.</w:t>
      </w:r>
    </w:p>
    <w:p w:rsidR="000B2B19" w:rsidRPr="002C3EA4" w:rsidRDefault="000B2B19" w:rsidP="00650568">
      <w:pPr>
        <w:pStyle w:val="Normal1"/>
      </w:pPr>
      <w:r w:rsidRPr="002C3EA4">
        <w:t>C. 34,19 руб.</w:t>
      </w:r>
    </w:p>
    <w:p w:rsidR="000B2B19" w:rsidRPr="002C3EA4" w:rsidRDefault="000B2B19" w:rsidP="00650568">
      <w:pPr>
        <w:pStyle w:val="Heading3"/>
        <w:rPr>
          <w:b w:val="0"/>
          <w:bCs w:val="0"/>
          <w:sz w:val="20"/>
          <w:szCs w:val="20"/>
        </w:rPr>
      </w:pPr>
      <w:r w:rsidRPr="002C3EA4">
        <w:rPr>
          <w:b w:val="0"/>
          <w:bCs w:val="0"/>
          <w:sz w:val="20"/>
          <w:szCs w:val="20"/>
        </w:rPr>
        <w:t>Код вопроса: 9.1.82</w:t>
      </w:r>
    </w:p>
    <w:p w:rsidR="000B2B19" w:rsidRPr="002C3EA4" w:rsidRDefault="000B2B19" w:rsidP="00650568">
      <w:pPr>
        <w:pStyle w:val="Normal1"/>
      </w:pPr>
      <w:r w:rsidRPr="002C3EA4">
        <w:t>Курс акции компании А составляет 45 руб., доходность равная риску инвестирования в акцию 15%. На акцию был выплачен дивиденд 2 руб. Определить темп прироста будущих дивидендов, если он предполагается постоянным.</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10,11%</w:t>
      </w:r>
    </w:p>
    <w:p w:rsidR="000B2B19" w:rsidRPr="002C3EA4" w:rsidRDefault="000B2B19" w:rsidP="00650568">
      <w:pPr>
        <w:pStyle w:val="Normal1"/>
      </w:pPr>
      <w:r w:rsidRPr="002C3EA4">
        <w:t>B. 4,44%</w:t>
      </w:r>
    </w:p>
    <w:p w:rsidR="000B2B19" w:rsidRPr="002C3EA4" w:rsidRDefault="000B2B19" w:rsidP="00650568">
      <w:pPr>
        <w:pStyle w:val="Normal1"/>
      </w:pPr>
      <w:r w:rsidRPr="002C3EA4">
        <w:t>C. 3,86%</w:t>
      </w:r>
    </w:p>
    <w:p w:rsidR="000B2B19" w:rsidRPr="002C3EA4" w:rsidRDefault="000B2B19" w:rsidP="00650568">
      <w:pPr>
        <w:pStyle w:val="Heading3"/>
        <w:rPr>
          <w:b w:val="0"/>
          <w:bCs w:val="0"/>
          <w:sz w:val="20"/>
          <w:szCs w:val="20"/>
        </w:rPr>
      </w:pPr>
      <w:r w:rsidRPr="002C3EA4">
        <w:rPr>
          <w:b w:val="0"/>
          <w:bCs w:val="0"/>
          <w:sz w:val="20"/>
          <w:szCs w:val="20"/>
        </w:rPr>
        <w:t>Код вопроса: 9.2.83</w:t>
      </w:r>
    </w:p>
    <w:p w:rsidR="000B2B19" w:rsidRPr="002C3EA4" w:rsidRDefault="000B2B19" w:rsidP="00650568">
      <w:pPr>
        <w:pStyle w:val="Normal1"/>
      </w:pPr>
      <w:r w:rsidRPr="002C3EA4">
        <w:t>Доходность равная риску инвестирования в акцию компании</w:t>
      </w:r>
      <w:r w:rsidRPr="002C3EA4">
        <w:rPr>
          <w:i/>
          <w:iCs/>
        </w:rPr>
        <w:t xml:space="preserve"> </w:t>
      </w:r>
      <w:r w:rsidRPr="002C3EA4">
        <w:t>А 20%. В течение предыдущих девяти лет по акции выплачивались дивиденды. За этот период дивиденд вырос с 1,5 руб. до 3 руб. Предполагается, что темп прироста будущих дивидендов сохранится на том же уровне. Определить курс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14,94 руб.</w:t>
      </w:r>
    </w:p>
    <w:p w:rsidR="000B2B19" w:rsidRPr="002C3EA4" w:rsidRDefault="000B2B19" w:rsidP="00650568">
      <w:pPr>
        <w:pStyle w:val="Normal1"/>
      </w:pPr>
      <w:r w:rsidRPr="002C3EA4">
        <w:t>B. 27,01 руб.</w:t>
      </w:r>
    </w:p>
    <w:p w:rsidR="000B2B19" w:rsidRPr="002C3EA4" w:rsidRDefault="000B2B19" w:rsidP="00650568">
      <w:pPr>
        <w:pStyle w:val="Normal1"/>
      </w:pPr>
      <w:r w:rsidRPr="002C3EA4">
        <w:t xml:space="preserve">C. 29,88 руб. </w:t>
      </w:r>
    </w:p>
    <w:p w:rsidR="000B2B19" w:rsidRPr="002C3EA4" w:rsidRDefault="000B2B19" w:rsidP="00650568">
      <w:pPr>
        <w:pStyle w:val="Heading3"/>
        <w:rPr>
          <w:b w:val="0"/>
          <w:bCs w:val="0"/>
          <w:sz w:val="20"/>
          <w:szCs w:val="20"/>
        </w:rPr>
      </w:pPr>
      <w:r w:rsidRPr="002C3EA4">
        <w:rPr>
          <w:b w:val="0"/>
          <w:bCs w:val="0"/>
          <w:sz w:val="20"/>
          <w:szCs w:val="20"/>
        </w:rPr>
        <w:t>Код вопроса: 9.2.84</w:t>
      </w:r>
    </w:p>
    <w:p w:rsidR="000B2B19" w:rsidRPr="002C3EA4" w:rsidRDefault="000B2B19" w:rsidP="00650568">
      <w:pPr>
        <w:pStyle w:val="Normal1"/>
      </w:pPr>
      <w:r w:rsidRPr="002C3EA4">
        <w:t>За истекший год на акцию был выплачен дивиденд в 4 руб. Инвестор полагает, что в течение двух следующих лет темп прироста дивиденда составит 5%. В последующие годы темп прироста дивиденда будет 6%. Доходность равная риску инвестирования в акцию равна 20%. Определить курсовую стоимость бумаги.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29,75 руб.</w:t>
      </w:r>
    </w:p>
    <w:p w:rsidR="000B2B19" w:rsidRPr="002C3EA4" w:rsidRDefault="000B2B19" w:rsidP="00650568">
      <w:pPr>
        <w:pStyle w:val="Normal1"/>
      </w:pPr>
      <w:r w:rsidRPr="002C3EA4">
        <w:t>B. 38,53 руб.</w:t>
      </w:r>
    </w:p>
    <w:p w:rsidR="000B2B19" w:rsidRPr="002C3EA4" w:rsidRDefault="000B2B19" w:rsidP="00650568">
      <w:pPr>
        <w:pStyle w:val="Normal1"/>
      </w:pPr>
      <w:r w:rsidRPr="002C3EA4">
        <w:t>C. 29,44 руб.</w:t>
      </w:r>
    </w:p>
    <w:p w:rsidR="000B2B19" w:rsidRPr="002C3EA4" w:rsidRDefault="000B2B19" w:rsidP="00650568">
      <w:pPr>
        <w:pStyle w:val="Heading3"/>
        <w:rPr>
          <w:b w:val="0"/>
          <w:bCs w:val="0"/>
          <w:sz w:val="20"/>
          <w:szCs w:val="20"/>
        </w:rPr>
      </w:pPr>
      <w:r w:rsidRPr="002C3EA4">
        <w:rPr>
          <w:b w:val="0"/>
          <w:bCs w:val="0"/>
          <w:sz w:val="20"/>
          <w:szCs w:val="20"/>
        </w:rPr>
        <w:t>Код вопроса: 9.2.85</w:t>
      </w:r>
    </w:p>
    <w:p w:rsidR="000B2B19" w:rsidRPr="002C3EA4" w:rsidRDefault="000B2B19" w:rsidP="00650568">
      <w:pPr>
        <w:pStyle w:val="Normal1"/>
      </w:pPr>
      <w:r w:rsidRPr="002C3EA4">
        <w:t>В настоящее время компания А не выплачивает дивиденды. Вкладчик прогнозирует, что она начнет выплачивать дивиденды через пять лет. Первый дивиденд будет выплачен на акцию в размере 4 руб., в последующем он будет возрастать с темпом прироста 8% в год. Ставка дисконтирования, соответствующая риску инвестирования в акцию, равна 35%. Определить курсовую стоимость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3,44 руб.</w:t>
      </w:r>
    </w:p>
    <w:p w:rsidR="000B2B19" w:rsidRPr="002C3EA4" w:rsidRDefault="000B2B19" w:rsidP="00650568">
      <w:pPr>
        <w:pStyle w:val="Normal1"/>
      </w:pPr>
      <w:r w:rsidRPr="002C3EA4">
        <w:t>B. 14,81 руб.</w:t>
      </w:r>
    </w:p>
    <w:p w:rsidR="000B2B19" w:rsidRPr="002C3EA4" w:rsidRDefault="000B2B19" w:rsidP="00650568">
      <w:pPr>
        <w:pStyle w:val="Normal1"/>
      </w:pPr>
      <w:r w:rsidRPr="002C3EA4">
        <w:t>C. 4,46 руб.</w:t>
      </w:r>
    </w:p>
    <w:p w:rsidR="000B2B19" w:rsidRPr="002C3EA4" w:rsidRDefault="000B2B19" w:rsidP="00650568">
      <w:pPr>
        <w:pStyle w:val="Heading3"/>
        <w:rPr>
          <w:b w:val="0"/>
          <w:bCs w:val="0"/>
          <w:sz w:val="20"/>
          <w:szCs w:val="20"/>
        </w:rPr>
      </w:pPr>
    </w:p>
    <w:p w:rsidR="000B2B19" w:rsidRPr="002C3EA4" w:rsidRDefault="000B2B19" w:rsidP="00650568">
      <w:pPr>
        <w:pStyle w:val="Heading3"/>
        <w:rPr>
          <w:b w:val="0"/>
          <w:bCs w:val="0"/>
          <w:sz w:val="20"/>
          <w:szCs w:val="20"/>
        </w:rPr>
      </w:pPr>
      <w:r w:rsidRPr="002C3EA4">
        <w:rPr>
          <w:b w:val="0"/>
          <w:bCs w:val="0"/>
          <w:sz w:val="20"/>
          <w:szCs w:val="20"/>
        </w:rPr>
        <w:t>Код вопроса: 9.1.86</w:t>
      </w:r>
    </w:p>
    <w:p w:rsidR="000B2B19" w:rsidRPr="002C3EA4" w:rsidRDefault="000B2B19" w:rsidP="00650568">
      <w:pPr>
        <w:pStyle w:val="Normal1"/>
      </w:pPr>
      <w:r w:rsidRPr="002C3EA4">
        <w:t>Вы хотите накопить сумму 5000 долларов в течение 5 лет путем ежегодного помещения одинаковой суммы в банк. Рассчитайте размер ежегодных отчислений (в долларах) в банк, размещаемых под 10% годовых.</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818,99</w:t>
      </w:r>
    </w:p>
    <w:p w:rsidR="000B2B19" w:rsidRPr="002C3EA4" w:rsidRDefault="000B2B19" w:rsidP="00650568">
      <w:pPr>
        <w:pStyle w:val="Normal1"/>
      </w:pPr>
      <w:r w:rsidRPr="002C3EA4">
        <w:t>B. 967,58</w:t>
      </w:r>
    </w:p>
    <w:p w:rsidR="000B2B19" w:rsidRPr="002C3EA4" w:rsidRDefault="000B2B19" w:rsidP="00650568">
      <w:pPr>
        <w:pStyle w:val="Normal1"/>
      </w:pPr>
      <w:r w:rsidRPr="002C3EA4">
        <w:t>C. 242,38</w:t>
      </w:r>
    </w:p>
    <w:p w:rsidR="000B2B19" w:rsidRPr="002C3EA4" w:rsidRDefault="000B2B19" w:rsidP="00650568">
      <w:pPr>
        <w:pStyle w:val="Normal1"/>
      </w:pPr>
      <w:r w:rsidRPr="002C3EA4">
        <w:t>D. 374,93</w:t>
      </w:r>
    </w:p>
    <w:p w:rsidR="000B2B19" w:rsidRPr="002C3EA4" w:rsidRDefault="000B2B19" w:rsidP="00650568">
      <w:pPr>
        <w:pStyle w:val="Normal1"/>
      </w:pPr>
    </w:p>
    <w:p w:rsidR="000B2B19" w:rsidRPr="002C3EA4" w:rsidRDefault="000B2B19" w:rsidP="00650568">
      <w:pPr>
        <w:pStyle w:val="Normal1"/>
      </w:pPr>
      <w:r w:rsidRPr="002C3EA4">
        <w:t>Код вопроса: 9.2.87</w:t>
      </w:r>
    </w:p>
    <w:p w:rsidR="000B2B19" w:rsidRPr="002C3EA4" w:rsidRDefault="000B2B19" w:rsidP="00650568">
      <w:pPr>
        <w:pStyle w:val="Normal1"/>
      </w:pPr>
      <w:r w:rsidRPr="002C3EA4">
        <w:t>Ставки спот по займам и депозитам:</w:t>
      </w:r>
    </w:p>
    <w:p w:rsidR="000B2B19" w:rsidRPr="002C3EA4" w:rsidRDefault="000B2B19" w:rsidP="00650568">
      <w:pPr>
        <w:pStyle w:val="Normal1"/>
      </w:pPr>
      <w:r w:rsidRPr="002C3EA4">
        <w:t>Для 4 месяцев – по депозиту 7,2%; по займу 9%</w:t>
      </w:r>
    </w:p>
    <w:p w:rsidR="000B2B19" w:rsidRPr="002C3EA4" w:rsidRDefault="000B2B19" w:rsidP="00650568">
      <w:pPr>
        <w:pStyle w:val="Normal1"/>
      </w:pPr>
      <w:r w:rsidRPr="002C3EA4">
        <w:t>Для 6 месяцев – по депозиту 8%; по займу 10%</w:t>
      </w:r>
    </w:p>
    <w:p w:rsidR="000B2B19" w:rsidRPr="002C3EA4" w:rsidRDefault="000B2B19" w:rsidP="00650568">
      <w:pPr>
        <w:pStyle w:val="Normal1"/>
      </w:pPr>
      <w:r w:rsidRPr="002C3EA4">
        <w:t>Определить форвардную ставку по размещению денег через четыре месяца на два месяца.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5, 825%.</w:t>
      </w:r>
    </w:p>
    <w:p w:rsidR="000B2B19" w:rsidRPr="002C3EA4" w:rsidRDefault="000B2B19" w:rsidP="00650568">
      <w:pPr>
        <w:pStyle w:val="Normal1"/>
      </w:pPr>
      <w:r w:rsidRPr="002C3EA4">
        <w:t>B. 6, 324%.</w:t>
      </w:r>
    </w:p>
    <w:p w:rsidR="000B2B19" w:rsidRPr="002C3EA4" w:rsidRDefault="000B2B19" w:rsidP="00650568">
      <w:pPr>
        <w:pStyle w:val="Normal1"/>
      </w:pPr>
      <w:r w:rsidRPr="002C3EA4">
        <w:t>C. 2,441%.</w:t>
      </w:r>
    </w:p>
    <w:p w:rsidR="000B2B19" w:rsidRPr="002C3EA4" w:rsidRDefault="000B2B19" w:rsidP="00650568">
      <w:pPr>
        <w:pStyle w:val="Normal1"/>
      </w:pPr>
      <w:r w:rsidRPr="002C3EA4">
        <w:t>D. 2,144 %</w:t>
      </w:r>
    </w:p>
    <w:p w:rsidR="000B2B19" w:rsidRPr="002C3EA4" w:rsidRDefault="000B2B19" w:rsidP="00650568">
      <w:pPr>
        <w:pStyle w:val="Heading3"/>
        <w:rPr>
          <w:b w:val="0"/>
          <w:bCs w:val="0"/>
          <w:sz w:val="20"/>
          <w:szCs w:val="20"/>
        </w:rPr>
      </w:pPr>
      <w:r w:rsidRPr="002C3EA4">
        <w:rPr>
          <w:b w:val="0"/>
          <w:bCs w:val="0"/>
          <w:sz w:val="20"/>
          <w:szCs w:val="20"/>
        </w:rPr>
        <w:t>Код вопроса: 9.1.88</w:t>
      </w:r>
    </w:p>
    <w:p w:rsidR="000B2B19" w:rsidRPr="002C3EA4" w:rsidRDefault="000B2B19" w:rsidP="00650568">
      <w:pPr>
        <w:pStyle w:val="a"/>
        <w:rPr>
          <w:sz w:val="20"/>
          <w:szCs w:val="20"/>
        </w:rPr>
      </w:pPr>
      <w:r w:rsidRPr="002C3EA4">
        <w:rPr>
          <w:sz w:val="20"/>
          <w:szCs w:val="20"/>
        </w:rPr>
        <w:t xml:space="preserve">Рассчитайте размер ежегодных отчислений (в рублях) в банк, размещаемых под 10% годовых, для того чтобы в течение 5 лет накопить сумму 500 000 руб. </w:t>
      </w:r>
    </w:p>
    <w:p w:rsidR="000B2B19" w:rsidRPr="002C3EA4" w:rsidRDefault="000B2B19" w:rsidP="00650568">
      <w:pPr>
        <w:pStyle w:val="a"/>
        <w:rPr>
          <w:sz w:val="20"/>
          <w:szCs w:val="20"/>
        </w:rPr>
      </w:pPr>
      <w:r w:rsidRPr="002C3EA4">
        <w:rPr>
          <w:sz w:val="20"/>
          <w:szCs w:val="20"/>
        </w:rPr>
        <w:t>Ответы:</w:t>
      </w:r>
    </w:p>
    <w:p w:rsidR="000B2B19" w:rsidRPr="002C3EA4" w:rsidRDefault="000B2B19" w:rsidP="00650568">
      <w:pPr>
        <w:pStyle w:val="a"/>
        <w:rPr>
          <w:sz w:val="20"/>
          <w:szCs w:val="20"/>
        </w:rPr>
      </w:pPr>
      <w:r w:rsidRPr="002C3EA4">
        <w:rPr>
          <w:sz w:val="20"/>
          <w:szCs w:val="20"/>
        </w:rPr>
        <w:t>A. 98 183,99</w:t>
      </w:r>
    </w:p>
    <w:p w:rsidR="000B2B19" w:rsidRPr="002C3EA4" w:rsidRDefault="000B2B19" w:rsidP="00650568">
      <w:pPr>
        <w:pStyle w:val="a"/>
        <w:rPr>
          <w:sz w:val="20"/>
          <w:szCs w:val="20"/>
        </w:rPr>
      </w:pPr>
      <w:r w:rsidRPr="002C3EA4">
        <w:rPr>
          <w:sz w:val="20"/>
          <w:szCs w:val="20"/>
        </w:rPr>
        <w:t>B. 130 978,86</w:t>
      </w:r>
    </w:p>
    <w:p w:rsidR="000B2B19" w:rsidRPr="002C3EA4" w:rsidRDefault="000B2B19" w:rsidP="00650568">
      <w:pPr>
        <w:pStyle w:val="a"/>
        <w:rPr>
          <w:sz w:val="20"/>
          <w:szCs w:val="20"/>
        </w:rPr>
      </w:pPr>
      <w:r w:rsidRPr="002C3EA4">
        <w:rPr>
          <w:sz w:val="20"/>
          <w:szCs w:val="20"/>
        </w:rPr>
        <w:t>C. 81 898,74</w:t>
      </w:r>
    </w:p>
    <w:p w:rsidR="000B2B19" w:rsidRPr="002C3EA4" w:rsidRDefault="000B2B19" w:rsidP="00650568">
      <w:pPr>
        <w:pStyle w:val="a"/>
        <w:rPr>
          <w:sz w:val="20"/>
          <w:szCs w:val="20"/>
        </w:rPr>
      </w:pPr>
      <w:r w:rsidRPr="002C3EA4">
        <w:rPr>
          <w:sz w:val="20"/>
          <w:szCs w:val="20"/>
        </w:rPr>
        <w:t>D. 74 876,93</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9.2.89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виды производных финансовых инструментов не предусмотрены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Опционный договор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Фьючерсный договор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Форвардный договор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w:t>
      </w:r>
      <w:r w:rsidRPr="002C3EA4">
        <w:rPr>
          <w:rFonts w:ascii="Times New Roman" w:hAnsi="Times New Roman" w:cs="Times New Roman"/>
          <w:lang w:val="en-US"/>
        </w:rPr>
        <w:t>I</w:t>
      </w:r>
      <w:r w:rsidRPr="002C3EA4">
        <w:rPr>
          <w:rFonts w:ascii="Times New Roman" w:hAnsi="Times New Roman" w:cs="Times New Roman"/>
        </w:rPr>
        <w:t>. Своп-договор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Все предусмотрены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может выступать в качестве базисных активов производных финансовых инструментов, предусмотренных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Ценные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Товары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Валюта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Процентные ставки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Уровень инфляции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III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может выступать в качестве базисных активов производных финансовых инструментов, предусмотренных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Официальная статистическая информация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Физические, биологические и/или химические показатели состояния окружающей среды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Договоры, являющиеся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Наступление обстоятельства, соответствующего условиям, предусмотренным договором, являющимся производным финансовым инструментом, и свидетельствующего о неисполнении или ненадлежащем исполнении юридическими лицами, государствами или муниципальными образованиями своих обязанностей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производный финансовый инструмент иметь более одного базисного актива?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только если это установлено организатором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только если это установлено сторонами договора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9.2.93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договоры, в соответствии с нормативным актом Банка России, признаются опционными договорами?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Договор, предусматривающий обязанность стороны договора в случае предъявления требования другой стороной периодически и (или) единовременно уплачивать денежные суммы в зависимости от изменения цены (значения) базисного актива или наступления обстоятельства, являющегося базисным активом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w:t>
      </w:r>
      <w:r w:rsidRPr="002C3EA4">
        <w:rPr>
          <w:rFonts w:ascii="Times New Roman" w:hAnsi="Times New Roman" w:cs="Times New Roman"/>
          <w:lang w:val="en-US"/>
        </w:rPr>
        <w:t>I</w:t>
      </w:r>
      <w:r w:rsidRPr="002C3EA4">
        <w:rPr>
          <w:rFonts w:ascii="Times New Roman" w:hAnsi="Times New Roman" w:cs="Times New Roman"/>
        </w:rPr>
        <w:t>. Договор, предусматривающий обязанность стороны договора на условиях, определенных при его заключении, в случае предъявления требования другой стороной купить или продать ценные бумаги, валюту или товар, являющийся базисным активом, в том числе путем заключения стороной (сторонами) и (или) лицом (лицами), в интересах которого (которых) был заключен опционный договор, договора купли-продажи ценных бумаг, договора купли-продажи иностранной валюты или договора поставки товара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Договор, предусматривающий обязанность стороны договора в случае предъявления требования другой стороной заключить договор, являющийся производным финансовым инструментом и составляющий базисный актив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 и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Только </w:t>
      </w:r>
      <w:r w:rsidRPr="002C3EA4">
        <w:rPr>
          <w:rFonts w:ascii="Times New Roman" w:hAnsi="Times New Roman" w:cs="Times New Roman"/>
          <w:lang w:val="en-US"/>
        </w:rPr>
        <w:t>I</w:t>
      </w:r>
      <w:r w:rsidRPr="002C3EA4">
        <w:rPr>
          <w:rFonts w:ascii="Times New Roman" w:hAnsi="Times New Roman" w:cs="Times New Roman"/>
        </w:rPr>
        <w:t xml:space="preserve"> или </w:t>
      </w:r>
      <w:r w:rsidRPr="002C3EA4">
        <w:rPr>
          <w:rFonts w:ascii="Times New Roman" w:hAnsi="Times New Roman" w:cs="Times New Roman"/>
          <w:lang w:val="en-US"/>
        </w:rPr>
        <w:t>II</w:t>
      </w:r>
      <w:r w:rsidRPr="002C3EA4">
        <w:rPr>
          <w:rFonts w:ascii="Times New Roman" w:hAnsi="Times New Roman" w:cs="Times New Roman"/>
        </w:rPr>
        <w:t xml:space="preserve"> или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опционный договор быть поставочным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опционный договор быть расчетным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9.2.96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в соответствии с нормативным актом Банка России, признается фьючерсным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Заключаемый на биржевых торгах договор, предусматривающий обязанность каждой из сторон договора периодически уплачивать денежные суммы в зависимости от изменения цены (цен) и (или) значения (значений) базисного актива и (или) наступления обстоятельства, являющегося базисным активом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Договор, предусматривающий обязанность одной стороны договора передать ценные бумаги, валюту или товар, являющиеся базисным активом, в собственность другой стороне или лицу (лицам), в интересах которых был заключен фьючерсный договор, в том числе путем заключения стороной (сторонами) фьючерсного договора и (или) лицом (лицами), в интересах которых был заключен фьючерсный договор, договора купли-продажи ценных бумаг, договора купли-продажи иностранной валюты или договора поставки товара</w:t>
      </w:r>
    </w:p>
    <w:p w:rsidR="000B2B19" w:rsidRPr="002C3EA4" w:rsidRDefault="000B2B19" w:rsidP="00650568">
      <w:r w:rsidRPr="002C3EA4">
        <w:rPr>
          <w:lang w:val="en-US"/>
        </w:rPr>
        <w:t>III</w:t>
      </w:r>
      <w:r w:rsidRPr="002C3EA4">
        <w:t xml:space="preserve">. </w:t>
      </w:r>
      <w:bookmarkStart w:id="4" w:name="sub_34"/>
      <w:r w:rsidRPr="002C3EA4">
        <w:t>Договор, предусматривающий обязанность сторон фьючерсного договора заключить договор, являющийся производным финансовым инструментом и составляющий базисный актив</w:t>
      </w:r>
      <w:bookmarkEnd w:id="4"/>
    </w:p>
    <w:p w:rsidR="000B2B19" w:rsidRPr="002C3EA4" w:rsidRDefault="000B2B19" w:rsidP="00650568">
      <w:r w:rsidRPr="002C3EA4">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I и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Только </w:t>
      </w:r>
      <w:r w:rsidRPr="002C3EA4">
        <w:rPr>
          <w:rFonts w:ascii="Times New Roman" w:hAnsi="Times New Roman" w:cs="Times New Roman"/>
          <w:lang w:val="en-US"/>
        </w:rPr>
        <w:t>I</w:t>
      </w:r>
      <w:r w:rsidRPr="002C3EA4">
        <w:rPr>
          <w:rFonts w:ascii="Times New Roman" w:hAnsi="Times New Roman" w:cs="Times New Roman"/>
        </w:rPr>
        <w:t xml:space="preserve"> или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r w:rsidRPr="002C3EA4">
        <w:rPr>
          <w:rFonts w:ascii="Times New Roman" w:hAnsi="Times New Roman" w:cs="Times New Roman"/>
        </w:rPr>
        <w:t xml:space="preserve"> или </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фьючерсный договор быть расчетным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9.1.98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фьючерсный договор быть поставочным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9.2.99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в соответствии с нормативным актом Банка России, признается форвардным 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Договор, предусматривающий обязанность одной стороны договора передать ценные бумаги, валюту или товар, являющиеся базисным активом, в собственность другой стороне не ранее третьего дня после дня заключения договора, обязанность другой стороны принять и оплатить такое имущество и указание на то, что договор является производным финансовым инструментом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Договор, заключаемый не на биржевых торгах и не предусматривающий обязанность стороны или сторон договора периодически уплачивать денежные суммы в зависимости от изменения цены (цен) и (или) значения (значений) базисного (базового) актива и (или) наступления обстоятельства, являющегося базисным (базовым) активом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Договор, предусматривающий обязанность сторон или стороны договора уплачивать денежные суммы в зависимости от изменения цен (значений) базисного актива и (или) наступления обстоятельства, являющегося базисным активом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Только </w:t>
      </w:r>
      <w:r w:rsidRPr="002C3EA4">
        <w:rPr>
          <w:rFonts w:ascii="Times New Roman" w:hAnsi="Times New Roman" w:cs="Times New Roman"/>
          <w:lang w:val="en-US"/>
        </w:rPr>
        <w:t>I</w:t>
      </w:r>
      <w:r w:rsidRPr="002C3EA4">
        <w:rPr>
          <w:rFonts w:ascii="Times New Roman" w:hAnsi="Times New Roman" w:cs="Times New Roman"/>
        </w:rPr>
        <w:t xml:space="preserve"> или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форвардный договор быть расчетным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форвардный договор быть поставочным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9.2.102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в соответствии с нормативным актом Банка России, признается своп-договором?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Договор, предусматривающий обязанность стороны или сторон договора периодически и (или) единовременно уплачивать денежные суммы в зависимости от изменения цен (значений) базисного актива и (или) наступления обстоятельства, являющегося базисным активом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Договор (за исключением договора репо), предусматривающий обязанность одной стороны передать валюту, ценные бумаги или товар в собственность второй стороне и обязанность второй стороны принять и оплатить валюту, ценные бумаги или товар, а также обязанность второй стороны передать валюту, ценные бумаги или товар в собственность первой стороне не ранее третьего дня после дня заключения договора и обязанность первой стороны принять и оплатить валюту, ценные бумаги или товар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Договор, предусматривающий обязанность стороны или сторон договора периодически и (или) единовременно уплачивать денежные суммы в зависимости от наступления обстоятельства, являющегося кредитным событием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или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Верно I или II или II</w:t>
      </w:r>
      <w:r w:rsidRPr="002C3EA4">
        <w:rPr>
          <w:rFonts w:ascii="Times New Roman" w:hAnsi="Times New Roman" w:cs="Times New Roman"/>
          <w:lang w:val="en-US"/>
        </w:rPr>
        <w:t>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своп договор быть поставочным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Может ли своп договор быть расчетным договором в соответствии с нормативным актом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 может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Может быть только расчетным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Может быть только поставочным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Кто может оказывать услуги по проведению организованных торгов, на которых заключаются договоры, являющиеся производными финансовыми инструментами?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Юридические лица, имеющие лицензию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Физические лица, имеющие квалификационный аттестат первого типа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Юридические лица, имеющие лицензию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Юридические лица, имеющие лицензию на осуществление депозитарной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Кто может быть допущен к участию в организованных торгах, на которых заключаются договоры, являющиеся производными финансовыми инструментами?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Управляющие компании ПИФ, НПФ</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Профессиональные участники рынка ценных бумаг, имеющие лицензию на осуществление дилерской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Профессиональные участники рынка ценных бумаг, имеющие лицензию на осуществление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Профессиональные участники рынка ценных бумаг, имеющие лицензию на осуществление деятельности по управлению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III, IV и 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устанавливает ограничения на товары, в отношении которых на организованных торгах могут заключаться договоры, являющиеся производными финансовыми инструментами, и требования к таким товарам?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Поставщик товара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Центральный контрагент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Банк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Биржа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Документ, который устанавливает стандартные условия договоров, являющихся производными финансовыми инструментами, при проведении организованных торгов, именуется: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Описание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Спецификация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Генеральное соглашение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Стандартная документация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9.1.109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Заключение договоров, являющихся производными финансовыми инструментами, на организованных торгах осуществляется при условии: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Опубликования спецификации таких договоров в Вестнике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Размещения на сайте биржи спецификации таких договоров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Утверждения и регистрации спецификации таких договоров в Банке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Согласования спецификации таких договоров Советом биржи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осуществляет регистрацию стандартных условий договоров, являющихся производными финансовыми инструментами, при проведении организованных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Эмитент ценной бумаги, являющейся базисным активом производного финансового инструмента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Центральный контрагент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Биржа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Участник торгов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Сумма денежных средств, подлежащих уплате стороной (сторонами) договоров,  являющихся производными финансовыми инструментами, вследствие изменения цены (значения) базисного актива (базисных активов) договоров или наступления события (событий), являющегося базисным активом договоров, называется: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Страховой депозит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Премия по контракту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Начальная маржа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Вариационная маржа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Обязательство по оплате вариационной маржи, определенной в соответствии с требованиями спецификации фьючерсного договора, может возникать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у одной стороны договора, являющегося производным финансовым инструментом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 обеих сторон договора, являющегося производным финансовым инструментом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 центрального контрагента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Спецификация договоров, являющихся производными финансовыми инструментами, при проведении организованных торгов должна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Указание на вид договоров, являющихся производными финансовыми инструментами, которые будут заключаться на условиях, содержащихся в спецификации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Указание базисного актива (базисных активов) договоров, являющихся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Порядок определения первого и последнего дней торгов, на которых может быть заключен договор, являющийся производным финансовым инструментом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Порядок определения вариационной маржи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Ничего из вышеперечисленного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вышеперечисленное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9.1.114</w:t>
      </w:r>
    </w:p>
    <w:p w:rsidR="000B2B19" w:rsidRPr="002C3EA4" w:rsidRDefault="000B2B19" w:rsidP="00650568">
      <w:r w:rsidRPr="002C3EA4">
        <w:t>Спецификация опционного договора должна также содержать: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r w:rsidRPr="002C3EA4">
        <w:rPr>
          <w:lang w:val="en-US"/>
        </w:rPr>
        <w:t>I</w:t>
      </w:r>
      <w:r w:rsidRPr="002C3EA4">
        <w:t>. Дату, когда одна из сторон может предъявить требование об исполнении предусмотренной в нем обязанности</w:t>
      </w:r>
    </w:p>
    <w:p w:rsidR="000B2B19" w:rsidRPr="002C3EA4" w:rsidRDefault="000B2B19" w:rsidP="00650568">
      <w:r w:rsidRPr="002C3EA4">
        <w:rPr>
          <w:lang w:val="en-US"/>
        </w:rPr>
        <w:t>II</w:t>
      </w:r>
      <w:r w:rsidRPr="002C3EA4">
        <w:t>. Порядок определения даты или периода времени, в течение которого одна из сторон может предъявить требование об исполнении предусмотренной в нем обязанности</w:t>
      </w:r>
    </w:p>
    <w:p w:rsidR="000B2B19" w:rsidRPr="002C3EA4" w:rsidRDefault="000B2B19" w:rsidP="00650568">
      <w:r w:rsidRPr="002C3EA4">
        <w:rPr>
          <w:lang w:val="en-US"/>
        </w:rPr>
        <w:t>III</w:t>
      </w:r>
      <w:r w:rsidRPr="002C3EA4">
        <w:t>. Период времени, когда одна из сторон может предъявить требование об исполнении предусмотренной в нем обязанности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Ничего из вышеперечисленного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 или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9.1.115</w:t>
      </w:r>
    </w:p>
    <w:p w:rsidR="000B2B19" w:rsidRPr="002C3EA4" w:rsidRDefault="000B2B19" w:rsidP="00650568">
      <w:r w:rsidRPr="002C3EA4">
        <w:t>Может ли в спецификации договора, являющегося производным финансовым инструментом, в качестве базисного актива указан другой договор, являющийся производным финансовым инструментом?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Нет</w:t>
      </w:r>
    </w:p>
    <w:p w:rsidR="000B2B19" w:rsidRPr="002C3EA4" w:rsidRDefault="000B2B19" w:rsidP="00650568">
      <w:r w:rsidRPr="002C3EA4">
        <w:t>B. Да, если спецификация последнего зарегистрирована в Банке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 по предварительному согласованию с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Участник торгов на организованных торгах, на которых заключаются договоры, являющиеся производными финансовыми инструментами,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Профессиональный участник рынка ценных бумаг соответствующий порядку допуска лиц к участию в организованных торгах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Юридическое лицо, допущенное к участию в организованных торгах в соответствии с законодательством РФ и порядком допуска лиц к участию в организованных торгах</w:t>
      </w:r>
    </w:p>
    <w:p w:rsidR="000B2B19" w:rsidRPr="002C3EA4" w:rsidRDefault="000B2B19" w:rsidP="00650568">
      <w:pPr>
        <w:shd w:val="clear" w:color="auto" w:fill="FFFFFF"/>
        <w:tabs>
          <w:tab w:val="left" w:pos="379"/>
        </w:tabs>
        <w:overflowPunct w:val="0"/>
        <w:autoSpaceDE w:val="0"/>
        <w:autoSpaceDN w:val="0"/>
        <w:adjustRightInd w:val="0"/>
        <w:spacing w:line="274" w:lineRule="exact"/>
        <w:jc w:val="both"/>
        <w:textAlignment w:val="baseline"/>
      </w:pPr>
      <w:r w:rsidRPr="002C3EA4">
        <w:t>C. Профессиональный участник рынка ценных бумаг, который своевременно и в полном объеме оплатил комиссионное вознаграждение и иные платежи, устанавливаемые биржей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Профессиональный участник рынка ценных бумаг, включенный в список участников торгов, утвержденный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такое «категория участников торгов на организованных торгах, на которых заключаются договоры, являющиеся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Группа участников торгов, заключивших между собой договор о совместной деятельности на организованных торгах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Совокупность участников торгов, обязанных по договору с биржей обеспечивать требуемый ежедневный объем сделок</w:t>
      </w:r>
    </w:p>
    <w:p w:rsidR="000B2B19" w:rsidRPr="002C3EA4" w:rsidRDefault="000B2B19" w:rsidP="00650568">
      <w:pPr>
        <w:shd w:val="clear" w:color="auto" w:fill="FFFFFF"/>
        <w:tabs>
          <w:tab w:val="left" w:pos="379"/>
        </w:tabs>
        <w:overflowPunct w:val="0"/>
        <w:autoSpaceDE w:val="0"/>
        <w:autoSpaceDN w:val="0"/>
        <w:adjustRightInd w:val="0"/>
        <w:spacing w:line="274" w:lineRule="exact"/>
        <w:jc w:val="both"/>
        <w:textAlignment w:val="baseline"/>
      </w:pPr>
      <w:r w:rsidRPr="002C3EA4">
        <w:t>C. Совокупность участников торгов, для которых биржей установлены одинаковые требования и особенности оказания услуг по проведению организованных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Группа участников торгов, осуществляющая заключение договоров, являющихся производными финансовыми инструментами, базовым активом которых являются  только заранее определенные ценные бумаги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категории участников торгов предусмотрены на организованных торгах на которых заключаются договоры, являющиеся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Центральный контрагент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Общая Расчетная фирма</w:t>
      </w:r>
    </w:p>
    <w:p w:rsidR="000B2B19" w:rsidRPr="002C3EA4" w:rsidRDefault="000B2B19" w:rsidP="00650568">
      <w:pPr>
        <w:shd w:val="clear" w:color="auto" w:fill="FFFFFF"/>
        <w:tabs>
          <w:tab w:val="left" w:pos="379"/>
        </w:tabs>
        <w:overflowPunct w:val="0"/>
        <w:autoSpaceDE w:val="0"/>
        <w:autoSpaceDN w:val="0"/>
        <w:adjustRightInd w:val="0"/>
        <w:spacing w:line="274" w:lineRule="exact"/>
        <w:jc w:val="both"/>
        <w:textAlignment w:val="baseline"/>
      </w:pPr>
      <w:r w:rsidRPr="002C3EA4">
        <w:rPr>
          <w:lang w:val="en-US"/>
        </w:rPr>
        <w:t>III</w:t>
      </w:r>
      <w:r w:rsidRPr="002C3EA4">
        <w:t>. Специализированная Расчетная фирма Фондовой секции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Специализированная Расчетная фирма Денежной секции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Специализированная Расчетная фирма Товарной секции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r w:rsidRPr="002C3EA4">
        <w:t xml:space="preserve">B. Только </w:t>
      </w:r>
      <w:r w:rsidRPr="002C3EA4">
        <w:rPr>
          <w:lang w:val="en-US"/>
        </w:rPr>
        <w:t>II</w:t>
      </w:r>
      <w:r w:rsidRPr="002C3EA4">
        <w:t xml:space="preserve">, </w:t>
      </w:r>
      <w:r w:rsidRPr="002C3EA4">
        <w:rPr>
          <w:lang w:val="en-US"/>
        </w:rPr>
        <w:t>III</w:t>
      </w:r>
      <w:r w:rsidRPr="002C3EA4">
        <w:t xml:space="preserve">, </w:t>
      </w:r>
      <w:r w:rsidRPr="002C3EA4">
        <w:rPr>
          <w:lang w:val="en-US"/>
        </w:rPr>
        <w:t>IV</w:t>
      </w:r>
      <w:r w:rsidRPr="002C3EA4">
        <w:t xml:space="preserve"> и </w:t>
      </w:r>
      <w:r w:rsidRPr="002C3EA4">
        <w:rPr>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участника торгов на организованных торгах, на которых заключаются договоры, являющиеся производными финансовыми инструментами,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Юридическое или физическое лицо, зарегистрированное биржей в качестве клиента участников торгов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Физическое лицо, являющееся клиентом профессионального участника рынка ценных бумаг - брокера</w:t>
      </w:r>
    </w:p>
    <w:p w:rsidR="000B2B19" w:rsidRPr="002C3EA4" w:rsidRDefault="000B2B19" w:rsidP="00650568">
      <w:pPr>
        <w:shd w:val="clear" w:color="auto" w:fill="FFFFFF"/>
        <w:tabs>
          <w:tab w:val="left" w:pos="379"/>
        </w:tabs>
        <w:overflowPunct w:val="0"/>
        <w:autoSpaceDE w:val="0"/>
        <w:autoSpaceDN w:val="0"/>
        <w:adjustRightInd w:val="0"/>
        <w:spacing w:line="274" w:lineRule="exact"/>
        <w:jc w:val="both"/>
        <w:textAlignment w:val="baseline"/>
      </w:pPr>
      <w:r w:rsidRPr="002C3EA4">
        <w:rPr>
          <w:lang w:val="en-US"/>
        </w:rPr>
        <w:t>III</w:t>
      </w:r>
      <w:r w:rsidRPr="002C3EA4">
        <w:t>. Клиент брокера или доверительного управляющего, который, в свою очередь, является клиентом участника торгов на организованных торгах на которых заключаются договоры, являющиеся производными финансовыми инструментами (клиент второго уровня)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Клиент брокера или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r w:rsidRPr="002C3EA4">
        <w:t xml:space="preserve">B. Только </w:t>
      </w:r>
      <w:r w:rsidRPr="002C3EA4">
        <w:rPr>
          <w:lang w:val="en-US"/>
        </w:rPr>
        <w:t>I</w:t>
      </w:r>
      <w:r w:rsidRPr="002C3EA4">
        <w:t xml:space="preserve"> или </w:t>
      </w:r>
      <w:r w:rsidRPr="002C3EA4">
        <w:rPr>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Клиент второго уровня участника торгов на организованных торгах, на которых заключаются договоры, являющиеся производными финансовыми инструментами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Юридическое или физическое лицо - клиент участников торгов, осуществляющий сделки реже чем один раз в месяц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 Физическое лицо, являющееся клиентом  участника торгов - брокера</w:t>
      </w:r>
    </w:p>
    <w:p w:rsidR="000B2B19" w:rsidRPr="002C3EA4" w:rsidRDefault="000B2B19" w:rsidP="00650568">
      <w:pPr>
        <w:shd w:val="clear" w:color="auto" w:fill="FFFFFF"/>
        <w:tabs>
          <w:tab w:val="left" w:pos="379"/>
        </w:tabs>
        <w:overflowPunct w:val="0"/>
        <w:autoSpaceDE w:val="0"/>
        <w:autoSpaceDN w:val="0"/>
        <w:adjustRightInd w:val="0"/>
        <w:spacing w:line="274" w:lineRule="exact"/>
        <w:jc w:val="both"/>
        <w:textAlignment w:val="baseline"/>
      </w:pPr>
      <w:r w:rsidRPr="002C3EA4">
        <w:rPr>
          <w:lang w:val="en-US"/>
        </w:rPr>
        <w:t>III</w:t>
      </w:r>
      <w:r w:rsidRPr="002C3EA4">
        <w:t>. Клиент брокера или доверительного управляющего, который, в свою очередь является клиентом участника торгов на организованных торгах, на которых заключаются договоры, являющиеся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 Клиент брокера или доверительного управляющего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Только </w:t>
      </w:r>
      <w:r w:rsidRPr="002C3EA4">
        <w:rPr>
          <w:rFonts w:ascii="Times New Roman" w:hAnsi="Times New Roman" w:cs="Times New Roman"/>
          <w:lang w:val="en-US"/>
        </w:rPr>
        <w:t>I</w:t>
      </w:r>
    </w:p>
    <w:p w:rsidR="000B2B19" w:rsidRPr="002C3EA4" w:rsidRDefault="000B2B19" w:rsidP="00650568">
      <w:r w:rsidRPr="002C3EA4">
        <w:t xml:space="preserve">B. Только </w:t>
      </w:r>
      <w:r w:rsidRPr="002C3EA4">
        <w:rPr>
          <w:lang w:val="en-US"/>
        </w:rPr>
        <w:t>I</w:t>
      </w:r>
      <w:r w:rsidRPr="002C3EA4">
        <w:t xml:space="preserve"> или </w:t>
      </w:r>
      <w:r w:rsidRPr="002C3EA4">
        <w:rPr>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bookmarkStart w:id="5" w:name="_Toc280277037"/>
      <w:bookmarkStart w:id="6" w:name="_Toc280277202"/>
      <w:bookmarkStart w:id="7" w:name="_Toc280277039"/>
      <w:bookmarkStart w:id="8" w:name="_Toc280277204"/>
      <w:bookmarkStart w:id="9" w:name="_Toc280277040"/>
      <w:bookmarkStart w:id="10" w:name="_Toc280277205"/>
      <w:bookmarkStart w:id="11" w:name="_Toc280277044"/>
      <w:bookmarkStart w:id="12" w:name="_Toc280277209"/>
      <w:bookmarkStart w:id="13" w:name="_Toc280277048"/>
      <w:bookmarkStart w:id="14" w:name="_Toc280277213"/>
      <w:bookmarkStart w:id="15" w:name="_Toc280277050"/>
      <w:bookmarkStart w:id="16" w:name="_Toc280277215"/>
      <w:bookmarkStart w:id="17" w:name="_Toc280277051"/>
      <w:bookmarkStart w:id="18" w:name="_Toc280277216"/>
      <w:bookmarkStart w:id="19" w:name="_Toc280277052"/>
      <w:bookmarkStart w:id="20" w:name="_Toc280277217"/>
      <w:bookmarkStart w:id="21" w:name="_Toc280277059"/>
      <w:bookmarkStart w:id="22" w:name="_Toc280277224"/>
      <w:bookmarkStart w:id="23" w:name="_Toc280277060"/>
      <w:bookmarkStart w:id="24" w:name="_Toc280277225"/>
      <w:bookmarkStart w:id="25" w:name="_Toc280277062"/>
      <w:bookmarkStart w:id="26" w:name="_Toc280277227"/>
      <w:bookmarkStart w:id="27" w:name="_Toc280277065"/>
      <w:bookmarkStart w:id="28" w:name="_Toc280277230"/>
      <w:bookmarkStart w:id="29" w:name="_Toc280277066"/>
      <w:bookmarkStart w:id="30" w:name="_Toc280277231"/>
      <w:bookmarkStart w:id="31" w:name="_Toc427048053"/>
      <w:bookmarkStart w:id="32" w:name="_Ref442778004"/>
      <w:bookmarkStart w:id="33" w:name="Mem_from_DPU_forsm"/>
      <w:bookmarkStart w:id="34" w:name="_Ref44381647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Маркет-мейкер на организованных торгах, на которых заключаются договоры, являющиеся производными финансовыми инструментами,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Участник торгов, который подает заявки на покупку по цене, согласованной с организатором торговли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Участник торгов, который на основании договора, одной из сторон которого является биржа, принимает на себя обязательства по поддержанию цен, спроса, предложения и (или) объема торгов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Участник торгов, который подает заявки на продажу по цене, не ниже цены закрытия предыдущего торгового дня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Участник торгов, который подает заявки на покупку по цене, не выше цены закрытия предыдущего торгового дня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биржа устанавливать требования к участникам торгов, являющихся маркет - мейкерами?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По распоряжению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не в 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Вправе в случае, если суммарный среднемесячный объем сделок участника за последние три месяца, составлял не менее 250 млн. рублей</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биржа заключать договоры с участниками торгов о выполнении обязательств маркет - мейкера?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 по распоряжению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не в 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 в случае, если суммарный среднемесячный объем сделок участника за последние 3 месяца, составлял не менее 250 млн.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 D. Да, вправе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биржа ограничивать общее количество маркет - мейкеров?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 по распоряжению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не в 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Вправе, если суммарный среднемесячный объем сделок маркет - мейкеров за последние три месяца превышает половину общего объема сделок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 D. Да, вправе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биржа раскрывать информацию об участниках торгов, выполняющих функции маркет-мейкера?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Вправе в отношении маркет – мейкеров, являющихся некредитными организациями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не в праве. Эта информация является конфиденциальной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Вправе, если суммарный среднемесячный объем сделок маркет – мейкера за последние три  месяца составлял не менее 250 млн.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 D. Да, вправе в порядке и объеме, предусмотренном  требованиями законодательства РФ</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биржа выплачивать вознаграждение участникам торгов за выполнение обязательств маркет - мейкера?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 не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Да, в случае, если суммарный среднемесячный объем сделок участника за последние три месяца, составлял не менее 250 млн. рублей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Да, по согласованию с Банком России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Вправе ли маркет-мейкер выполнять обязательства маркет – мейкера в отношении нескольких договоров, являющихся производными финансовыми инструментами?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 по согласованию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 вправе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Вправе, но не более трех договоров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 не в праве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Договоры, являющиеся производными финансовыми инструментами, могут заключаться на бирже: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На основании адресных и безадресных заявок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на основании безадресных заявок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на основании адресных заявок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на основании лимитированных заявок</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заявки признаются безадресными?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Заявки, информация о которых раскрывается всем участникам торгов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Лимитированные заявки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Заявки, допускающие частичное исполнение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Заявки, не допускающие частичное исполнение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9.1.130</w:t>
      </w:r>
    </w:p>
    <w:p w:rsidR="000B2B19" w:rsidRPr="002C3EA4" w:rsidRDefault="000B2B19" w:rsidP="00650568">
      <w:r w:rsidRPr="002C3EA4">
        <w:t>Укажите существующие категории заявок: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Лимитированная заявка</w:t>
      </w:r>
    </w:p>
    <w:p w:rsidR="000B2B19" w:rsidRPr="002C3EA4" w:rsidRDefault="000B2B19" w:rsidP="00650568">
      <w:r w:rsidRPr="002C3EA4">
        <w:rPr>
          <w:lang w:val="en-US"/>
        </w:rPr>
        <w:t>II</w:t>
      </w:r>
      <w:r w:rsidRPr="002C3EA4">
        <w:t>. Рыночная заявка, допускающая частичное исполнение</w:t>
      </w:r>
    </w:p>
    <w:p w:rsidR="000B2B19" w:rsidRPr="002C3EA4" w:rsidRDefault="000B2B19" w:rsidP="00650568">
      <w:r w:rsidRPr="002C3EA4">
        <w:rPr>
          <w:lang w:val="en-US"/>
        </w:rPr>
        <w:t>III</w:t>
      </w:r>
      <w:r w:rsidRPr="002C3EA4">
        <w:t>.Рыночная заявка, не допускающая частичное исполнение</w:t>
      </w:r>
    </w:p>
    <w:p w:rsidR="000B2B19" w:rsidRPr="002C3EA4" w:rsidRDefault="000B2B19" w:rsidP="00650568">
      <w:r w:rsidRPr="002C3EA4">
        <w:rPr>
          <w:lang w:val="en-US"/>
        </w:rPr>
        <w:t>IV</w:t>
      </w:r>
      <w:r w:rsidRPr="002C3EA4">
        <w:t>. Лимитированная заявка, не имеющая ограничений по цене исполнения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Ничего из выше перечисленного</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 II, III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I, III,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9.1.131</w:t>
      </w:r>
    </w:p>
    <w:p w:rsidR="000B2B19" w:rsidRPr="002C3EA4" w:rsidRDefault="000B2B19" w:rsidP="00650568">
      <w:r w:rsidRPr="002C3EA4">
        <w:t>Какие действия предусматривает лимитированная заявка: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 Совершение сделки по цене, указанной в заявке, или по лучшей цене</w:t>
      </w:r>
    </w:p>
    <w:p w:rsidR="000B2B19" w:rsidRPr="002C3EA4" w:rsidRDefault="000B2B19" w:rsidP="00650568">
      <w:r w:rsidRPr="002C3EA4">
        <w:rPr>
          <w:lang w:val="en-US"/>
        </w:rPr>
        <w:t>II</w:t>
      </w:r>
      <w:r w:rsidRPr="002C3EA4">
        <w:t>. Совершение сделки по цене открытия</w:t>
      </w:r>
    </w:p>
    <w:p w:rsidR="000B2B19" w:rsidRPr="002C3EA4" w:rsidRDefault="000B2B19" w:rsidP="00650568">
      <w:r w:rsidRPr="002C3EA4">
        <w:rPr>
          <w:lang w:val="en-US"/>
        </w:rPr>
        <w:t>III</w:t>
      </w:r>
      <w:r w:rsidRPr="002C3EA4">
        <w:t>. Совершение сделки по цене закрытия</w:t>
      </w:r>
    </w:p>
    <w:p w:rsidR="000B2B19" w:rsidRPr="002C3EA4" w:rsidRDefault="000B2B19" w:rsidP="00650568">
      <w:r w:rsidRPr="002C3EA4">
        <w:rPr>
          <w:lang w:val="en-US"/>
        </w:rPr>
        <w:t>IV</w:t>
      </w:r>
      <w:r w:rsidRPr="002C3EA4">
        <w:t>. Совершение сделки по средневзвешенной цене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w:t>
      </w:r>
      <w:r w:rsidRPr="002C3EA4">
        <w:rPr>
          <w:rFonts w:ascii="Times New Roman" w:hAnsi="Times New Roman" w:cs="Times New Roman"/>
          <w:lang w:val="en-US"/>
        </w:rPr>
        <w:t>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или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или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90 дней. Цена поставки акции по контракту равна 86 руб. Цена спот акции 90 руб. Ставка без риска 10% годовых. Лицо с длинной позицией перепродает контракт на вторичном рынке. Определить цену контракта. Финансовый год равен 365 дням.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3,9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4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Минус 4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6,07 руб.</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90 дней. Цена поставки акции по контракту равна 86 руб. Цена спот акции 90 руб. Ставка без риска 10% годовых. Лицо с короткой позицией перепродает контракт на вторичном рынке. Определить цену контракта. Финансовый год равен 365 дням.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Минус 3,9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4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Минус 6,07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Правильных ответов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90 дней. Цена поставки акции по контракту равна 100 руб. Ставка без риска 10% годовых. Какой должна быть цена спот акции на момент перепродажи контракта, чтобы его стоимость была равна нулю. Финансовый год равен 365 дням.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97,59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102,45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Правильных ответов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40 дней. Цена поставки акции по контракту равна 105 руб. Ставка без риска 5% годовых. Какой должна быть цена спот акции на момент перепродажи контракта, чтобы его стоимость для лица с длинной позицией была равна 1 руб. Финансовый год равен 365 дням.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104,43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105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105,43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Правильных ответов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50 дней. Цена поставки акции по контракту равна 110 руб. Ставка без риска 8% годовых. Какой должна быть цена спот акции на момент перепродажи контракта, чтобы его стоимость для лица с длинной позицией была равна 2 руб. Финансовый год равен 365 дням.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110,81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108,81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110,00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Правильных ответов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9.1.137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Форвардный контракт на акцию был заключен некоторое время назад. До его окончания остается три месяца. Цена поставки акции по контракту равна 100 руб. Трехмесячная форвардная цена акции составляет 105 руб. Ставка без риска 5% годовых. Лицо с длинной позицией перепродает контракт на вторичном рынке. Определить цену контракта.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Минус 4,94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4,94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Правильных ответов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Heading3"/>
        <w:rPr>
          <w:b w:val="0"/>
          <w:bCs w:val="0"/>
          <w:sz w:val="20"/>
          <w:szCs w:val="20"/>
        </w:rPr>
      </w:pPr>
      <w:r w:rsidRPr="002C3EA4">
        <w:rPr>
          <w:b w:val="0"/>
          <w:bCs w:val="0"/>
          <w:sz w:val="20"/>
          <w:szCs w:val="20"/>
        </w:rPr>
        <w:t>Код вопроса: 9.2.138</w:t>
      </w:r>
    </w:p>
    <w:p w:rsidR="000B2B19" w:rsidRPr="002C3EA4" w:rsidRDefault="000B2B19" w:rsidP="00650568">
      <w:pPr>
        <w:pStyle w:val="Normal1"/>
      </w:pPr>
      <w:r w:rsidRPr="002C3EA4">
        <w:t>Фактическая доходность портфеля равна 20 % годовых, бета портфеля относительно рыночного портфеля составляет 1,5, ставка без риска 10 % годовых. Определить коэффициент Трейнора портфеля.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0,67</w:t>
      </w:r>
    </w:p>
    <w:p w:rsidR="000B2B19" w:rsidRPr="002C3EA4" w:rsidRDefault="000B2B19" w:rsidP="00650568">
      <w:pPr>
        <w:pStyle w:val="Normal1"/>
      </w:pPr>
      <w:r w:rsidRPr="002C3EA4">
        <w:t>B. 6,67</w:t>
      </w:r>
    </w:p>
    <w:p w:rsidR="000B2B19" w:rsidRPr="002C3EA4" w:rsidRDefault="000B2B19" w:rsidP="00650568">
      <w:pPr>
        <w:pStyle w:val="Normal1"/>
      </w:pPr>
      <w:r w:rsidRPr="002C3EA4">
        <w:t>C. 6,76</w:t>
      </w:r>
    </w:p>
    <w:p w:rsidR="000B2B19" w:rsidRPr="002C3EA4" w:rsidRDefault="000B2B19" w:rsidP="00650568">
      <w:pPr>
        <w:pStyle w:val="Normal1"/>
      </w:pPr>
      <w:r w:rsidRPr="002C3EA4">
        <w:rPr>
          <w:lang w:val="en-US"/>
        </w:rPr>
        <w:t>D</w:t>
      </w:r>
      <w:r w:rsidRPr="002C3EA4">
        <w:t>. – 6,67</w:t>
      </w:r>
    </w:p>
    <w:p w:rsidR="000B2B19" w:rsidRPr="002C3EA4" w:rsidRDefault="000B2B19" w:rsidP="00650568">
      <w:pPr>
        <w:pStyle w:val="Heading3"/>
        <w:rPr>
          <w:b w:val="0"/>
          <w:bCs w:val="0"/>
          <w:sz w:val="20"/>
          <w:szCs w:val="20"/>
        </w:rPr>
      </w:pPr>
      <w:r w:rsidRPr="002C3EA4">
        <w:rPr>
          <w:b w:val="0"/>
          <w:bCs w:val="0"/>
          <w:sz w:val="20"/>
          <w:szCs w:val="20"/>
        </w:rPr>
        <w:t>Код вопроса: 9.2.139</w:t>
      </w:r>
    </w:p>
    <w:p w:rsidR="000B2B19" w:rsidRPr="002C3EA4" w:rsidRDefault="000B2B19" w:rsidP="00650568">
      <w:pPr>
        <w:pStyle w:val="Normal1"/>
      </w:pPr>
      <w:r w:rsidRPr="002C3EA4">
        <w:t>Фактическая доходность портфеля А равна 15 % годовых, бета портфеля относительно рыночного портфеля составляет 0,9, доходность и бета портфеля В соответственно равны 25 % и 2, ставка без риска 6 % годовых. Определить с помощью коэффициента Трейнора, какой портфель управлялся эффективнее.</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Портфель А</w:t>
      </w:r>
    </w:p>
    <w:p w:rsidR="000B2B19" w:rsidRPr="002C3EA4" w:rsidRDefault="000B2B19" w:rsidP="00650568">
      <w:pPr>
        <w:pStyle w:val="Normal1"/>
      </w:pPr>
      <w:r w:rsidRPr="002C3EA4">
        <w:t>B. Портфель В</w:t>
      </w:r>
    </w:p>
    <w:p w:rsidR="000B2B19" w:rsidRPr="002C3EA4" w:rsidRDefault="000B2B19" w:rsidP="00650568">
      <w:pPr>
        <w:pStyle w:val="Normal1"/>
      </w:pPr>
      <w:r w:rsidRPr="002C3EA4">
        <w:t>C. Одинаково</w:t>
      </w:r>
    </w:p>
    <w:p w:rsidR="000B2B19" w:rsidRPr="002C3EA4" w:rsidRDefault="000B2B19" w:rsidP="00650568">
      <w:pPr>
        <w:pStyle w:val="Normal1"/>
      </w:pPr>
      <w:r w:rsidRPr="002C3EA4">
        <w:rPr>
          <w:lang w:val="en-US"/>
        </w:rPr>
        <w:t>D</w:t>
      </w:r>
      <w:r w:rsidRPr="002C3EA4">
        <w:t>. Данных не хватает для решения задачи</w:t>
      </w:r>
    </w:p>
    <w:p w:rsidR="000B2B19" w:rsidRPr="002C3EA4" w:rsidRDefault="000B2B19" w:rsidP="00650568">
      <w:pPr>
        <w:pStyle w:val="Heading3"/>
        <w:rPr>
          <w:b w:val="0"/>
          <w:bCs w:val="0"/>
          <w:sz w:val="20"/>
          <w:szCs w:val="20"/>
        </w:rPr>
      </w:pPr>
      <w:r w:rsidRPr="002C3EA4">
        <w:rPr>
          <w:b w:val="0"/>
          <w:bCs w:val="0"/>
          <w:sz w:val="20"/>
          <w:szCs w:val="20"/>
        </w:rPr>
        <w:t>Код вопроса: 9.2.140</w:t>
      </w:r>
    </w:p>
    <w:p w:rsidR="000B2B19" w:rsidRPr="002C3EA4" w:rsidRDefault="000B2B19" w:rsidP="00650568">
      <w:pPr>
        <w:pStyle w:val="Normal1"/>
      </w:pPr>
      <w:r w:rsidRPr="002C3EA4">
        <w:t>Какая ситуация соответствует “медвежьей” дивергенции между MACD и ценами: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Цены растут, осциллятор падает</w:t>
      </w:r>
    </w:p>
    <w:p w:rsidR="000B2B19" w:rsidRPr="002C3EA4" w:rsidRDefault="000B2B19" w:rsidP="00650568">
      <w:pPr>
        <w:pStyle w:val="Normal1"/>
      </w:pPr>
      <w:r w:rsidRPr="002C3EA4">
        <w:rPr>
          <w:lang w:val="en-US"/>
        </w:rPr>
        <w:t>B</w:t>
      </w:r>
      <w:r w:rsidRPr="002C3EA4">
        <w:t>. Осциллятор растет, цены падают</w:t>
      </w:r>
    </w:p>
    <w:p w:rsidR="000B2B19" w:rsidRPr="002C3EA4" w:rsidRDefault="000B2B19" w:rsidP="00650568">
      <w:pPr>
        <w:pStyle w:val="Normal1"/>
      </w:pPr>
      <w:r w:rsidRPr="002C3EA4">
        <w:rPr>
          <w:lang w:val="en-US"/>
        </w:rPr>
        <w:t>C</w:t>
      </w:r>
      <w:r w:rsidRPr="002C3EA4">
        <w:t>. Осциллятор растет и цены растут</w:t>
      </w:r>
    </w:p>
    <w:p w:rsidR="000B2B19" w:rsidRPr="002C3EA4" w:rsidRDefault="000B2B19" w:rsidP="00650568">
      <w:pPr>
        <w:pStyle w:val="Normal1"/>
      </w:pPr>
      <w:r w:rsidRPr="002C3EA4">
        <w:rPr>
          <w:lang w:val="en-US"/>
        </w:rPr>
        <w:t>D</w:t>
      </w:r>
      <w:r w:rsidRPr="002C3EA4">
        <w:t>.Осциллятор падает и цены падают</w:t>
      </w:r>
    </w:p>
    <w:p w:rsidR="000B2B19" w:rsidRPr="002C3EA4" w:rsidRDefault="000B2B19" w:rsidP="00650568">
      <w:pPr>
        <w:pStyle w:val="Heading3"/>
        <w:rPr>
          <w:b w:val="0"/>
          <w:bCs w:val="0"/>
          <w:sz w:val="20"/>
          <w:szCs w:val="20"/>
        </w:rPr>
      </w:pPr>
      <w:r w:rsidRPr="002C3EA4">
        <w:rPr>
          <w:b w:val="0"/>
          <w:bCs w:val="0"/>
          <w:sz w:val="20"/>
          <w:szCs w:val="20"/>
        </w:rPr>
        <w:t>Код вопроса:9.2.141</w:t>
      </w:r>
    </w:p>
    <w:p w:rsidR="000B2B19" w:rsidRPr="002C3EA4" w:rsidRDefault="000B2B19" w:rsidP="00650568">
      <w:pPr>
        <w:pStyle w:val="Normal1"/>
      </w:pPr>
      <w:r w:rsidRPr="002C3EA4">
        <w:t>Расположите перечисленные ниже облигации в порядке убывания их дюрации.</w:t>
      </w:r>
    </w:p>
    <w:p w:rsidR="000B2B19" w:rsidRPr="002C3EA4" w:rsidRDefault="000B2B19" w:rsidP="00650568">
      <w:pPr>
        <w:pStyle w:val="Normal1"/>
      </w:pPr>
    </w:p>
    <w:p w:rsidR="000B2B19" w:rsidRPr="002C3EA4" w:rsidRDefault="000B2B19" w:rsidP="00650568">
      <w:pPr>
        <w:pStyle w:val="Normal1"/>
      </w:pPr>
      <w:r w:rsidRPr="002C3EA4">
        <w:t>Облигация</w:t>
      </w:r>
      <w:r w:rsidRPr="002C3EA4">
        <w:tab/>
        <w:t>Купонная ставка (%)</w:t>
      </w:r>
      <w:r w:rsidRPr="002C3EA4">
        <w:tab/>
        <w:t>Срок погашения (лет)</w:t>
      </w:r>
      <w:r w:rsidRPr="002C3EA4">
        <w:tab/>
        <w:t>Доходность при погашении (%)</w:t>
      </w:r>
    </w:p>
    <w:p w:rsidR="000B2B19" w:rsidRPr="002C3EA4" w:rsidRDefault="000B2B19" w:rsidP="00650568">
      <w:pPr>
        <w:pStyle w:val="Normal1"/>
      </w:pPr>
      <w:r w:rsidRPr="002C3EA4">
        <w:t>1</w:t>
      </w:r>
      <w:r w:rsidRPr="002C3EA4">
        <w:tab/>
        <w:t>10</w:t>
      </w:r>
      <w:r w:rsidRPr="002C3EA4">
        <w:tab/>
        <w:t>15</w:t>
      </w:r>
      <w:r w:rsidRPr="002C3EA4">
        <w:tab/>
        <w:t>14</w:t>
      </w:r>
    </w:p>
    <w:p w:rsidR="000B2B19" w:rsidRPr="002C3EA4" w:rsidRDefault="000B2B19" w:rsidP="00650568">
      <w:pPr>
        <w:pStyle w:val="Normal1"/>
      </w:pPr>
      <w:r w:rsidRPr="002C3EA4">
        <w:t>2</w:t>
      </w:r>
      <w:r w:rsidRPr="002C3EA4">
        <w:tab/>
        <w:t>10</w:t>
      </w:r>
      <w:r w:rsidRPr="002C3EA4">
        <w:tab/>
        <w:t>10</w:t>
      </w:r>
      <w:r w:rsidRPr="002C3EA4">
        <w:tab/>
        <w:t>14</w:t>
      </w:r>
    </w:p>
    <w:p w:rsidR="000B2B19" w:rsidRPr="002C3EA4" w:rsidRDefault="000B2B19" w:rsidP="00650568">
      <w:pPr>
        <w:pStyle w:val="Normal1"/>
      </w:pPr>
      <w:r w:rsidRPr="002C3EA4">
        <w:t>3</w:t>
      </w:r>
      <w:r w:rsidRPr="002C3EA4">
        <w:tab/>
        <w:t>0</w:t>
      </w:r>
      <w:r w:rsidRPr="002C3EA4">
        <w:tab/>
        <w:t>15</w:t>
      </w:r>
      <w:r w:rsidRPr="002C3EA4">
        <w:tab/>
        <w:t>14</w:t>
      </w:r>
    </w:p>
    <w:p w:rsidR="000B2B19" w:rsidRPr="002C3EA4" w:rsidRDefault="000B2B19" w:rsidP="00650568">
      <w:pPr>
        <w:pStyle w:val="Normal1"/>
      </w:pPr>
      <w:r w:rsidRPr="002C3EA4">
        <w:t>4</w:t>
      </w:r>
      <w:r w:rsidRPr="002C3EA4">
        <w:tab/>
        <w:t>0</w:t>
      </w:r>
      <w:r w:rsidRPr="002C3EA4">
        <w:tab/>
        <w:t>15</w:t>
      </w:r>
      <w:r w:rsidRPr="002C3EA4">
        <w:tab/>
        <w:t>12</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4, 2, 3,  1</w:t>
      </w:r>
    </w:p>
    <w:p w:rsidR="000B2B19" w:rsidRPr="002C3EA4" w:rsidRDefault="000B2B19" w:rsidP="00650568">
      <w:pPr>
        <w:pStyle w:val="Normal1"/>
      </w:pPr>
      <w:r w:rsidRPr="002C3EA4">
        <w:t xml:space="preserve">B. 2,  5, 3, 1 </w:t>
      </w:r>
    </w:p>
    <w:p w:rsidR="000B2B19" w:rsidRPr="002C3EA4" w:rsidRDefault="000B2B19" w:rsidP="00650568">
      <w:pPr>
        <w:pStyle w:val="Normal1"/>
      </w:pPr>
      <w:r w:rsidRPr="002C3EA4">
        <w:t>C. 3, 5, 2, 1,</w:t>
      </w:r>
    </w:p>
    <w:p w:rsidR="000B2B19" w:rsidRPr="002C3EA4" w:rsidRDefault="000B2B19" w:rsidP="00650568">
      <w:pPr>
        <w:pStyle w:val="Normal1"/>
      </w:pPr>
      <w:r w:rsidRPr="002C3EA4">
        <w:t>D. 4, 3, 1, 2</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9.2.142</w:t>
      </w:r>
    </w:p>
    <w:p w:rsidR="000B2B19" w:rsidRPr="002C3EA4" w:rsidRDefault="000B2B19" w:rsidP="00650568">
      <w:pPr>
        <w:pStyle w:val="Normal1"/>
      </w:pPr>
      <w:r w:rsidRPr="002C3EA4">
        <w:t>По оценкам инвестора ожидаемая доходность акции компании А равна 25%, действительная ожидаемая доходность акции 30%. Определить Альфу акции. О чем говорит альфа данной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акция А переоценена</w:t>
      </w:r>
    </w:p>
    <w:p w:rsidR="000B2B19" w:rsidRPr="002C3EA4" w:rsidRDefault="000B2B19" w:rsidP="00650568">
      <w:pPr>
        <w:pStyle w:val="Normal1"/>
      </w:pPr>
      <w:r w:rsidRPr="002C3EA4">
        <w:t>B. акция А недооценена</w:t>
      </w:r>
    </w:p>
    <w:p w:rsidR="000B2B19" w:rsidRPr="002C3EA4" w:rsidRDefault="000B2B19" w:rsidP="00650568">
      <w:pPr>
        <w:pStyle w:val="Heading3"/>
        <w:rPr>
          <w:b w:val="0"/>
          <w:bCs w:val="0"/>
          <w:sz w:val="20"/>
          <w:szCs w:val="20"/>
        </w:rPr>
      </w:pPr>
      <w:r w:rsidRPr="002C3EA4">
        <w:rPr>
          <w:b w:val="0"/>
          <w:bCs w:val="0"/>
          <w:sz w:val="20"/>
          <w:szCs w:val="20"/>
        </w:rPr>
        <w:t>Код вопроса: 9.2.143</w:t>
      </w:r>
    </w:p>
    <w:p w:rsidR="000B2B19" w:rsidRPr="002C3EA4" w:rsidRDefault="000B2B19" w:rsidP="00650568">
      <w:pPr>
        <w:pStyle w:val="Normal1"/>
      </w:pPr>
      <w:r w:rsidRPr="002C3EA4">
        <w:t>По оценкам инвестора ожидаемая доходность акции компании А равна 25%, действительная ожидаемая доходность акции 20%. Определить Альфу акции. О чем говорит альфа данной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акция А переоценена</w:t>
      </w:r>
    </w:p>
    <w:p w:rsidR="000B2B19" w:rsidRPr="002C3EA4" w:rsidRDefault="000B2B19" w:rsidP="00650568">
      <w:pPr>
        <w:pStyle w:val="Normal1"/>
      </w:pPr>
      <w:r w:rsidRPr="002C3EA4">
        <w:t>B. акция А недооценена</w:t>
      </w:r>
    </w:p>
    <w:p w:rsidR="000B2B19" w:rsidRPr="002C3EA4" w:rsidRDefault="000B2B19" w:rsidP="00650568">
      <w:pPr>
        <w:pStyle w:val="Heading3"/>
        <w:rPr>
          <w:b w:val="0"/>
          <w:bCs w:val="0"/>
          <w:sz w:val="20"/>
          <w:szCs w:val="20"/>
        </w:rPr>
      </w:pPr>
      <w:r w:rsidRPr="002C3EA4">
        <w:rPr>
          <w:b w:val="0"/>
          <w:bCs w:val="0"/>
          <w:sz w:val="20"/>
          <w:szCs w:val="20"/>
        </w:rPr>
        <w:t>Код вопроса: 9.2.144</w:t>
      </w:r>
    </w:p>
    <w:p w:rsidR="000B2B19" w:rsidRPr="002C3EA4" w:rsidRDefault="000B2B19" w:rsidP="00650568">
      <w:pPr>
        <w:pStyle w:val="Normal1"/>
      </w:pPr>
      <w:r w:rsidRPr="002C3EA4">
        <w:t>Удельные веса первой, второй и третьей акции в портфеле соответственно равны 20%, 35% и 45%. Альфа первой акции 0,3, второй минус 0,15, третьей 0,4. Определить альфу портфеля.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0,2925</w:t>
      </w:r>
    </w:p>
    <w:p w:rsidR="000B2B19" w:rsidRPr="002C3EA4" w:rsidRDefault="000B2B19" w:rsidP="00650568">
      <w:pPr>
        <w:pStyle w:val="Normal1"/>
      </w:pPr>
      <w:r w:rsidRPr="002C3EA4">
        <w:t>B. 0,1875</w:t>
      </w:r>
    </w:p>
    <w:p w:rsidR="000B2B19" w:rsidRPr="002C3EA4" w:rsidRDefault="000B2B19" w:rsidP="00650568">
      <w:pPr>
        <w:pStyle w:val="Normal1"/>
      </w:pPr>
      <w:r w:rsidRPr="002C3EA4">
        <w:t>C. – 0,5</w:t>
      </w:r>
    </w:p>
    <w:p w:rsidR="000B2B19" w:rsidRPr="002C3EA4" w:rsidRDefault="000B2B19" w:rsidP="00650568">
      <w:pPr>
        <w:pStyle w:val="Normal1"/>
      </w:pPr>
      <w:r w:rsidRPr="002C3EA4">
        <w:rPr>
          <w:lang w:val="en-US"/>
        </w:rPr>
        <w:t>D</w:t>
      </w:r>
      <w:r w:rsidRPr="002C3EA4">
        <w:t>. 0</w:t>
      </w:r>
    </w:p>
    <w:p w:rsidR="000B2B19" w:rsidRPr="002C3EA4" w:rsidRDefault="000B2B19" w:rsidP="00650568">
      <w:pPr>
        <w:pStyle w:val="Heading3"/>
        <w:rPr>
          <w:b w:val="0"/>
          <w:bCs w:val="0"/>
          <w:sz w:val="20"/>
          <w:szCs w:val="20"/>
        </w:rPr>
      </w:pPr>
      <w:r w:rsidRPr="002C3EA4">
        <w:rPr>
          <w:b w:val="0"/>
          <w:bCs w:val="0"/>
          <w:sz w:val="20"/>
          <w:szCs w:val="20"/>
        </w:rPr>
        <w:t>Код вопроса: 9.2.145</w:t>
      </w:r>
    </w:p>
    <w:p w:rsidR="000B2B19" w:rsidRPr="002C3EA4" w:rsidRDefault="000B2B19" w:rsidP="00650568">
      <w:pPr>
        <w:pStyle w:val="Normal1"/>
      </w:pPr>
      <w:r w:rsidRPr="002C3EA4">
        <w:t>Портфель состоит из трех акций. Альфа первой акции равна 2, второй 0,3, альфа портфеля равна 0,69. Удельный вес первой акции в портфеле 50%, второй 30%. Ставка без риска составляет 10%, ожидаемая доходность рыночного порфеля 20%, бета первой акции 1,5, второй 1,2, третьей 0,8. Определить действительную ожидаемую доходность третьей акции.</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16%</w:t>
      </w:r>
    </w:p>
    <w:p w:rsidR="000B2B19" w:rsidRPr="002C3EA4" w:rsidRDefault="000B2B19" w:rsidP="00650568">
      <w:pPr>
        <w:pStyle w:val="Normal1"/>
      </w:pPr>
      <w:r w:rsidRPr="002C3EA4">
        <w:t>B. 18%</w:t>
      </w:r>
    </w:p>
    <w:p w:rsidR="000B2B19" w:rsidRPr="002C3EA4" w:rsidRDefault="000B2B19" w:rsidP="00650568">
      <w:pPr>
        <w:pStyle w:val="Normal1"/>
      </w:pPr>
      <w:r w:rsidRPr="002C3EA4">
        <w:t>C. 17%</w:t>
      </w:r>
    </w:p>
    <w:p w:rsidR="000B2B19" w:rsidRPr="002C3EA4" w:rsidRDefault="000B2B19" w:rsidP="00650568">
      <w:pPr>
        <w:pStyle w:val="Normal1"/>
      </w:pPr>
      <w:r w:rsidRPr="002C3EA4">
        <w:rPr>
          <w:lang w:val="en-US"/>
        </w:rPr>
        <w:t>D</w:t>
      </w:r>
      <w:r w:rsidRPr="002C3EA4">
        <w:t>. 12%</w:t>
      </w:r>
    </w:p>
    <w:p w:rsidR="000B2B19" w:rsidRPr="002C3EA4" w:rsidRDefault="000B2B19" w:rsidP="00650568">
      <w:pPr>
        <w:pStyle w:val="Heading3"/>
        <w:rPr>
          <w:b w:val="0"/>
          <w:bCs w:val="0"/>
          <w:sz w:val="20"/>
          <w:szCs w:val="20"/>
        </w:rPr>
      </w:pPr>
      <w:r w:rsidRPr="002C3EA4">
        <w:rPr>
          <w:b w:val="0"/>
          <w:bCs w:val="0"/>
          <w:sz w:val="20"/>
          <w:szCs w:val="20"/>
        </w:rPr>
        <w:t>Код вопроса: 9.2.146</w:t>
      </w:r>
    </w:p>
    <w:p w:rsidR="000B2B19" w:rsidRPr="002C3EA4" w:rsidRDefault="000B2B19" w:rsidP="00650568">
      <w:pPr>
        <w:pStyle w:val="Normal1"/>
      </w:pPr>
      <w:r w:rsidRPr="002C3EA4">
        <w:t>Заемщик берет кредит на два года в размере 1 млн.руб. под 14% годовых с условием погашения его равными суммами ежемесячно. Проценты начисляются в конце каждого года на оставшуюся часть долга. Определить величину ежеквартального платежа по кредиту.</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95 000 руб.</w:t>
      </w:r>
    </w:p>
    <w:p w:rsidR="000B2B19" w:rsidRPr="002C3EA4" w:rsidRDefault="000B2B19" w:rsidP="00650568">
      <w:pPr>
        <w:pStyle w:val="Normal1"/>
      </w:pPr>
      <w:r w:rsidRPr="002C3EA4">
        <w:t>B. 89 787, 11 руб.</w:t>
      </w:r>
    </w:p>
    <w:p w:rsidR="000B2B19" w:rsidRPr="002C3EA4" w:rsidRDefault="000B2B19" w:rsidP="00650568">
      <w:pPr>
        <w:pStyle w:val="Normal1"/>
      </w:pPr>
      <w:r w:rsidRPr="002C3EA4">
        <w:t xml:space="preserve">C. 99 533, 27 руб. </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9.2.147</w:t>
      </w:r>
    </w:p>
    <w:p w:rsidR="000B2B19" w:rsidRPr="002C3EA4" w:rsidRDefault="000B2B19" w:rsidP="00650568">
      <w:pPr>
        <w:pStyle w:val="Normal1"/>
      </w:pPr>
      <w:r w:rsidRPr="002C3EA4">
        <w:t>На основании следующей информации рассчитайте "бета" портфеля, состоящего из следующих активов: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5"/>
        <w:gridCol w:w="1712"/>
        <w:gridCol w:w="1984"/>
      </w:tblGrid>
      <w:tr w:rsidR="000B2B19" w:rsidRPr="002C3EA4">
        <w:tc>
          <w:tcPr>
            <w:tcW w:w="1835" w:type="dxa"/>
          </w:tcPr>
          <w:p w:rsidR="000B2B19" w:rsidRPr="002C3EA4" w:rsidRDefault="000B2B19" w:rsidP="00650568">
            <w:pPr>
              <w:pStyle w:val="Normal1"/>
              <w:tabs>
                <w:tab w:val="center" w:pos="2520"/>
                <w:tab w:val="right" w:pos="5386"/>
              </w:tabs>
              <w:ind w:firstLine="454"/>
              <w:jc w:val="both"/>
              <w:rPr>
                <w:position w:val="-24"/>
              </w:rPr>
            </w:pPr>
            <w:r w:rsidRPr="002C3EA4">
              <w:rPr>
                <w:position w:val="-24"/>
              </w:rPr>
              <w:t>Компания</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"Бета"</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Вес в портфеле</w:t>
            </w:r>
          </w:p>
        </w:tc>
      </w:tr>
      <w:tr w:rsidR="000B2B19" w:rsidRPr="002C3EA4">
        <w:tc>
          <w:tcPr>
            <w:tcW w:w="1835" w:type="dxa"/>
          </w:tcPr>
          <w:p w:rsidR="000B2B19" w:rsidRPr="002C3EA4" w:rsidRDefault="000B2B19" w:rsidP="00650568">
            <w:pPr>
              <w:pStyle w:val="Normal1"/>
              <w:tabs>
                <w:tab w:val="center" w:pos="2520"/>
                <w:tab w:val="right" w:pos="5386"/>
              </w:tabs>
              <w:ind w:firstLine="454"/>
              <w:rPr>
                <w:position w:val="-24"/>
              </w:rPr>
            </w:pPr>
            <w:r w:rsidRPr="002C3EA4">
              <w:rPr>
                <w:position w:val="-24"/>
              </w:rPr>
              <w:t>А</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0,95</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0,3</w:t>
            </w:r>
          </w:p>
        </w:tc>
      </w:tr>
      <w:tr w:rsidR="000B2B19" w:rsidRPr="002C3EA4">
        <w:tc>
          <w:tcPr>
            <w:tcW w:w="1835" w:type="dxa"/>
          </w:tcPr>
          <w:p w:rsidR="000B2B19" w:rsidRPr="002C3EA4" w:rsidRDefault="000B2B19" w:rsidP="00650568">
            <w:pPr>
              <w:pStyle w:val="Normal1"/>
              <w:tabs>
                <w:tab w:val="center" w:pos="2520"/>
                <w:tab w:val="right" w:pos="5386"/>
              </w:tabs>
              <w:ind w:firstLine="454"/>
              <w:rPr>
                <w:position w:val="-24"/>
              </w:rPr>
            </w:pPr>
            <w:r w:rsidRPr="002C3EA4">
              <w:rPr>
                <w:position w:val="-24"/>
              </w:rPr>
              <w:t>Б</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1,40</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0,2</w:t>
            </w:r>
          </w:p>
        </w:tc>
      </w:tr>
      <w:tr w:rsidR="000B2B19" w:rsidRPr="002C3EA4">
        <w:tc>
          <w:tcPr>
            <w:tcW w:w="1835" w:type="dxa"/>
          </w:tcPr>
          <w:p w:rsidR="000B2B19" w:rsidRPr="002C3EA4" w:rsidRDefault="000B2B19" w:rsidP="00650568">
            <w:pPr>
              <w:pStyle w:val="Normal1"/>
              <w:tabs>
                <w:tab w:val="center" w:pos="2520"/>
                <w:tab w:val="right" w:pos="5386"/>
              </w:tabs>
              <w:ind w:firstLine="454"/>
              <w:rPr>
                <w:position w:val="-24"/>
              </w:rPr>
            </w:pPr>
            <w:r w:rsidRPr="002C3EA4">
              <w:rPr>
                <w:position w:val="-24"/>
              </w:rPr>
              <w:t>В</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1,00</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0,1</w:t>
            </w:r>
          </w:p>
        </w:tc>
      </w:tr>
      <w:tr w:rsidR="000B2B19" w:rsidRPr="002C3EA4">
        <w:tc>
          <w:tcPr>
            <w:tcW w:w="1835" w:type="dxa"/>
          </w:tcPr>
          <w:p w:rsidR="000B2B19" w:rsidRPr="002C3EA4" w:rsidRDefault="000B2B19" w:rsidP="00650568">
            <w:pPr>
              <w:pStyle w:val="Normal1"/>
              <w:tabs>
                <w:tab w:val="center" w:pos="2520"/>
                <w:tab w:val="right" w:pos="5386"/>
              </w:tabs>
              <w:ind w:firstLine="454"/>
              <w:rPr>
                <w:position w:val="-24"/>
              </w:rPr>
            </w:pPr>
            <w:r w:rsidRPr="002C3EA4">
              <w:rPr>
                <w:position w:val="-24"/>
              </w:rPr>
              <w:t>Г</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0,60</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0,15</w:t>
            </w:r>
          </w:p>
        </w:tc>
      </w:tr>
      <w:tr w:rsidR="000B2B19" w:rsidRPr="002C3EA4">
        <w:tc>
          <w:tcPr>
            <w:tcW w:w="1835" w:type="dxa"/>
          </w:tcPr>
          <w:p w:rsidR="000B2B19" w:rsidRPr="002C3EA4" w:rsidRDefault="000B2B19" w:rsidP="00650568">
            <w:pPr>
              <w:pStyle w:val="Normal1"/>
              <w:tabs>
                <w:tab w:val="center" w:pos="2520"/>
                <w:tab w:val="right" w:pos="5386"/>
              </w:tabs>
              <w:ind w:firstLine="454"/>
              <w:rPr>
                <w:position w:val="-24"/>
              </w:rPr>
            </w:pPr>
            <w:r w:rsidRPr="002C3EA4">
              <w:rPr>
                <w:position w:val="-24"/>
              </w:rPr>
              <w:t>Д</w:t>
            </w:r>
          </w:p>
        </w:tc>
        <w:tc>
          <w:tcPr>
            <w:tcW w:w="1712" w:type="dxa"/>
          </w:tcPr>
          <w:p w:rsidR="000B2B19" w:rsidRPr="002C3EA4" w:rsidRDefault="000B2B19" w:rsidP="00650568">
            <w:pPr>
              <w:pStyle w:val="Normal1"/>
              <w:tabs>
                <w:tab w:val="center" w:pos="2520"/>
                <w:tab w:val="right" w:pos="5386"/>
              </w:tabs>
              <w:ind w:firstLine="454"/>
              <w:rPr>
                <w:position w:val="-24"/>
              </w:rPr>
            </w:pPr>
            <w:r w:rsidRPr="002C3EA4">
              <w:rPr>
                <w:position w:val="-24"/>
              </w:rPr>
              <w:t>0,55</w:t>
            </w:r>
          </w:p>
        </w:tc>
        <w:tc>
          <w:tcPr>
            <w:tcW w:w="1984" w:type="dxa"/>
          </w:tcPr>
          <w:p w:rsidR="000B2B19" w:rsidRPr="002C3EA4" w:rsidRDefault="000B2B19" w:rsidP="00650568">
            <w:pPr>
              <w:pStyle w:val="Normal1"/>
              <w:tabs>
                <w:tab w:val="center" w:pos="2520"/>
                <w:tab w:val="right" w:pos="5386"/>
              </w:tabs>
              <w:ind w:firstLine="454"/>
              <w:rPr>
                <w:position w:val="-24"/>
              </w:rPr>
            </w:pPr>
            <w:r w:rsidRPr="002C3EA4">
              <w:rPr>
                <w:position w:val="-24"/>
              </w:rPr>
              <w:t>0,25</w:t>
            </w:r>
          </w:p>
        </w:tc>
      </w:tr>
    </w:tbl>
    <w:p w:rsidR="000B2B19" w:rsidRPr="002C3EA4" w:rsidRDefault="000B2B19" w:rsidP="00650568">
      <w:pPr>
        <w:pStyle w:val="Normal1"/>
      </w:pPr>
      <w:r w:rsidRPr="002C3EA4">
        <w:t>Ответы:</w:t>
      </w:r>
    </w:p>
    <w:p w:rsidR="000B2B19" w:rsidRPr="002C3EA4" w:rsidRDefault="000B2B19" w:rsidP="00650568">
      <w:pPr>
        <w:pStyle w:val="Normal1"/>
      </w:pPr>
      <w:r w:rsidRPr="002C3EA4">
        <w:t>A. 0,8925</w:t>
      </w:r>
    </w:p>
    <w:p w:rsidR="000B2B19" w:rsidRPr="002C3EA4" w:rsidRDefault="000B2B19" w:rsidP="00650568">
      <w:pPr>
        <w:pStyle w:val="Normal1"/>
      </w:pPr>
      <w:r w:rsidRPr="002C3EA4">
        <w:rPr>
          <w:lang w:val="en-US"/>
        </w:rPr>
        <w:t>B. 0,9250</w:t>
      </w:r>
    </w:p>
    <w:p w:rsidR="000B2B19" w:rsidRPr="002C3EA4" w:rsidRDefault="000B2B19" w:rsidP="00650568">
      <w:pPr>
        <w:pStyle w:val="Normal1"/>
      </w:pPr>
      <w:r w:rsidRPr="002C3EA4">
        <w:rPr>
          <w:lang w:val="en-US"/>
        </w:rPr>
        <w:t>C. 1,0975</w:t>
      </w:r>
    </w:p>
    <w:p w:rsidR="000B2B19" w:rsidRPr="002C3EA4" w:rsidRDefault="000B2B19" w:rsidP="00650568">
      <w:pPr>
        <w:pStyle w:val="Normal1"/>
      </w:pPr>
      <w:r w:rsidRPr="002C3EA4">
        <w:rPr>
          <w:lang w:val="en-US"/>
        </w:rPr>
        <w:t>D. 0,8555</w:t>
      </w:r>
    </w:p>
    <w:p w:rsidR="000B2B19" w:rsidRPr="002C3EA4" w:rsidRDefault="000B2B19" w:rsidP="00650568">
      <w:pPr>
        <w:pStyle w:val="Heading3"/>
        <w:rPr>
          <w:b w:val="0"/>
          <w:bCs w:val="0"/>
          <w:sz w:val="20"/>
          <w:szCs w:val="20"/>
        </w:rPr>
      </w:pPr>
      <w:r w:rsidRPr="002C3EA4">
        <w:rPr>
          <w:b w:val="0"/>
          <w:bCs w:val="0"/>
          <w:sz w:val="20"/>
          <w:szCs w:val="20"/>
        </w:rPr>
        <w:t>Код вопроса: 9.1.148</w:t>
      </w:r>
    </w:p>
    <w:p w:rsidR="000B2B19" w:rsidRPr="002C3EA4" w:rsidRDefault="000B2B19" w:rsidP="00650568">
      <w:pPr>
        <w:pStyle w:val="Normal1"/>
      </w:pPr>
      <w:r w:rsidRPr="002C3EA4">
        <w:t>Предположим, что ожидаемая рыночная доходность равна 15%, безрисковая ставка равна 7%. Если "бета" акции равна 1,3, то какова ее ожидаемая доходность в соответствии с CAPM?</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19,5%</w:t>
      </w:r>
    </w:p>
    <w:p w:rsidR="000B2B19" w:rsidRPr="002C3EA4" w:rsidRDefault="000B2B19" w:rsidP="00650568">
      <w:pPr>
        <w:pStyle w:val="Normal1"/>
      </w:pPr>
      <w:r w:rsidRPr="002C3EA4">
        <w:t>B. 17,4%</w:t>
      </w:r>
    </w:p>
    <w:p w:rsidR="000B2B19" w:rsidRPr="002C3EA4" w:rsidRDefault="000B2B19" w:rsidP="00650568">
      <w:pPr>
        <w:pStyle w:val="Normal1"/>
      </w:pPr>
      <w:r w:rsidRPr="002C3EA4">
        <w:rPr>
          <w:lang w:val="en-US"/>
        </w:rPr>
        <w:t>C</w:t>
      </w:r>
      <w:r w:rsidRPr="002C3EA4">
        <w:t>. 9,1%</w:t>
      </w:r>
    </w:p>
    <w:p w:rsidR="000B2B19" w:rsidRPr="002C3EA4" w:rsidRDefault="000B2B19" w:rsidP="00650568">
      <w:pPr>
        <w:pStyle w:val="Normal1"/>
      </w:pPr>
      <w:r w:rsidRPr="002C3EA4">
        <w:rPr>
          <w:lang w:val="en-US"/>
        </w:rPr>
        <w:t>D</w:t>
      </w:r>
      <w:r w:rsidRPr="002C3EA4">
        <w:t>. 10,4%</w:t>
      </w:r>
    </w:p>
    <w:p w:rsidR="000B2B19" w:rsidRPr="002C3EA4" w:rsidRDefault="000B2B19" w:rsidP="00650568">
      <w:pPr>
        <w:pStyle w:val="Heading3"/>
        <w:rPr>
          <w:b w:val="0"/>
          <w:bCs w:val="0"/>
          <w:sz w:val="20"/>
          <w:szCs w:val="20"/>
        </w:rPr>
      </w:pPr>
      <w:r w:rsidRPr="002C3EA4">
        <w:rPr>
          <w:b w:val="0"/>
          <w:bCs w:val="0"/>
          <w:sz w:val="20"/>
          <w:szCs w:val="20"/>
        </w:rPr>
        <w:t>Код вопроса: 9.2.149</w:t>
      </w:r>
    </w:p>
    <w:p w:rsidR="000B2B19" w:rsidRPr="002C3EA4" w:rsidRDefault="000B2B19" w:rsidP="00650568">
      <w:pPr>
        <w:pStyle w:val="Normal1"/>
      </w:pPr>
      <w:r w:rsidRPr="002C3EA4">
        <w:t>Инвестор открыл длинные позиции по активам А и В и короткую позицию по активу C. В момент открытия позиций акции А, В, С стоили соответственно: 300 тыс. руб., 500 тыс. руб., 500 тыс. руб. В течение месяца акции А выросли в цене на 25%, акции В упали в цене на 12%, акции С выросли в цене на 8%. Дивиденды по акциям не выплачивались. Через месяц инвестор закрыл все позиции. Какова реализованная доходность портфеля инвестора за месяц? Расходами, связанными с открытием и закрытием позиций, пренебречь.</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-8,33%</w:t>
      </w:r>
    </w:p>
    <w:p w:rsidR="000B2B19" w:rsidRPr="002C3EA4" w:rsidRDefault="000B2B19" w:rsidP="00650568">
      <w:pPr>
        <w:pStyle w:val="Normal1"/>
      </w:pPr>
      <w:r w:rsidRPr="002C3EA4">
        <w:rPr>
          <w:lang w:val="en-US"/>
        </w:rPr>
        <w:t>B</w:t>
      </w:r>
      <w:r w:rsidRPr="002C3EA4">
        <w:t>. -25,45%</w:t>
      </w:r>
    </w:p>
    <w:p w:rsidR="000B2B19" w:rsidRPr="002C3EA4" w:rsidRDefault="000B2B19" w:rsidP="00650568">
      <w:pPr>
        <w:pStyle w:val="Normal1"/>
      </w:pPr>
      <w:r w:rsidRPr="002C3EA4">
        <w:rPr>
          <w:lang w:val="en-US"/>
        </w:rPr>
        <w:t>C</w:t>
      </w:r>
      <w:r w:rsidRPr="002C3EA4">
        <w:t>. -4,74%</w:t>
      </w:r>
    </w:p>
    <w:p w:rsidR="000B2B19" w:rsidRPr="002C3EA4" w:rsidRDefault="000B2B19" w:rsidP="00650568">
      <w:pPr>
        <w:pStyle w:val="Normal1"/>
      </w:pPr>
      <w:r w:rsidRPr="002C3EA4">
        <w:rPr>
          <w:lang w:val="en-US"/>
        </w:rPr>
        <w:t>D</w:t>
      </w:r>
      <w:r w:rsidRPr="002C3EA4">
        <w:t>. 15,47%</w:t>
      </w:r>
    </w:p>
    <w:p w:rsidR="000B2B19" w:rsidRPr="002C3EA4" w:rsidRDefault="000B2B19" w:rsidP="00650568">
      <w:pPr>
        <w:pStyle w:val="Heading3"/>
        <w:rPr>
          <w:b w:val="0"/>
          <w:bCs w:val="0"/>
          <w:sz w:val="20"/>
          <w:szCs w:val="20"/>
        </w:rPr>
      </w:pPr>
      <w:r w:rsidRPr="002C3EA4">
        <w:rPr>
          <w:b w:val="0"/>
          <w:bCs w:val="0"/>
          <w:sz w:val="20"/>
          <w:szCs w:val="20"/>
        </w:rPr>
        <w:t>Код вопроса: 9.2.150</w:t>
      </w:r>
    </w:p>
    <w:p w:rsidR="000B2B19" w:rsidRPr="002C3EA4" w:rsidRDefault="000B2B19" w:rsidP="00650568">
      <w:pPr>
        <w:pStyle w:val="Normal1"/>
      </w:pPr>
      <w:r w:rsidRPr="002C3EA4">
        <w:t>Для формирования портфеля инвестор использовал собственные средства и также получил кредит сроком на год в размере 300 тыс. руб. под 9,5% годовых. Инвестор приобрел акции двух видов: акции А на сумму 450 тыс. руб. с ожидаемой доходностью 25,6% и акции В на сумму 650 тыс. руб. с ожидаемой доходностью 30,5%. Определить ожидаемую доходность портфеля инвестора за год.</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24,43%</w:t>
      </w:r>
    </w:p>
    <w:p w:rsidR="000B2B19" w:rsidRPr="002C3EA4" w:rsidRDefault="000B2B19" w:rsidP="00650568">
      <w:pPr>
        <w:pStyle w:val="Normal1"/>
      </w:pPr>
      <w:r w:rsidRPr="002C3EA4">
        <w:t>B. 35,62%</w:t>
      </w:r>
    </w:p>
    <w:p w:rsidR="000B2B19" w:rsidRPr="002C3EA4" w:rsidRDefault="000B2B19" w:rsidP="00650568">
      <w:pPr>
        <w:pStyle w:val="Normal1"/>
      </w:pPr>
      <w:r w:rsidRPr="002C3EA4">
        <w:t>C. 30,43%</w:t>
      </w:r>
    </w:p>
    <w:p w:rsidR="000B2B19" w:rsidRPr="002C3EA4" w:rsidRDefault="000B2B19" w:rsidP="00650568">
      <w:pPr>
        <w:pStyle w:val="Normal1"/>
      </w:pPr>
      <w:r w:rsidRPr="002C3EA4">
        <w:t>D. 28,63%</w:t>
      </w:r>
    </w:p>
    <w:p w:rsidR="000B2B19" w:rsidRPr="002C3EA4" w:rsidRDefault="000B2B19" w:rsidP="00650568">
      <w:pPr>
        <w:pStyle w:val="Heading3"/>
        <w:rPr>
          <w:b w:val="0"/>
          <w:bCs w:val="0"/>
          <w:sz w:val="20"/>
          <w:szCs w:val="20"/>
        </w:rPr>
      </w:pPr>
      <w:r w:rsidRPr="002C3EA4">
        <w:rPr>
          <w:b w:val="0"/>
          <w:bCs w:val="0"/>
          <w:sz w:val="20"/>
          <w:szCs w:val="20"/>
        </w:rPr>
        <w:t>Код вопроса: 9.2.151</w:t>
      </w:r>
    </w:p>
    <w:p w:rsidR="000B2B19" w:rsidRPr="002C3EA4" w:rsidRDefault="000B2B19" w:rsidP="00650568">
      <w:pPr>
        <w:pStyle w:val="Normal1"/>
      </w:pPr>
      <w:r w:rsidRPr="002C3EA4">
        <w:t>Портфель инвестора состоит из двух активов: А и B. Инвестор планирует три исхода событий в будущем, характеристики которых приведены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1"/>
        <w:gridCol w:w="1508"/>
        <w:gridCol w:w="2160"/>
        <w:gridCol w:w="2160"/>
      </w:tblGrid>
      <w:tr w:rsidR="000B2B19" w:rsidRPr="002C3EA4">
        <w:trPr>
          <w:trHeight w:val="280"/>
        </w:trPr>
        <w:tc>
          <w:tcPr>
            <w:tcW w:w="1451" w:type="dxa"/>
          </w:tcPr>
          <w:p w:rsidR="000B2B19" w:rsidRPr="002C3EA4" w:rsidRDefault="000B2B19" w:rsidP="00650568">
            <w:pPr>
              <w:pStyle w:val="Normal1"/>
              <w:tabs>
                <w:tab w:val="num" w:pos="0"/>
                <w:tab w:val="left" w:pos="360"/>
              </w:tabs>
              <w:jc w:val="both"/>
            </w:pPr>
          </w:p>
        </w:tc>
        <w:tc>
          <w:tcPr>
            <w:tcW w:w="1508" w:type="dxa"/>
          </w:tcPr>
          <w:p w:rsidR="000B2B19" w:rsidRPr="002C3EA4" w:rsidRDefault="000B2B19" w:rsidP="00650568">
            <w:pPr>
              <w:pStyle w:val="Normal1"/>
              <w:tabs>
                <w:tab w:val="num" w:pos="0"/>
                <w:tab w:val="left" w:pos="360"/>
              </w:tabs>
              <w:jc w:val="both"/>
            </w:pPr>
            <w:r w:rsidRPr="002C3EA4">
              <w:t>Вероятность</w:t>
            </w:r>
          </w:p>
        </w:tc>
        <w:tc>
          <w:tcPr>
            <w:tcW w:w="2160" w:type="dxa"/>
          </w:tcPr>
          <w:p w:rsidR="000B2B19" w:rsidRPr="002C3EA4" w:rsidRDefault="000B2B19" w:rsidP="00650568">
            <w:pPr>
              <w:pStyle w:val="Normal1"/>
              <w:tabs>
                <w:tab w:val="num" w:pos="0"/>
                <w:tab w:val="left" w:pos="360"/>
              </w:tabs>
              <w:jc w:val="both"/>
            </w:pPr>
            <w:r w:rsidRPr="002C3EA4">
              <w:t>Доходность актива А, %</w:t>
            </w:r>
          </w:p>
        </w:tc>
        <w:tc>
          <w:tcPr>
            <w:tcW w:w="2160" w:type="dxa"/>
          </w:tcPr>
          <w:p w:rsidR="000B2B19" w:rsidRPr="002C3EA4" w:rsidRDefault="000B2B19" w:rsidP="00650568">
            <w:pPr>
              <w:pStyle w:val="Normal1"/>
              <w:tabs>
                <w:tab w:val="num" w:pos="0"/>
                <w:tab w:val="left" w:pos="360"/>
              </w:tabs>
              <w:jc w:val="center"/>
            </w:pPr>
            <w:r w:rsidRPr="002C3EA4">
              <w:t>Доходность актива В, %</w:t>
            </w:r>
          </w:p>
        </w:tc>
      </w:tr>
      <w:tr w:rsidR="000B2B19" w:rsidRPr="002C3EA4">
        <w:trPr>
          <w:trHeight w:val="147"/>
        </w:trPr>
        <w:tc>
          <w:tcPr>
            <w:tcW w:w="1451" w:type="dxa"/>
            <w:vAlign w:val="center"/>
          </w:tcPr>
          <w:p w:rsidR="000B2B19" w:rsidRPr="002C3EA4" w:rsidRDefault="000B2B19" w:rsidP="00650568">
            <w:pPr>
              <w:pStyle w:val="Normal1"/>
              <w:tabs>
                <w:tab w:val="num" w:pos="0"/>
                <w:tab w:val="left" w:pos="360"/>
              </w:tabs>
              <w:jc w:val="center"/>
            </w:pPr>
            <w:r w:rsidRPr="002C3EA4">
              <w:t>Исход 1</w:t>
            </w:r>
          </w:p>
        </w:tc>
        <w:tc>
          <w:tcPr>
            <w:tcW w:w="1508" w:type="dxa"/>
            <w:vAlign w:val="bottom"/>
          </w:tcPr>
          <w:p w:rsidR="000B2B19" w:rsidRPr="002C3EA4" w:rsidRDefault="000B2B19" w:rsidP="00650568">
            <w:pPr>
              <w:pStyle w:val="Normal1"/>
              <w:jc w:val="center"/>
            </w:pPr>
            <w:r w:rsidRPr="002C3EA4">
              <w:t>0,3</w:t>
            </w:r>
          </w:p>
        </w:tc>
        <w:tc>
          <w:tcPr>
            <w:tcW w:w="2160" w:type="dxa"/>
            <w:vAlign w:val="bottom"/>
          </w:tcPr>
          <w:p w:rsidR="000B2B19" w:rsidRPr="002C3EA4" w:rsidRDefault="000B2B19" w:rsidP="00650568">
            <w:pPr>
              <w:pStyle w:val="Normal1"/>
              <w:jc w:val="center"/>
            </w:pPr>
            <w:r w:rsidRPr="002C3EA4">
              <w:t>-35</w:t>
            </w:r>
          </w:p>
        </w:tc>
        <w:tc>
          <w:tcPr>
            <w:tcW w:w="2160" w:type="dxa"/>
            <w:vAlign w:val="bottom"/>
          </w:tcPr>
          <w:p w:rsidR="000B2B19" w:rsidRPr="002C3EA4" w:rsidRDefault="000B2B19" w:rsidP="00650568">
            <w:pPr>
              <w:pStyle w:val="Normal1"/>
              <w:jc w:val="center"/>
            </w:pPr>
            <w:r w:rsidRPr="002C3EA4">
              <w:t>-15</w:t>
            </w:r>
          </w:p>
        </w:tc>
      </w:tr>
      <w:tr w:rsidR="000B2B19" w:rsidRPr="002C3EA4">
        <w:trPr>
          <w:trHeight w:val="147"/>
        </w:trPr>
        <w:tc>
          <w:tcPr>
            <w:tcW w:w="1451" w:type="dxa"/>
            <w:vAlign w:val="center"/>
          </w:tcPr>
          <w:p w:rsidR="000B2B19" w:rsidRPr="002C3EA4" w:rsidRDefault="000B2B19" w:rsidP="00650568">
            <w:pPr>
              <w:pStyle w:val="Normal1"/>
              <w:tabs>
                <w:tab w:val="num" w:pos="0"/>
                <w:tab w:val="left" w:pos="360"/>
              </w:tabs>
              <w:jc w:val="center"/>
            </w:pPr>
            <w:r w:rsidRPr="002C3EA4">
              <w:t>Исход 2</w:t>
            </w:r>
          </w:p>
        </w:tc>
        <w:tc>
          <w:tcPr>
            <w:tcW w:w="1508" w:type="dxa"/>
            <w:vAlign w:val="bottom"/>
          </w:tcPr>
          <w:p w:rsidR="000B2B19" w:rsidRPr="002C3EA4" w:rsidRDefault="000B2B19" w:rsidP="00650568">
            <w:pPr>
              <w:pStyle w:val="Normal1"/>
              <w:jc w:val="center"/>
            </w:pPr>
            <w:r w:rsidRPr="002C3EA4">
              <w:t>0,25</w:t>
            </w:r>
          </w:p>
        </w:tc>
        <w:tc>
          <w:tcPr>
            <w:tcW w:w="2160" w:type="dxa"/>
            <w:vAlign w:val="bottom"/>
          </w:tcPr>
          <w:p w:rsidR="000B2B19" w:rsidRPr="002C3EA4" w:rsidRDefault="000B2B19" w:rsidP="00650568">
            <w:pPr>
              <w:pStyle w:val="Normal1"/>
              <w:jc w:val="center"/>
            </w:pPr>
            <w:r w:rsidRPr="002C3EA4">
              <w:t>50</w:t>
            </w:r>
          </w:p>
        </w:tc>
        <w:tc>
          <w:tcPr>
            <w:tcW w:w="2160" w:type="dxa"/>
            <w:vAlign w:val="bottom"/>
          </w:tcPr>
          <w:p w:rsidR="000B2B19" w:rsidRPr="002C3EA4" w:rsidRDefault="000B2B19" w:rsidP="00650568">
            <w:pPr>
              <w:pStyle w:val="Normal1"/>
              <w:jc w:val="center"/>
            </w:pPr>
            <w:r w:rsidRPr="002C3EA4">
              <w:t>-8</w:t>
            </w:r>
          </w:p>
        </w:tc>
      </w:tr>
      <w:tr w:rsidR="000B2B19" w:rsidRPr="002C3EA4">
        <w:trPr>
          <w:trHeight w:val="321"/>
        </w:trPr>
        <w:tc>
          <w:tcPr>
            <w:tcW w:w="1451" w:type="dxa"/>
            <w:vAlign w:val="center"/>
          </w:tcPr>
          <w:p w:rsidR="000B2B19" w:rsidRPr="002C3EA4" w:rsidRDefault="000B2B19" w:rsidP="00650568">
            <w:pPr>
              <w:pStyle w:val="Normal1"/>
              <w:tabs>
                <w:tab w:val="num" w:pos="0"/>
                <w:tab w:val="left" w:pos="360"/>
              </w:tabs>
              <w:jc w:val="center"/>
            </w:pPr>
            <w:r w:rsidRPr="002C3EA4">
              <w:t>Исход 3</w:t>
            </w:r>
          </w:p>
        </w:tc>
        <w:tc>
          <w:tcPr>
            <w:tcW w:w="1508" w:type="dxa"/>
            <w:vAlign w:val="bottom"/>
          </w:tcPr>
          <w:p w:rsidR="000B2B19" w:rsidRPr="002C3EA4" w:rsidRDefault="000B2B19" w:rsidP="00650568">
            <w:pPr>
              <w:pStyle w:val="Normal1"/>
              <w:jc w:val="center"/>
            </w:pPr>
            <w:r w:rsidRPr="002C3EA4">
              <w:t>0,45</w:t>
            </w:r>
          </w:p>
        </w:tc>
        <w:tc>
          <w:tcPr>
            <w:tcW w:w="2160" w:type="dxa"/>
            <w:vAlign w:val="bottom"/>
          </w:tcPr>
          <w:p w:rsidR="000B2B19" w:rsidRPr="002C3EA4" w:rsidRDefault="000B2B19" w:rsidP="00650568">
            <w:pPr>
              <w:pStyle w:val="Normal1"/>
              <w:jc w:val="center"/>
            </w:pPr>
            <w:r w:rsidRPr="002C3EA4">
              <w:t>-5</w:t>
            </w:r>
          </w:p>
        </w:tc>
        <w:tc>
          <w:tcPr>
            <w:tcW w:w="2160" w:type="dxa"/>
            <w:vAlign w:val="bottom"/>
          </w:tcPr>
          <w:p w:rsidR="000B2B19" w:rsidRPr="002C3EA4" w:rsidRDefault="000B2B19" w:rsidP="00650568">
            <w:pPr>
              <w:pStyle w:val="Normal1"/>
              <w:jc w:val="center"/>
            </w:pPr>
            <w:r w:rsidRPr="002C3EA4">
              <w:t>40</w:t>
            </w:r>
          </w:p>
        </w:tc>
      </w:tr>
    </w:tbl>
    <w:p w:rsidR="000B2B19" w:rsidRPr="002C3EA4" w:rsidRDefault="000B2B19" w:rsidP="00650568">
      <w:pPr>
        <w:pStyle w:val="Normal1"/>
      </w:pPr>
      <w:r w:rsidRPr="002C3EA4">
        <w:t>Доля актива А портфеле 40%, доля актива В портфеле 60%. Определить ожидаемую доходность портфеля.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6,8%</w:t>
      </w:r>
    </w:p>
    <w:p w:rsidR="000B2B19" w:rsidRPr="002C3EA4" w:rsidRDefault="000B2B19" w:rsidP="00650568">
      <w:pPr>
        <w:pStyle w:val="Normal1"/>
      </w:pPr>
      <w:r w:rsidRPr="002C3EA4">
        <w:rPr>
          <w:lang w:val="en-US"/>
        </w:rPr>
        <w:t>B</w:t>
      </w:r>
      <w:r w:rsidRPr="002C3EA4">
        <w:t>. 14,6%</w:t>
      </w:r>
    </w:p>
    <w:p w:rsidR="000B2B19" w:rsidRPr="002C3EA4" w:rsidRDefault="000B2B19" w:rsidP="00650568">
      <w:pPr>
        <w:pStyle w:val="Normal1"/>
      </w:pPr>
      <w:r w:rsidRPr="002C3EA4">
        <w:rPr>
          <w:lang w:val="en-US"/>
        </w:rPr>
        <w:t>C</w:t>
      </w:r>
      <w:r w:rsidRPr="002C3EA4">
        <w:t>. -2,34%</w:t>
      </w:r>
    </w:p>
    <w:p w:rsidR="000B2B19" w:rsidRPr="002C3EA4" w:rsidRDefault="000B2B19" w:rsidP="00650568">
      <w:pPr>
        <w:pStyle w:val="Normal1"/>
      </w:pPr>
      <w:r w:rsidRPr="002C3EA4">
        <w:rPr>
          <w:lang w:val="en-US"/>
        </w:rPr>
        <w:t>D</w:t>
      </w:r>
      <w:r w:rsidRPr="002C3EA4">
        <w:t>. 3,35%</w:t>
      </w:r>
    </w:p>
    <w:p w:rsidR="000B2B19" w:rsidRPr="002C3EA4" w:rsidRDefault="000B2B19" w:rsidP="00650568">
      <w:pPr>
        <w:pStyle w:val="Heading3"/>
        <w:rPr>
          <w:b w:val="0"/>
          <w:bCs w:val="0"/>
          <w:sz w:val="20"/>
          <w:szCs w:val="20"/>
        </w:rPr>
      </w:pPr>
      <w:r w:rsidRPr="002C3EA4">
        <w:rPr>
          <w:b w:val="0"/>
          <w:bCs w:val="0"/>
          <w:sz w:val="20"/>
          <w:szCs w:val="20"/>
        </w:rPr>
        <w:t>Код вопроса: 9.2.152</w:t>
      </w:r>
    </w:p>
    <w:p w:rsidR="000B2B19" w:rsidRPr="002C3EA4" w:rsidRDefault="000B2B19" w:rsidP="00650568">
      <w:pPr>
        <w:pStyle w:val="Normal1"/>
      </w:pPr>
      <w:r w:rsidRPr="002C3EA4">
        <w:t>Портфель инвестора состоит из двух активов: А и B. Инвестор планирует три исхода событий в будущем, характеристики которых приведены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1"/>
        <w:gridCol w:w="1508"/>
        <w:gridCol w:w="2160"/>
        <w:gridCol w:w="2160"/>
      </w:tblGrid>
      <w:tr w:rsidR="000B2B19" w:rsidRPr="002C3EA4">
        <w:trPr>
          <w:trHeight w:val="262"/>
        </w:trPr>
        <w:tc>
          <w:tcPr>
            <w:tcW w:w="1451" w:type="dxa"/>
          </w:tcPr>
          <w:p w:rsidR="000B2B19" w:rsidRPr="002C3EA4" w:rsidRDefault="000B2B19" w:rsidP="00650568">
            <w:pPr>
              <w:pStyle w:val="Normal1"/>
              <w:tabs>
                <w:tab w:val="num" w:pos="0"/>
                <w:tab w:val="left" w:pos="360"/>
              </w:tabs>
              <w:jc w:val="both"/>
            </w:pPr>
          </w:p>
        </w:tc>
        <w:tc>
          <w:tcPr>
            <w:tcW w:w="1508" w:type="dxa"/>
          </w:tcPr>
          <w:p w:rsidR="000B2B19" w:rsidRPr="002C3EA4" w:rsidRDefault="000B2B19" w:rsidP="00650568">
            <w:pPr>
              <w:pStyle w:val="Normal1"/>
              <w:tabs>
                <w:tab w:val="num" w:pos="0"/>
                <w:tab w:val="left" w:pos="360"/>
              </w:tabs>
              <w:jc w:val="both"/>
            </w:pPr>
            <w:r w:rsidRPr="002C3EA4">
              <w:t>Вероятность</w:t>
            </w:r>
          </w:p>
        </w:tc>
        <w:tc>
          <w:tcPr>
            <w:tcW w:w="2160" w:type="dxa"/>
          </w:tcPr>
          <w:p w:rsidR="000B2B19" w:rsidRPr="002C3EA4" w:rsidRDefault="000B2B19" w:rsidP="00650568">
            <w:pPr>
              <w:pStyle w:val="Normal1"/>
              <w:tabs>
                <w:tab w:val="num" w:pos="0"/>
                <w:tab w:val="left" w:pos="360"/>
              </w:tabs>
              <w:jc w:val="both"/>
            </w:pPr>
            <w:r w:rsidRPr="002C3EA4">
              <w:t>Доходность актива А, %</w:t>
            </w:r>
          </w:p>
        </w:tc>
        <w:tc>
          <w:tcPr>
            <w:tcW w:w="2160" w:type="dxa"/>
          </w:tcPr>
          <w:p w:rsidR="000B2B19" w:rsidRPr="002C3EA4" w:rsidRDefault="000B2B19" w:rsidP="00650568">
            <w:pPr>
              <w:pStyle w:val="Normal1"/>
              <w:tabs>
                <w:tab w:val="num" w:pos="0"/>
                <w:tab w:val="left" w:pos="360"/>
              </w:tabs>
              <w:jc w:val="center"/>
            </w:pPr>
            <w:r w:rsidRPr="002C3EA4">
              <w:t>Доходность актива В, %</w:t>
            </w:r>
          </w:p>
        </w:tc>
      </w:tr>
      <w:tr w:rsidR="000B2B19" w:rsidRPr="002C3EA4">
        <w:trPr>
          <w:trHeight w:val="147"/>
        </w:trPr>
        <w:tc>
          <w:tcPr>
            <w:tcW w:w="1451" w:type="dxa"/>
            <w:vAlign w:val="center"/>
          </w:tcPr>
          <w:p w:rsidR="000B2B19" w:rsidRPr="002C3EA4" w:rsidRDefault="000B2B19" w:rsidP="00650568">
            <w:pPr>
              <w:pStyle w:val="Normal1"/>
              <w:tabs>
                <w:tab w:val="num" w:pos="0"/>
                <w:tab w:val="left" w:pos="360"/>
              </w:tabs>
              <w:jc w:val="center"/>
            </w:pPr>
            <w:r w:rsidRPr="002C3EA4">
              <w:t>Исход 1</w:t>
            </w:r>
          </w:p>
        </w:tc>
        <w:tc>
          <w:tcPr>
            <w:tcW w:w="1508" w:type="dxa"/>
            <w:vAlign w:val="bottom"/>
          </w:tcPr>
          <w:p w:rsidR="000B2B19" w:rsidRPr="002C3EA4" w:rsidRDefault="000B2B19" w:rsidP="00650568">
            <w:pPr>
              <w:pStyle w:val="Normal1"/>
              <w:jc w:val="center"/>
            </w:pPr>
            <w:r w:rsidRPr="002C3EA4">
              <w:t>0,25</w:t>
            </w:r>
          </w:p>
        </w:tc>
        <w:tc>
          <w:tcPr>
            <w:tcW w:w="2160" w:type="dxa"/>
            <w:vAlign w:val="bottom"/>
          </w:tcPr>
          <w:p w:rsidR="000B2B19" w:rsidRPr="002C3EA4" w:rsidRDefault="000B2B19" w:rsidP="00650568">
            <w:pPr>
              <w:pStyle w:val="Normal1"/>
              <w:jc w:val="center"/>
            </w:pPr>
            <w:r w:rsidRPr="002C3EA4">
              <w:t>-35</w:t>
            </w:r>
          </w:p>
        </w:tc>
        <w:tc>
          <w:tcPr>
            <w:tcW w:w="2160" w:type="dxa"/>
            <w:vAlign w:val="bottom"/>
          </w:tcPr>
          <w:p w:rsidR="000B2B19" w:rsidRPr="002C3EA4" w:rsidRDefault="000B2B19" w:rsidP="00650568">
            <w:pPr>
              <w:pStyle w:val="Normal1"/>
              <w:jc w:val="center"/>
            </w:pPr>
            <w:r w:rsidRPr="002C3EA4">
              <w:t>-15</w:t>
            </w:r>
          </w:p>
        </w:tc>
      </w:tr>
      <w:tr w:rsidR="000B2B19" w:rsidRPr="002C3EA4">
        <w:trPr>
          <w:trHeight w:val="147"/>
        </w:trPr>
        <w:tc>
          <w:tcPr>
            <w:tcW w:w="1451" w:type="dxa"/>
            <w:vAlign w:val="center"/>
          </w:tcPr>
          <w:p w:rsidR="000B2B19" w:rsidRPr="002C3EA4" w:rsidRDefault="000B2B19" w:rsidP="00650568">
            <w:pPr>
              <w:pStyle w:val="Normal1"/>
              <w:tabs>
                <w:tab w:val="num" w:pos="0"/>
                <w:tab w:val="left" w:pos="360"/>
              </w:tabs>
              <w:jc w:val="center"/>
            </w:pPr>
            <w:r w:rsidRPr="002C3EA4">
              <w:t>Исход 2</w:t>
            </w:r>
          </w:p>
        </w:tc>
        <w:tc>
          <w:tcPr>
            <w:tcW w:w="1508" w:type="dxa"/>
            <w:vAlign w:val="bottom"/>
          </w:tcPr>
          <w:p w:rsidR="000B2B19" w:rsidRPr="002C3EA4" w:rsidRDefault="000B2B19" w:rsidP="00650568">
            <w:pPr>
              <w:pStyle w:val="Normal1"/>
              <w:jc w:val="center"/>
            </w:pPr>
            <w:r w:rsidRPr="002C3EA4">
              <w:t>0,45</w:t>
            </w:r>
          </w:p>
        </w:tc>
        <w:tc>
          <w:tcPr>
            <w:tcW w:w="2160" w:type="dxa"/>
            <w:vAlign w:val="bottom"/>
          </w:tcPr>
          <w:p w:rsidR="000B2B19" w:rsidRPr="002C3EA4" w:rsidRDefault="000B2B19" w:rsidP="00650568">
            <w:pPr>
              <w:pStyle w:val="Normal1"/>
              <w:jc w:val="center"/>
            </w:pPr>
            <w:r w:rsidRPr="002C3EA4">
              <w:t>40</w:t>
            </w:r>
          </w:p>
        </w:tc>
        <w:tc>
          <w:tcPr>
            <w:tcW w:w="2160" w:type="dxa"/>
            <w:vAlign w:val="bottom"/>
          </w:tcPr>
          <w:p w:rsidR="000B2B19" w:rsidRPr="002C3EA4" w:rsidRDefault="000B2B19" w:rsidP="00650568">
            <w:pPr>
              <w:pStyle w:val="Normal1"/>
              <w:jc w:val="center"/>
            </w:pPr>
            <w:r w:rsidRPr="002C3EA4">
              <w:t>-8</w:t>
            </w:r>
          </w:p>
        </w:tc>
      </w:tr>
      <w:tr w:rsidR="000B2B19" w:rsidRPr="002C3EA4">
        <w:trPr>
          <w:trHeight w:val="321"/>
        </w:trPr>
        <w:tc>
          <w:tcPr>
            <w:tcW w:w="1451" w:type="dxa"/>
            <w:vAlign w:val="center"/>
          </w:tcPr>
          <w:p w:rsidR="000B2B19" w:rsidRPr="002C3EA4" w:rsidRDefault="000B2B19" w:rsidP="00650568">
            <w:pPr>
              <w:pStyle w:val="Normal1"/>
              <w:tabs>
                <w:tab w:val="num" w:pos="0"/>
                <w:tab w:val="left" w:pos="360"/>
              </w:tabs>
              <w:jc w:val="center"/>
            </w:pPr>
            <w:r w:rsidRPr="002C3EA4">
              <w:t>Исход 3</w:t>
            </w:r>
          </w:p>
        </w:tc>
        <w:tc>
          <w:tcPr>
            <w:tcW w:w="1508" w:type="dxa"/>
            <w:vAlign w:val="bottom"/>
          </w:tcPr>
          <w:p w:rsidR="000B2B19" w:rsidRPr="002C3EA4" w:rsidRDefault="000B2B19" w:rsidP="00650568">
            <w:pPr>
              <w:pStyle w:val="Normal1"/>
              <w:jc w:val="center"/>
            </w:pPr>
            <w:r w:rsidRPr="002C3EA4">
              <w:t>0,3</w:t>
            </w:r>
          </w:p>
        </w:tc>
        <w:tc>
          <w:tcPr>
            <w:tcW w:w="2160" w:type="dxa"/>
            <w:vAlign w:val="bottom"/>
          </w:tcPr>
          <w:p w:rsidR="000B2B19" w:rsidRPr="002C3EA4" w:rsidRDefault="000B2B19" w:rsidP="00650568">
            <w:pPr>
              <w:pStyle w:val="Normal1"/>
              <w:jc w:val="center"/>
            </w:pPr>
            <w:r w:rsidRPr="002C3EA4">
              <w:t>-5</w:t>
            </w:r>
          </w:p>
        </w:tc>
        <w:tc>
          <w:tcPr>
            <w:tcW w:w="2160" w:type="dxa"/>
            <w:vAlign w:val="bottom"/>
          </w:tcPr>
          <w:p w:rsidR="000B2B19" w:rsidRPr="002C3EA4" w:rsidRDefault="000B2B19" w:rsidP="00650568">
            <w:pPr>
              <w:pStyle w:val="Normal1"/>
              <w:jc w:val="center"/>
            </w:pPr>
            <w:r w:rsidRPr="002C3EA4">
              <w:t>35</w:t>
            </w:r>
          </w:p>
        </w:tc>
      </w:tr>
    </w:tbl>
    <w:p w:rsidR="000B2B19" w:rsidRPr="002C3EA4" w:rsidRDefault="000B2B19" w:rsidP="00650568">
      <w:pPr>
        <w:pStyle w:val="Normal1"/>
      </w:pPr>
      <w:r w:rsidRPr="002C3EA4">
        <w:t>Доля актива А портфеле 40%, доля актива В портфеле 60%. Определить ожидаемую доходность портфеля.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4,99%</w:t>
      </w:r>
    </w:p>
    <w:p w:rsidR="000B2B19" w:rsidRPr="002C3EA4" w:rsidRDefault="000B2B19" w:rsidP="00650568">
      <w:pPr>
        <w:pStyle w:val="Normal1"/>
      </w:pPr>
      <w:r w:rsidRPr="002C3EA4">
        <w:rPr>
          <w:lang w:val="en-US"/>
        </w:rPr>
        <w:t>B</w:t>
      </w:r>
      <w:r w:rsidRPr="002C3EA4">
        <w:t>. 1,3%</w:t>
      </w:r>
    </w:p>
    <w:p w:rsidR="000B2B19" w:rsidRPr="002C3EA4" w:rsidRDefault="000B2B19" w:rsidP="00650568">
      <w:pPr>
        <w:pStyle w:val="Normal1"/>
      </w:pPr>
      <w:r w:rsidRPr="002C3EA4">
        <w:rPr>
          <w:lang w:val="en-US"/>
        </w:rPr>
        <w:t>C</w:t>
      </w:r>
      <w:r w:rsidRPr="002C3EA4">
        <w:t>. 1%</w:t>
      </w:r>
    </w:p>
    <w:p w:rsidR="000B2B19" w:rsidRPr="002C3EA4" w:rsidRDefault="000B2B19" w:rsidP="00650568">
      <w:pPr>
        <w:pStyle w:val="Normal1"/>
      </w:pPr>
      <w:r w:rsidRPr="002C3EA4">
        <w:rPr>
          <w:lang w:val="en-US"/>
        </w:rPr>
        <w:t>D</w:t>
      </w:r>
      <w:r w:rsidRPr="002C3EA4">
        <w:t>. -4,2%</w:t>
      </w:r>
    </w:p>
    <w:p w:rsidR="000B2B19" w:rsidRPr="002C3EA4" w:rsidRDefault="000B2B19" w:rsidP="00650568">
      <w:pPr>
        <w:pStyle w:val="Heading3"/>
        <w:rPr>
          <w:b w:val="0"/>
          <w:bCs w:val="0"/>
          <w:sz w:val="20"/>
          <w:szCs w:val="20"/>
        </w:rPr>
      </w:pPr>
      <w:r w:rsidRPr="002C3EA4">
        <w:rPr>
          <w:b w:val="0"/>
          <w:bCs w:val="0"/>
          <w:sz w:val="20"/>
          <w:szCs w:val="20"/>
        </w:rPr>
        <w:t>Код вопроса: 9.2.153</w:t>
      </w:r>
    </w:p>
    <w:p w:rsidR="000B2B19" w:rsidRPr="002C3EA4" w:rsidRDefault="000B2B19" w:rsidP="00650568">
      <w:pPr>
        <w:pStyle w:val="Normal1"/>
      </w:pPr>
      <w:r w:rsidRPr="002C3EA4">
        <w:t>Номинал облигации с фиксированным купоном равен 1200 руб., годовой купонный доход составляет 180 руб., срок облигации 9 лет. По какой максимальной цене в рублях следует приобрести облигацию, чтобы простая доходность составила не менее 17%?</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1285,39</w:t>
      </w:r>
    </w:p>
    <w:p w:rsidR="000B2B19" w:rsidRPr="002C3EA4" w:rsidRDefault="000B2B19" w:rsidP="00650568">
      <w:pPr>
        <w:pStyle w:val="Normal1"/>
      </w:pPr>
      <w:r w:rsidRPr="002C3EA4">
        <w:t>B. 1064,42</w:t>
      </w:r>
    </w:p>
    <w:p w:rsidR="000B2B19" w:rsidRPr="002C3EA4" w:rsidRDefault="000B2B19" w:rsidP="00650568">
      <w:pPr>
        <w:pStyle w:val="Normal1"/>
      </w:pPr>
      <w:r w:rsidRPr="002C3EA4">
        <w:t>C. 1380,24</w:t>
      </w:r>
    </w:p>
    <w:p w:rsidR="000B2B19" w:rsidRPr="002C3EA4" w:rsidRDefault="000B2B19" w:rsidP="00650568">
      <w:pPr>
        <w:pStyle w:val="Normal1"/>
      </w:pPr>
      <w:r w:rsidRPr="002C3EA4">
        <w:t>D. 1114,62</w:t>
      </w:r>
    </w:p>
    <w:p w:rsidR="000B2B19" w:rsidRPr="002C3EA4" w:rsidRDefault="000B2B19" w:rsidP="00650568">
      <w:pPr>
        <w:pStyle w:val="Heading3"/>
        <w:rPr>
          <w:b w:val="0"/>
          <w:bCs w:val="0"/>
          <w:sz w:val="20"/>
          <w:szCs w:val="20"/>
        </w:rPr>
      </w:pPr>
      <w:r w:rsidRPr="002C3EA4">
        <w:rPr>
          <w:b w:val="0"/>
          <w:bCs w:val="0"/>
          <w:sz w:val="20"/>
          <w:szCs w:val="20"/>
        </w:rPr>
        <w:t>Код вопроса: 9.1.154</w:t>
      </w:r>
    </w:p>
    <w:p w:rsidR="000B2B19" w:rsidRPr="002C3EA4" w:rsidRDefault="000B2B19" w:rsidP="00650568">
      <w:pPr>
        <w:pStyle w:val="Normal1"/>
      </w:pPr>
      <w:r w:rsidRPr="002C3EA4">
        <w:t xml:space="preserve">Портфель состоит из активов </w:t>
      </w:r>
      <w:r w:rsidRPr="002C3EA4">
        <w:rPr>
          <w:i/>
          <w:iCs/>
          <w:lang w:val="en-US"/>
        </w:rPr>
        <w:t>X</w:t>
      </w:r>
      <w:r w:rsidRPr="002C3EA4">
        <w:t xml:space="preserve"> и </w:t>
      </w:r>
      <w:r w:rsidRPr="002C3EA4">
        <w:rPr>
          <w:i/>
          <w:iCs/>
          <w:lang w:val="en-US"/>
        </w:rPr>
        <w:t>Y</w:t>
      </w:r>
      <w:r w:rsidRPr="002C3EA4">
        <w:t xml:space="preserve">. Инвестор купил актив </w:t>
      </w:r>
      <w:r w:rsidRPr="002C3EA4">
        <w:rPr>
          <w:i/>
          <w:iCs/>
          <w:lang w:val="en-US"/>
        </w:rPr>
        <w:t>X</w:t>
      </w:r>
      <w:r w:rsidRPr="002C3EA4">
        <w:t xml:space="preserve"> на 300 тыс. руб., актив </w:t>
      </w:r>
      <w:r w:rsidRPr="002C3EA4">
        <w:rPr>
          <w:i/>
          <w:iCs/>
          <w:lang w:val="en-US"/>
        </w:rPr>
        <w:t>Y</w:t>
      </w:r>
      <w:r w:rsidRPr="002C3EA4">
        <w:t xml:space="preserve"> на 900 тыс. руб. Стандартное отклонение доходности актива </w:t>
      </w:r>
      <w:r w:rsidRPr="002C3EA4">
        <w:rPr>
          <w:i/>
          <w:iCs/>
          <w:lang w:val="en-US"/>
        </w:rPr>
        <w:t>X</w:t>
      </w:r>
      <w:r w:rsidRPr="002C3EA4">
        <w:t xml:space="preserve"> в расчете на год 20%, актива </w:t>
      </w:r>
      <w:r w:rsidRPr="002C3EA4">
        <w:rPr>
          <w:i/>
          <w:iCs/>
          <w:lang w:val="en-US"/>
        </w:rPr>
        <w:t>Y</w:t>
      </w:r>
      <w:r w:rsidRPr="002C3EA4">
        <w:t xml:space="preserve"> 30%, коэффициент корреляции доходностей активов 0,6. Определить риск портфеля, измеренный стандартным отклонением.</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25,81%</w:t>
      </w:r>
    </w:p>
    <w:p w:rsidR="000B2B19" w:rsidRPr="002C3EA4" w:rsidRDefault="000B2B19" w:rsidP="00650568">
      <w:pPr>
        <w:pStyle w:val="Normal1"/>
      </w:pPr>
      <w:r w:rsidRPr="002C3EA4">
        <w:t>B. 20,4%</w:t>
      </w:r>
    </w:p>
    <w:p w:rsidR="000B2B19" w:rsidRPr="002C3EA4" w:rsidRDefault="000B2B19" w:rsidP="00650568">
      <w:pPr>
        <w:pStyle w:val="Normal1"/>
      </w:pPr>
      <w:r w:rsidRPr="002C3EA4">
        <w:t>C. 11,62%</w:t>
      </w:r>
    </w:p>
    <w:p w:rsidR="000B2B19" w:rsidRPr="002C3EA4" w:rsidRDefault="000B2B19" w:rsidP="00650568">
      <w:pPr>
        <w:pStyle w:val="Normal1"/>
      </w:pPr>
      <w:r w:rsidRPr="002C3EA4">
        <w:rPr>
          <w:lang w:val="en-US"/>
        </w:rPr>
        <w:t>D</w:t>
      </w:r>
      <w:r w:rsidRPr="002C3EA4">
        <w:t>. 19,3%</w:t>
      </w:r>
    </w:p>
    <w:p w:rsidR="000B2B19" w:rsidRPr="002C3EA4" w:rsidRDefault="000B2B19" w:rsidP="00650568">
      <w:pPr>
        <w:pStyle w:val="Heading3"/>
        <w:rPr>
          <w:b w:val="0"/>
          <w:bCs w:val="0"/>
          <w:sz w:val="20"/>
          <w:szCs w:val="20"/>
        </w:rPr>
      </w:pPr>
      <w:r w:rsidRPr="002C3EA4">
        <w:rPr>
          <w:b w:val="0"/>
          <w:bCs w:val="0"/>
          <w:sz w:val="20"/>
          <w:szCs w:val="20"/>
        </w:rPr>
        <w:t>Код вопроса: 9.1.155</w:t>
      </w:r>
    </w:p>
    <w:p w:rsidR="000B2B19" w:rsidRPr="002C3EA4" w:rsidRDefault="000B2B19" w:rsidP="00650568">
      <w:pPr>
        <w:pStyle w:val="Normal1"/>
      </w:pPr>
      <w:r w:rsidRPr="002C3EA4">
        <w:t xml:space="preserve">Портфель состоит из активов </w:t>
      </w:r>
      <w:r w:rsidRPr="002C3EA4">
        <w:rPr>
          <w:i/>
          <w:iCs/>
          <w:lang w:val="en-US"/>
        </w:rPr>
        <w:t>X</w:t>
      </w:r>
      <w:r w:rsidRPr="002C3EA4">
        <w:t xml:space="preserve"> и </w:t>
      </w:r>
      <w:r w:rsidRPr="002C3EA4">
        <w:rPr>
          <w:i/>
          <w:iCs/>
          <w:lang w:val="en-US"/>
        </w:rPr>
        <w:t>Y</w:t>
      </w:r>
      <w:r w:rsidRPr="002C3EA4">
        <w:t xml:space="preserve">. Стандартное отклонение доходности актива </w:t>
      </w:r>
      <w:r w:rsidRPr="002C3EA4">
        <w:rPr>
          <w:i/>
          <w:iCs/>
          <w:lang w:val="en-US"/>
        </w:rPr>
        <w:t>X</w:t>
      </w:r>
      <w:r w:rsidRPr="002C3EA4">
        <w:t xml:space="preserve"> 23%, актива </w:t>
      </w:r>
      <w:r w:rsidRPr="002C3EA4">
        <w:rPr>
          <w:i/>
          <w:iCs/>
          <w:lang w:val="en-US"/>
        </w:rPr>
        <w:t>Y</w:t>
      </w:r>
      <w:r w:rsidRPr="002C3EA4">
        <w:t xml:space="preserve"> 28%, коэффициент корреляции доходностей активов 0,6. Определить удельные веса активов в портфеле с минимальным риском.</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Удельный вес актива Х 26,4%, актива Y – 73,6%</w:t>
      </w:r>
    </w:p>
    <w:p w:rsidR="000B2B19" w:rsidRPr="002C3EA4" w:rsidRDefault="000B2B19" w:rsidP="00650568">
      <w:pPr>
        <w:pStyle w:val="Normal1"/>
      </w:pPr>
      <w:r w:rsidRPr="002C3EA4">
        <w:t>B. Удельный вес актива Х 73,6%, актива Y – 26,4%</w:t>
      </w:r>
    </w:p>
    <w:p w:rsidR="000B2B19" w:rsidRPr="002C3EA4" w:rsidRDefault="000B2B19" w:rsidP="00650568">
      <w:pPr>
        <w:pStyle w:val="Normal1"/>
      </w:pPr>
      <w:r w:rsidRPr="002C3EA4">
        <w:t>C. Удельный вес актива Х 60,0%, актива Y – 40,0%</w:t>
      </w:r>
    </w:p>
    <w:p w:rsidR="000B2B19" w:rsidRPr="002C3EA4" w:rsidRDefault="000B2B19" w:rsidP="00650568">
      <w:pPr>
        <w:pStyle w:val="Normal1"/>
      </w:pPr>
      <w:r w:rsidRPr="002C3EA4">
        <w:rPr>
          <w:lang w:val="en-US"/>
        </w:rPr>
        <w:t>D</w:t>
      </w:r>
      <w:r w:rsidRPr="002C3EA4">
        <w:t>. Данных для решения задачи не достаточно</w:t>
      </w:r>
    </w:p>
    <w:p w:rsidR="000B2B19" w:rsidRPr="002C3EA4" w:rsidRDefault="000B2B19" w:rsidP="00650568">
      <w:pPr>
        <w:pStyle w:val="Heading3"/>
        <w:rPr>
          <w:b w:val="0"/>
          <w:bCs w:val="0"/>
          <w:sz w:val="20"/>
          <w:szCs w:val="20"/>
        </w:rPr>
      </w:pPr>
      <w:r w:rsidRPr="002C3EA4">
        <w:rPr>
          <w:b w:val="0"/>
          <w:bCs w:val="0"/>
          <w:sz w:val="20"/>
          <w:szCs w:val="20"/>
        </w:rPr>
        <w:t>Код вопроса: 9.2.156</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Удельные веса первой, второй и третьей акции в портфеле соответственно равны 30%, 25% и 45%. Альфа первой акции 0,6, второй 0,3, третьей минус 0,5. Определить альфу портфеля.</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Ответы:</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A. -0,14</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B. 0,03</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C. 0</w:t>
      </w:r>
    </w:p>
    <w:p w:rsidR="000B2B19" w:rsidRPr="002C3EA4" w:rsidRDefault="000B2B19" w:rsidP="00650568">
      <w:pPr>
        <w:pStyle w:val="Normal1"/>
      </w:pPr>
      <w:r w:rsidRPr="002C3EA4">
        <w:rPr>
          <w:lang w:val="en-US"/>
        </w:rPr>
        <w:t>D</w:t>
      </w:r>
      <w:r w:rsidRPr="002C3EA4">
        <w:t>. 1,5</w:t>
      </w:r>
    </w:p>
    <w:p w:rsidR="000B2B19" w:rsidRPr="002C3EA4" w:rsidRDefault="000B2B19" w:rsidP="00650568">
      <w:pPr>
        <w:pStyle w:val="Heading3"/>
        <w:rPr>
          <w:b w:val="0"/>
          <w:bCs w:val="0"/>
          <w:sz w:val="20"/>
          <w:szCs w:val="20"/>
        </w:rPr>
      </w:pPr>
      <w:r w:rsidRPr="002C3EA4">
        <w:rPr>
          <w:b w:val="0"/>
          <w:bCs w:val="0"/>
          <w:sz w:val="20"/>
          <w:szCs w:val="20"/>
        </w:rPr>
        <w:t>Код вопроса: 9.2.157</w:t>
      </w:r>
    </w:p>
    <w:p w:rsidR="000B2B19" w:rsidRPr="002C3EA4" w:rsidRDefault="000B2B19" w:rsidP="00650568">
      <w:pPr>
        <w:pStyle w:val="Normal1"/>
      </w:pPr>
      <w:r w:rsidRPr="002C3EA4">
        <w:t>Курс доллара составляет 1долл.=25 руб., курс евро – 1евро =35 руб. Российский банк купил на спотовом рынке 600 тыс. долл. и осуществил короткую продажу 400 тыс. евро. Стандартное отклонение курса доллара к рублю в расчете на один день составляет 0,38%, евро к рублю – 0,52%, коэффициент корреляции между курсами долл./руб. и евро/руб. равен 0,82. Определить однодневное стандартное отклонение доходности портфеля.</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0,144%</w:t>
      </w:r>
    </w:p>
    <w:p w:rsidR="000B2B19" w:rsidRPr="002C3EA4" w:rsidRDefault="000B2B19" w:rsidP="00650568">
      <w:pPr>
        <w:pStyle w:val="Normal1"/>
      </w:pPr>
      <w:r w:rsidRPr="002C3EA4">
        <w:t>B. 0,346%</w:t>
      </w:r>
    </w:p>
    <w:p w:rsidR="000B2B19" w:rsidRPr="002C3EA4" w:rsidRDefault="000B2B19" w:rsidP="00650568">
      <w:pPr>
        <w:pStyle w:val="Normal1"/>
      </w:pPr>
      <w:r w:rsidRPr="002C3EA4">
        <w:t>C. 0,427%</w:t>
      </w:r>
    </w:p>
    <w:p w:rsidR="000B2B19" w:rsidRPr="002C3EA4" w:rsidRDefault="000B2B19" w:rsidP="00650568">
      <w:pPr>
        <w:pStyle w:val="Normal1"/>
      </w:pPr>
      <w:r w:rsidRPr="002C3EA4">
        <w:t>D. 0,213%</w:t>
      </w:r>
    </w:p>
    <w:p w:rsidR="000B2B19" w:rsidRPr="002C3EA4" w:rsidRDefault="000B2B19" w:rsidP="00650568">
      <w:pPr>
        <w:pStyle w:val="Heading3"/>
        <w:rPr>
          <w:b w:val="0"/>
          <w:bCs w:val="0"/>
          <w:sz w:val="20"/>
          <w:szCs w:val="20"/>
        </w:rPr>
      </w:pPr>
      <w:r w:rsidRPr="002C3EA4">
        <w:rPr>
          <w:b w:val="0"/>
          <w:bCs w:val="0"/>
          <w:sz w:val="20"/>
          <w:szCs w:val="20"/>
        </w:rPr>
        <w:t>Код вопроса: 9.1.158</w:t>
      </w:r>
    </w:p>
    <w:p w:rsidR="000B2B19" w:rsidRPr="002C3EA4" w:rsidRDefault="000B2B19" w:rsidP="00650568">
      <w:pPr>
        <w:pStyle w:val="Normal1"/>
      </w:pPr>
      <w:r w:rsidRPr="002C3EA4">
        <w:t>Ожидаемая доходность первого актива равна 40%, второго актива – 30%, стандартное отклонение доходности первого актива составляет 36%, второго актива – 22%, ковариация доходностей первого и второго активов равна нулю. Определить удельные веса бумаг в портфеле с доходностью 32%.</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Удельный вес первого актива 20%, второго 80%</w:t>
      </w:r>
    </w:p>
    <w:p w:rsidR="000B2B19" w:rsidRPr="002C3EA4" w:rsidRDefault="000B2B19" w:rsidP="00650568">
      <w:pPr>
        <w:pStyle w:val="Normal1"/>
      </w:pPr>
      <w:r w:rsidRPr="002C3EA4">
        <w:t>B. Удельный вес первого актива 80%, второго 20%</w:t>
      </w:r>
    </w:p>
    <w:p w:rsidR="000B2B19" w:rsidRPr="002C3EA4" w:rsidRDefault="000B2B19" w:rsidP="00650568">
      <w:pPr>
        <w:pStyle w:val="Normal1"/>
      </w:pPr>
      <w:r w:rsidRPr="002C3EA4">
        <w:t>C. Удельный вес первого актива 44%, второго 56%</w:t>
      </w:r>
    </w:p>
    <w:p w:rsidR="000B2B19" w:rsidRPr="002C3EA4" w:rsidRDefault="000B2B19" w:rsidP="00650568">
      <w:pPr>
        <w:pStyle w:val="Normal1"/>
      </w:pPr>
      <w:r w:rsidRPr="002C3EA4">
        <w:rPr>
          <w:lang w:val="en-US"/>
        </w:rPr>
        <w:t>D</w:t>
      </w:r>
      <w:r w:rsidRPr="002C3EA4">
        <w:t>. Удельный вес первого актива 56%, второго 44%</w:t>
      </w:r>
    </w:p>
    <w:p w:rsidR="000B2B19" w:rsidRPr="002C3EA4" w:rsidRDefault="000B2B19" w:rsidP="00650568">
      <w:pPr>
        <w:pStyle w:val="Heading3"/>
        <w:rPr>
          <w:b w:val="0"/>
          <w:bCs w:val="0"/>
          <w:sz w:val="20"/>
          <w:szCs w:val="20"/>
        </w:rPr>
      </w:pPr>
      <w:r w:rsidRPr="002C3EA4">
        <w:rPr>
          <w:b w:val="0"/>
          <w:bCs w:val="0"/>
          <w:sz w:val="20"/>
          <w:szCs w:val="20"/>
        </w:rPr>
        <w:t>Код вопроса:9.1.159</w:t>
      </w:r>
    </w:p>
    <w:p w:rsidR="000B2B19" w:rsidRPr="002C3EA4" w:rsidRDefault="000B2B19" w:rsidP="00650568">
      <w:pPr>
        <w:pStyle w:val="Normal1"/>
      </w:pPr>
      <w:r w:rsidRPr="002C3EA4">
        <w:t>Из двух облигаций с одинаковой купонной процентной ставкой и одинаковой доходностью к погашению чувствительность к колебаниям доходности меньше у той, у которой: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Меньше срок</w:t>
      </w:r>
    </w:p>
    <w:p w:rsidR="000B2B19" w:rsidRPr="002C3EA4" w:rsidRDefault="000B2B19" w:rsidP="00650568">
      <w:pPr>
        <w:pStyle w:val="Normal1"/>
      </w:pPr>
      <w:r w:rsidRPr="002C3EA4">
        <w:t>B. Больше срок</w:t>
      </w:r>
    </w:p>
    <w:p w:rsidR="000B2B19" w:rsidRPr="002C3EA4" w:rsidRDefault="000B2B19" w:rsidP="00650568">
      <w:pPr>
        <w:pStyle w:val="Normal1"/>
      </w:pPr>
      <w:r w:rsidRPr="002C3EA4">
        <w:t>C. Зависит от ставки дисконтирования</w:t>
      </w:r>
    </w:p>
    <w:p w:rsidR="000B2B19" w:rsidRPr="002C3EA4" w:rsidRDefault="000B2B19" w:rsidP="00650568">
      <w:pPr>
        <w:pStyle w:val="Normal1"/>
      </w:pPr>
      <w:r w:rsidRPr="002C3EA4">
        <w:t>D. Зависит от средней рыночной процентной ставки</w:t>
      </w:r>
    </w:p>
    <w:p w:rsidR="000B2B19" w:rsidRPr="002C3EA4" w:rsidRDefault="000B2B19" w:rsidP="00650568">
      <w:pPr>
        <w:pStyle w:val="Normal1"/>
      </w:pPr>
    </w:p>
    <w:p w:rsidR="000B2B19" w:rsidRPr="002C3EA4" w:rsidRDefault="000B2B19" w:rsidP="00650568">
      <w:pPr>
        <w:pStyle w:val="Heading3"/>
        <w:rPr>
          <w:b w:val="0"/>
          <w:bCs w:val="0"/>
          <w:sz w:val="20"/>
          <w:szCs w:val="20"/>
        </w:rPr>
      </w:pPr>
      <w:r w:rsidRPr="002C3EA4">
        <w:rPr>
          <w:b w:val="0"/>
          <w:bCs w:val="0"/>
          <w:sz w:val="20"/>
          <w:szCs w:val="20"/>
        </w:rPr>
        <w:t>Код вопроса: 9.1.160</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Менеджер управлял портфелем в течение трех месяцев. В начале периода в портфель инвестировали 50 млн. руб. Через три месяца его стоимость выросла до 60 млн. руб. Определить доходность управления портфелем из задачи в расчете на год на основе простого процента.</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Ответы:</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A. 80%</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B. 105,38%</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t>C. 107,36%</w:t>
      </w:r>
    </w:p>
    <w:p w:rsidR="000B2B19" w:rsidRPr="002C3EA4" w:rsidRDefault="000B2B19" w:rsidP="00650568">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2C3EA4">
        <w:rPr>
          <w:lang w:val="en-US"/>
        </w:rPr>
        <w:t>D</w:t>
      </w:r>
      <w:r w:rsidRPr="002C3EA4">
        <w:t>.115%</w:t>
      </w:r>
    </w:p>
    <w:p w:rsidR="000B2B19" w:rsidRPr="002C3EA4" w:rsidRDefault="000B2B19" w:rsidP="00650568">
      <w:pPr>
        <w:pStyle w:val="Heading3"/>
        <w:rPr>
          <w:b w:val="0"/>
          <w:bCs w:val="0"/>
          <w:sz w:val="20"/>
          <w:szCs w:val="20"/>
        </w:rPr>
      </w:pPr>
      <w:r w:rsidRPr="002C3EA4">
        <w:rPr>
          <w:b w:val="0"/>
          <w:bCs w:val="0"/>
          <w:sz w:val="20"/>
          <w:szCs w:val="20"/>
        </w:rPr>
        <w:t>Код вопроса: 9.1.161</w:t>
      </w:r>
    </w:p>
    <w:p w:rsidR="000B2B19" w:rsidRPr="002C3EA4" w:rsidRDefault="000B2B19" w:rsidP="00650568">
      <w:pPr>
        <w:pStyle w:val="Normal1"/>
      </w:pPr>
      <w:r w:rsidRPr="002C3EA4">
        <w:t>Менеджер управлял портфелем в течение трех месяцев. В начале периода в портфель инвестировали 50 млн. руб. Через три месяца его стоимость выросла до 60 млн. руб. Определить доходность управления портфелем из задачи в расчете на год на основе эффективного процента.</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80%</w:t>
      </w:r>
    </w:p>
    <w:p w:rsidR="000B2B19" w:rsidRPr="002C3EA4" w:rsidRDefault="000B2B19" w:rsidP="00650568">
      <w:pPr>
        <w:pStyle w:val="Normal1"/>
      </w:pPr>
      <w:r w:rsidRPr="002C3EA4">
        <w:t>B. 105,38%</w:t>
      </w:r>
    </w:p>
    <w:p w:rsidR="000B2B19" w:rsidRPr="002C3EA4" w:rsidRDefault="000B2B19" w:rsidP="00650568">
      <w:pPr>
        <w:pStyle w:val="Normal1"/>
      </w:pPr>
      <w:r w:rsidRPr="002C3EA4">
        <w:t>C. 107,36%</w:t>
      </w:r>
    </w:p>
    <w:p w:rsidR="000B2B19" w:rsidRPr="002C3EA4" w:rsidRDefault="000B2B19" w:rsidP="00650568">
      <w:pPr>
        <w:pStyle w:val="Normal1"/>
      </w:pPr>
      <w:r w:rsidRPr="002C3EA4">
        <w:rPr>
          <w:lang w:val="en-US"/>
        </w:rPr>
        <w:t>D</w:t>
      </w:r>
      <w:r w:rsidRPr="002C3EA4">
        <w:t>.115%</w:t>
      </w:r>
    </w:p>
    <w:p w:rsidR="000B2B19" w:rsidRPr="002C3EA4" w:rsidRDefault="000B2B19" w:rsidP="00650568">
      <w:pPr>
        <w:pStyle w:val="Heading3"/>
        <w:rPr>
          <w:b w:val="0"/>
          <w:bCs w:val="0"/>
          <w:sz w:val="20"/>
          <w:szCs w:val="20"/>
        </w:rPr>
      </w:pPr>
      <w:r w:rsidRPr="002C3EA4">
        <w:rPr>
          <w:b w:val="0"/>
          <w:bCs w:val="0"/>
          <w:sz w:val="20"/>
          <w:szCs w:val="20"/>
        </w:rPr>
        <w:t>Код вопроса: 9.1.162</w:t>
      </w:r>
    </w:p>
    <w:p w:rsidR="000B2B19" w:rsidRPr="002C3EA4" w:rsidRDefault="000B2B19" w:rsidP="00650568">
      <w:pPr>
        <w:pStyle w:val="Normal1"/>
      </w:pPr>
      <w:r w:rsidRPr="002C3EA4">
        <w:t>Из двух облигаций с одинаковой купонной процентной ставкой и одинаковым сроком до погашения чувствительность к колебаниям доходности больше у той, у которой: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Больше доходность к погашению</w:t>
      </w:r>
    </w:p>
    <w:p w:rsidR="000B2B19" w:rsidRPr="002C3EA4" w:rsidRDefault="000B2B19" w:rsidP="00650568">
      <w:pPr>
        <w:pStyle w:val="Normal1"/>
      </w:pPr>
      <w:r w:rsidRPr="002C3EA4">
        <w:t xml:space="preserve">B. Меньше доходность к погашению </w:t>
      </w:r>
    </w:p>
    <w:p w:rsidR="000B2B19" w:rsidRPr="002C3EA4" w:rsidRDefault="000B2B19" w:rsidP="00650568">
      <w:pPr>
        <w:pStyle w:val="Normal1"/>
      </w:pPr>
      <w:r w:rsidRPr="002C3EA4">
        <w:t xml:space="preserve">C. Зависит от ставки дисконтирования </w:t>
      </w:r>
    </w:p>
    <w:p w:rsidR="000B2B19" w:rsidRPr="002C3EA4" w:rsidRDefault="000B2B19" w:rsidP="00650568">
      <w:pPr>
        <w:pStyle w:val="Normal1"/>
      </w:pPr>
      <w:r w:rsidRPr="002C3EA4">
        <w:t>D. Зависит от временной структуры процентных ставок</w:t>
      </w:r>
    </w:p>
    <w:p w:rsidR="000B2B19" w:rsidRPr="002C3EA4" w:rsidRDefault="000B2B19" w:rsidP="00650568">
      <w:pPr>
        <w:pStyle w:val="Heading3"/>
        <w:rPr>
          <w:b w:val="0"/>
          <w:bCs w:val="0"/>
          <w:sz w:val="20"/>
          <w:szCs w:val="20"/>
        </w:rPr>
      </w:pPr>
      <w:r w:rsidRPr="002C3EA4">
        <w:rPr>
          <w:b w:val="0"/>
          <w:bCs w:val="0"/>
          <w:sz w:val="20"/>
          <w:szCs w:val="20"/>
        </w:rPr>
        <w:t>Код вопроса: 9.1.163</w:t>
      </w:r>
    </w:p>
    <w:p w:rsidR="000B2B19" w:rsidRPr="002C3EA4" w:rsidRDefault="000B2B19" w:rsidP="00650568">
      <w:pPr>
        <w:pStyle w:val="Normal1"/>
      </w:pPr>
      <w:r w:rsidRPr="002C3EA4">
        <w:t>Из двух облигаций с одинаковой доходностью к погашению и одинаковым сроком чувствительность к колебаниям доходности меньше у той, у которой:</w:t>
      </w:r>
    </w:p>
    <w:p w:rsidR="000B2B19" w:rsidRPr="002C3EA4" w:rsidRDefault="000B2B19" w:rsidP="00650568">
      <w:pPr>
        <w:pStyle w:val="Normal1"/>
      </w:pPr>
      <w:r w:rsidRPr="002C3EA4">
        <w:t>Ответы:</w:t>
      </w:r>
    </w:p>
    <w:p w:rsidR="000B2B19" w:rsidRPr="002C3EA4" w:rsidRDefault="000B2B19" w:rsidP="00650568">
      <w:pPr>
        <w:pStyle w:val="Normal1"/>
      </w:pPr>
      <w:r w:rsidRPr="002C3EA4">
        <w:t>A. Меньше купонный доход</w:t>
      </w:r>
    </w:p>
    <w:p w:rsidR="000B2B19" w:rsidRPr="002C3EA4" w:rsidRDefault="000B2B19" w:rsidP="00650568">
      <w:pPr>
        <w:pStyle w:val="Normal1"/>
      </w:pPr>
      <w:r w:rsidRPr="002C3EA4">
        <w:t>B. Больше купонный доход</w:t>
      </w:r>
    </w:p>
    <w:p w:rsidR="000B2B19" w:rsidRPr="002C3EA4" w:rsidRDefault="000B2B19" w:rsidP="00650568">
      <w:pPr>
        <w:pStyle w:val="Normal1"/>
      </w:pPr>
      <w:r w:rsidRPr="002C3EA4">
        <w:t>C. Зависит от ставки дисконтирования</w:t>
      </w:r>
    </w:p>
    <w:p w:rsidR="000B2B19" w:rsidRPr="002C3EA4" w:rsidRDefault="000B2B19" w:rsidP="00650568">
      <w:pPr>
        <w:pStyle w:val="Normal1"/>
      </w:pPr>
      <w:r w:rsidRPr="002C3EA4">
        <w:t>D. Зависит от средней рыночной процентной ставки</w:t>
      </w:r>
    </w:p>
    <w:p w:rsidR="000B2B19" w:rsidRPr="002C3EA4" w:rsidRDefault="000B2B19" w:rsidP="00650568">
      <w:pPr>
        <w:pStyle w:val="Normal1"/>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Глава 10. Методы оценки рисков инвестиций в ценные бумаги.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Обязаны ли российские профессиональные участники рынка ценных бумаг – некредитные организации следовать рекомендациям докладов "Международная конвергенция измерения капитала и стандартов капитала: новые подходы (стандарт Базель II),”Общие регулятивные подходы к повышению устойчивости банков и банковского сектора» и “Международные подходы к оценке, стандартам и мониторингу риска ликвидности» (стандарты Базель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 если профессиональный участник входит в список организаций, надзор и контроль за которыми осуществляет центральный аппарат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указанию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Имеют ли право российские профессиональные участники рынка ценных бумаг следовать рекомендациям докладов "Международная конвергенция измерения капитала и стандартов капитала: новые подходы (стандарт Базель II),”Общие регулятивные подходы к повышению устойчивости банков и банковского сектора» и “Международные подходы к оценке, стандартам и мониторингу риска ликвидности» (стандарты Базель III)?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 если профессиональный участник входит в список организаций, надзор и контроль за которыми осуществляет центральный аппарат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указанию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Обязан ли профессиональный участник рынка ценных бумаг следовать стандартам саморегулируемой организации по управлению рисками?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 если профессиональный участник является членом этой саморегулируемой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согласованию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Имеют ли право российские профессиональные участники рынка ценных бумаг следовать стандарту саморегулируемой организации по управлению рисками?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Да, если профессиональный участник является членом этой саморегулируемой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По согласованию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Код вопроса: 10.1.5</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Что такое риск профессиональной деятельности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A. Возможность извлечение прибыли от операций на рынке ценных бумаг</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B. Возможность получения дохода при оказании услуг клиентам</w:t>
      </w:r>
    </w:p>
    <w:p w:rsidR="000B2B19" w:rsidRPr="002C3EA4" w:rsidRDefault="000B2B19" w:rsidP="00650568">
      <w:pPr>
        <w:pStyle w:val="PlainText"/>
        <w:jc w:val="both"/>
        <w:rPr>
          <w:rFonts w:ascii="Times New Roman" w:hAnsi="Times New Roman" w:cs="Times New Roman"/>
        </w:rPr>
      </w:pPr>
      <w:r w:rsidRPr="002C3EA4">
        <w:rPr>
          <w:rFonts w:ascii="Times New Roman" w:hAnsi="Times New Roman" w:cs="Times New Roman"/>
        </w:rPr>
        <w:t>C. Возможность несения убытков вследствие только внешних факторов</w:t>
      </w:r>
    </w:p>
    <w:p w:rsidR="000B2B19" w:rsidRPr="002C3EA4" w:rsidRDefault="000B2B19" w:rsidP="00650568">
      <w:pPr>
        <w:spacing w:after="100" w:afterAutospacing="1"/>
        <w:jc w:val="both"/>
      </w:pPr>
      <w:r w:rsidRPr="002C3EA4">
        <w:t>D. Возможность возникновения убытков вследствие вероятного события и его результата (последствий), связанных как с внутренними, так и с внешними факторами.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Какими могут быть источники рисков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внутренними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внешними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Как внутренними, так и внешними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Правильный ответ отсутствует</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внешнее мошенничество?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внутреннее мошенничество?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невозможность контрагента исполнить свои обязательства в соответствии с условиями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нежелание контрагента исполнить свои обязательства в соответствии с условиями договора?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неблагоприятного изменения курсов иностранных валют?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неблагоприятного изменения процентных ставок?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неблагоприятного изменения рыночной стоимости финансовых инструментов?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неспособности обеспечить исполнение собственных обязательств в полном объеме?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прерывания профессиональной деятельности по причине отключения электроснабжения?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какому типу рисков относится возникновение убытков вследствие прерывания профессиональной деятельности по причине отключения телефонной связи?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Кредитному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Рыночному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Операционному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Потери ликвидности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убытки могут возникнуть в результате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снижение стоимости активов, в том числе нематериальных, рост стоимости пассивов;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осуществление выплат на основании судебных решений, а также уплата штрафных санкций на основании  решений регулирующих и надзорных органов;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затраты на восстановление нормального хода профессиональной и обеспечивающей деятельности и ликвидацию последствий реализации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незапланированные расходы на выполнение обязательств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убытки могут возникнуть в результате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порча и уничтожение имущества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расходы на пересмотр стратегии деятельности и планов развития</w:t>
      </w:r>
    </w:p>
    <w:p w:rsidR="000B2B19" w:rsidRPr="002C3EA4" w:rsidRDefault="000B2B19" w:rsidP="00650568">
      <w:r w:rsidRPr="002C3EA4">
        <w:t>III. выплаты клиентам, контрагентам, работникам во внесудебном порядке в целях возмещения понесенных ими убытков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IV.  Убытки, связанные с неисполнением контрагентом, клиентом или эмитентом  своих договорных обязательств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 </w:t>
      </w:r>
      <w:r w:rsidRPr="002C3EA4">
        <w:rPr>
          <w:rFonts w:ascii="Times New Roman" w:hAnsi="Times New Roman" w:cs="Times New Roman"/>
          <w:lang w:val="en-US"/>
        </w:rPr>
        <w:t>I</w:t>
      </w:r>
      <w:r w:rsidRPr="002C3EA4">
        <w:rPr>
          <w:rFonts w:ascii="Times New Roman" w:hAnsi="Times New Roman" w:cs="Times New Roman"/>
        </w:rPr>
        <w:t>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быть отнесено к целям управления рисками профессиональной деятельности на рынке ценных бумаг?</w:t>
      </w:r>
    </w:p>
    <w:p w:rsidR="000B2B19" w:rsidRPr="002C3EA4" w:rsidRDefault="000B2B19" w:rsidP="00650568">
      <w:pPr>
        <w:ind w:firstLine="142"/>
      </w:pPr>
      <w:r w:rsidRPr="002C3EA4">
        <w:t>I. повышение надежности, ограничения рисков профессионального участника рынка ценных бумаг   и обеспечения устойчивого развития для достижения стратегических целей;</w:t>
      </w:r>
    </w:p>
    <w:p w:rsidR="000B2B19" w:rsidRPr="002C3EA4" w:rsidRDefault="000B2B19" w:rsidP="00650568">
      <w:r w:rsidRPr="002C3EA4">
        <w:t>II. оперативное реагирование на внешние и внутренние изменения;</w:t>
      </w:r>
    </w:p>
    <w:p w:rsidR="000B2B19" w:rsidRPr="002C3EA4" w:rsidRDefault="000B2B19" w:rsidP="00650568">
      <w:pPr>
        <w:pStyle w:val="PlainText"/>
        <w:ind w:firstLine="142"/>
        <w:rPr>
          <w:rFonts w:ascii="Times New Roman" w:hAnsi="Times New Roman" w:cs="Times New Roman"/>
        </w:rPr>
      </w:pPr>
      <w:r w:rsidRPr="002C3EA4">
        <w:rPr>
          <w:rFonts w:ascii="Times New Roman" w:hAnsi="Times New Roman" w:cs="Times New Roman"/>
        </w:rPr>
        <w:t>III. Повышение доходов от профессиональной деятельности на рынке ценных бумаг;</w:t>
      </w:r>
    </w:p>
    <w:p w:rsidR="000B2B19" w:rsidRPr="002C3EA4" w:rsidRDefault="000B2B19" w:rsidP="00650568">
      <w:pPr>
        <w:pStyle w:val="PlainText"/>
        <w:ind w:firstLine="142"/>
        <w:rPr>
          <w:rFonts w:ascii="Times New Roman" w:hAnsi="Times New Roman" w:cs="Times New Roman"/>
        </w:rPr>
      </w:pPr>
      <w:r w:rsidRPr="002C3EA4">
        <w:rPr>
          <w:rFonts w:ascii="Times New Roman" w:hAnsi="Times New Roman" w:cs="Times New Roman"/>
        </w:rPr>
        <w:t>IV. Заблаговременное выявление угроз и уязвимостей в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быть включено в понятие "система управления рисками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Правила предупреждения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Программные средства контроля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Внутренние документы, регламентирующие порядок реагирования на риски;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Процедура оценки угроз.</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быть отнесено к основным процедурам управления рисками профессиональной</w:t>
      </w:r>
      <w:r w:rsidRPr="002C3EA4">
        <w:rPr>
          <w:rFonts w:ascii="Times New Roman" w:hAnsi="Times New Roman" w:cs="Times New Roman"/>
        </w:rPr>
        <w:tab/>
        <w:t xml:space="preserve">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Выявление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Оценивание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Контроль уровня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Отказ от профессиональной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Реагирование на риски.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быть отнесено к процедуре выявления риска?</w:t>
      </w:r>
    </w:p>
    <w:p w:rsidR="000B2B19" w:rsidRPr="002C3EA4" w:rsidRDefault="000B2B19" w:rsidP="00650568">
      <w:r w:rsidRPr="002C3EA4">
        <w:t>I. процесс обнаружения, описания и документирования риска</w:t>
      </w:r>
    </w:p>
    <w:p w:rsidR="000B2B19" w:rsidRPr="002C3EA4" w:rsidRDefault="000B2B19" w:rsidP="00650568">
      <w:r w:rsidRPr="002C3EA4">
        <w:t>II. процесс обнаружения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расчет убытков в случае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расчет вероятности возникновения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w:t>
      </w:r>
      <w:r w:rsidRPr="002C3EA4">
        <w:rPr>
          <w:rFonts w:ascii="Times New Roman" w:hAnsi="Times New Roman" w:cs="Times New Roman"/>
          <w:lang w:val="en-US"/>
        </w:rPr>
        <w:t>I</w:t>
      </w:r>
      <w:r w:rsidRPr="002C3EA4">
        <w:rPr>
          <w:rFonts w:ascii="Times New Roman" w:hAnsi="Times New Roman" w:cs="Times New Roman"/>
        </w:rPr>
        <w:t xml:space="preserve"> и </w:t>
      </w:r>
      <w:r w:rsidRPr="002C3EA4">
        <w:rPr>
          <w:rFonts w:ascii="Times New Roman" w:hAnsi="Times New Roman" w:cs="Times New Roman"/>
          <w:lang w:val="en-US"/>
        </w:rPr>
        <w:t>II</w:t>
      </w:r>
      <w:r w:rsidRPr="002C3EA4">
        <w:rPr>
          <w:rFonts w:ascii="Times New Roman" w:hAnsi="Times New Roman" w:cs="Times New Roman"/>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кроме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параметры необходимо определять при оценивании риска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Вероятность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Последствия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Убыток инвестора от операций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Возможно ли использование качественных показателей при оценивании риска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Нет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по согласованию с Банком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по согласованию с саморегулируемой организацией профессиональных участников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быть использовано в качестве количественного показателя оценивания риска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Размер убытков при реализации риска в денежном эквиваленте;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Размер убытков при реализации идентичных рисков за определенный период в денежном эквиваленте;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Процентное снижение финансовых результатов;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Убытки, понесенные клиентом.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 II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Контроль риска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Процесс сравнения количественно оцененного риска с заданными критериями для определения значимости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Организация наблюдения за изменениями нормативной правовой базы рынка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Определение финансовых результатов за отчетный период;</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Расчет убытков, понесенных при реализации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из перечисленных действий могут быть предприняты в порядке реагирования на риск?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Отказ от деятельности, сопряженной с риском;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Формирование резервов на возможные убытки;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Страхование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Смягчение последствий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Только II, III и IV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действия могут быть предприняты для смягчения возможных последствий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Сокращение времени нахождения в зоне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Полный отказ от профессиональной деятельности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Отказ от деятельности, сопряженной с риском;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Дублирование операций и ресурсов;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 Изолирование источников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VI. Уменьшение объемов деятельности, влияющих на риск.</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Ответы</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A. I, III, IV, V, VI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I, II, IV, VI</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II, III, IV</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D. I, II, V, VI</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понимается под операционным риском?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риск возникновения убытков, вызванных ошибками, сбоями или несовершенством внутренних процессов и систем, ошибками, непрофессионализмом или нелояльностью сотрудников, а также вследствие внешних событий (действий)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риск возникновения убытков, вызванных ошибками, сбоями или несовершенством внутренних процессов и систем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III.риск возникновения убытков, вызванных ошибками, сбоями или несовершенством внутренних процессов и систем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риск возникновения убытков вследствие внешних событий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Только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из ниже перечисленного может являться источником операционного риска?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Персонал;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Процессы;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Системы;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Внешние события.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 перечисленное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понимается под кредитным риском?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I. риск возникновения убытков вследствие неисполнения обязательств клиентом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риск возникновения убытков вследствие неисполнения или ненадлежащего исполнения обязательств контрагентом, клиентом или эмитентом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риск возникновения убытков вследствие неисполнения или ненадлежащего исполнения обязательств эмитентом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риск возникновения убытков вследствие ненадлежащего исполнения обязательств контрагентом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Только </w:t>
      </w:r>
      <w:r w:rsidRPr="002C3EA4">
        <w:rPr>
          <w:rFonts w:ascii="Times New Roman" w:hAnsi="Times New Roman" w:cs="Times New Roman"/>
          <w:lang w:val="en-US"/>
        </w:rPr>
        <w:t>III</w:t>
      </w:r>
      <w:r w:rsidRPr="002C3EA4">
        <w:rPr>
          <w:rFonts w:ascii="Times New Roman" w:hAnsi="Times New Roman" w:cs="Times New Roman"/>
        </w:rPr>
        <w:t xml:space="preserve"> и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Только </w:t>
      </w:r>
      <w:r w:rsidRPr="002C3EA4">
        <w:rPr>
          <w:rFonts w:ascii="Times New Roman" w:hAnsi="Times New Roman" w:cs="Times New Roman"/>
          <w:lang w:val="en-US"/>
        </w:rPr>
        <w:t>II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Какие величины подлежат определению при оценивании кредитного риска контрагента?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Вероятность дефолта контрагента;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Сумма, подверженная кредитному риску;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Величина возможных потерь при наступлении кредитного события;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Стоимость чистых активов контрагента.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 Только </w:t>
      </w:r>
      <w:r w:rsidRPr="002C3EA4">
        <w:rPr>
          <w:rFonts w:ascii="Times New Roman" w:hAnsi="Times New Roman" w:cs="Times New Roman"/>
          <w:lang w:val="en-US"/>
        </w:rPr>
        <w:t>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понимается под рыночным риском?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риск возникновения убытков вследствие уменьшения стоимости финансовых инструментов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риск возникновения убытков вследствие изменения процентной ставки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III.риск возникновения убытков вследствие увеличения курсов иностранных валют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риск возникновения убытков вследствие изменения стоимости финансовых инструментов, обусловленного рыночными факторами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и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 </w:t>
      </w:r>
      <w:r w:rsidRPr="002C3EA4">
        <w:rPr>
          <w:rFonts w:ascii="Times New Roman" w:hAnsi="Times New Roman" w:cs="Times New Roman"/>
          <w:lang w:val="en-US"/>
        </w:rPr>
        <w:t>I</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w:t>
      </w:r>
      <w:r w:rsidRPr="002C3EA4">
        <w:rPr>
          <w:rFonts w:ascii="Times New Roman" w:hAnsi="Times New Roman" w:cs="Times New Roman"/>
          <w:lang w:val="en-US"/>
        </w:rPr>
        <w:t>IV</w:t>
      </w:r>
      <w:r w:rsidRPr="002C3EA4">
        <w:rPr>
          <w:rFonts w:ascii="Times New Roman" w:hAnsi="Times New Roman" w:cs="Times New Roman"/>
        </w:rPr>
        <w:t xml:space="preserve">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Ничего из перечисленного</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Что такое "Стоимостная мера риска" (Value-at-Risk, VaR)?</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Выраженная в денежных единицах оценка величины, которую не превысят ожидаемые в течение заданного периода времени убытки с заданной вероятностью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Выраженная в процентах доля собственных средств профессионального участника рынка ценных бумаг, которую он может заработать от операций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Выраженная в процентах оценка величины, которую не превысят ожидаемые в течение заданного периода времени убытки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Выраженная в денежных единицах оценка величины, которую не превысят ожидаемые в убытки с заданной вероятностью</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Для управления каким рисками может использоваться методология "Стоимостной меры риска" (Value-at-Risk, VaR)?</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Рыночным;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Кредитным;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Операционным.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Всеми перечисленными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Стоимость инвестированных активов составляет 50 млн. руб. VaR на месячном интервале составляет 1 млн. руб. с доверительной вероятностью 95%. Какова вероятность того, что в течение одного месяца потери от инвестирования превысят 1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15%</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Какое значение уровня доверительной вероятности нужно использовать при расчете VaR?</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95%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Значение, определяемое по указанию Банка России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Значение, определяемое по решению исполнительных органов профессионального участника рынка ценных бумаг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одномесячный VaR с доверительной вероятностью 90% для портфеля для одного актива стоимостью 20 млн руб. при условии, что стандартное отклонение доходности актива за один месяц составляет 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935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768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1,52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одномесячный VaR с доверительной вероятностью 95% для портфеля для одного актива стоимостью 20 млн руб. при условии, что стандартное отклонение доходности актива за один месяц составляет 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990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870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1,15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одномесячный VaR с доверительной вероятностью 99% для портфеля для одного актива стоимостью 20 млн руб. при условии, что стандартное отклонение доходности актива за один месяц составляет 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970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2,731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1,398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одномесячный VaR с доверительной вероятностью 97,5% для портфеля для одного актива стоимостью 20 млн руб. при условии, что стандартное отклонение доходности актива за один месяц составляет 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830 тыс.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1,903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1,176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трехмесячный VaR с доверительной вероятностью 90% для портфеля для одного актива стоимостью 30 млн руб. при условии, что стандартное отклонение доходности актива за один месяц составляет 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3.33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5,83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2,76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трехмесячный VaR с доверительной вероятностью 95% для портфеля для одного актива стоимостью 30 млн руб. при условии, что стандартное отклонение доходности актива за один месяц составляет 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1.33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4,29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5,68 млн. руб.</w:t>
      </w:r>
    </w:p>
    <w:p w:rsidR="000B2B19" w:rsidRPr="002C3EA4" w:rsidRDefault="000B2B19" w:rsidP="00650568">
      <w:pPr>
        <w:pStyle w:val="PlainText"/>
        <w:rPr>
          <w:rFonts w:ascii="Times New Roman" w:hAnsi="Times New Roman" w:cs="Times New Roman"/>
          <w:highlight w:val="yellow"/>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трехмесячный VaR с доверительной вероятностью 97,5% для портфеля для одного актива стоимостью 30 млн руб. при условии, что стандартное отклонение доходности актива за один месяц составляет 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6.38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3,93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5,09 млн. руб.</w:t>
      </w:r>
    </w:p>
    <w:p w:rsidR="000B2B19" w:rsidRPr="002C3EA4" w:rsidRDefault="000B2B19" w:rsidP="00650568">
      <w:pPr>
        <w:pStyle w:val="PlainText"/>
        <w:rPr>
          <w:rFonts w:ascii="Times New Roman" w:hAnsi="Times New Roman" w:cs="Times New Roman"/>
          <w:highlight w:val="yellow"/>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трехмесячный VaR с доверительной вероятностью 99% для портфеля для одного актива стоимостью 30 млн руб. при условии, что стандартное отклонение доходности актива за один месяц составляет 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6.05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7,34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5,93 млн. руб.</w:t>
      </w:r>
    </w:p>
    <w:p w:rsidR="000B2B19" w:rsidRPr="002C3EA4" w:rsidRDefault="000B2B19" w:rsidP="00650568">
      <w:pPr>
        <w:pStyle w:val="PlainText"/>
        <w:rPr>
          <w:rFonts w:ascii="Times New Roman" w:hAnsi="Times New Roman" w:cs="Times New Roman"/>
          <w:highlight w:val="yellow"/>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шестимесячный VaR с доверительной вероятностью 90% для портфеля для одного актива стоимостью 25 млн руб. при условии, что стандартное отклонение доходности актива за один месяц составляет 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A.5.49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7,34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4,63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highlight w:val="yellow"/>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шестимесячный VaR с доверительной вероятностью 95% для портфеля для одного актива стоимостью 25 млн руб. при условии, что стандартное отклонение доходности актива за один месяц составляет 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A.9.83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7,07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6,34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шестимесячный VaR с доверительной вероятностью 97,5% для портфеля для одного актива стоимостью 25 млн руб. при условии, что стандартное отклонение доходности актива за один месяц составляет 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A.9.35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7,75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C.8,40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10.2.49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Определите шестимесячный VaR с доверительной вероятностью 99% для портфеля для одного актива стоимостью 25 млн руб. при условии, что стандартное отклонение доходности актива за один месяц составляет 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A.9.99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8,57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C.12,04 млн. руб.</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Недостаточно данных для решения задачи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Глава 11. Развитие международной практики компаний по ценным бумагам (брокеров-дилеров) и инвестиционных банков.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Основными участниками фондового рынка США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Негосударственные пенсионные 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Биржевые общества;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Компании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Взаимные 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Перечислите характерные черты деятельности дисконтных брокеров в США: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Работают только с крупными клиентами и не занимаются "розничными" операциями;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Предлагают полный спектр брокерских услуг;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Предлагает ограниченный спектр брокерских услуг;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Взимают низкие комиссионные.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Крупнейшие компании по ценным бумагам США по своей организационно-правовой форме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Публичными корпорациями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Обществами с ограниченной ответственностью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Некоммерческими организациями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Государственными корпорациями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международной практикой инвестиционный банк - это организация: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Оказывающая услуги эмитенту при подготовке проспекта ценных бумаг и раскрытии информации об эмиссии, а также посреднические услуги при совершении крупных сделок, слияниях и поглощениях, включая финансовое консультирование и андеррайтинг;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Которая на основании специального разрешения (лицензии) имеет право осуществлять банковские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Осуществляющая операции по привлечению во вклады денежных средств физических и юридических лиц, а также открытию и ведению банковских счетов физических и юридических лиц</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Оказывающая услуги инвесторам по размещению их денежных средств от своего имени и за свой счет на условиях возвратности, платности, срочности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Крупнейшие британские коммерческие банки называются: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Дилинговыми банками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Клиринговыми банками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Сберегательными банками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Кредитными союзами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Согласно изменениям, внесенным в японский Закон о ценных бумагах и фондовых биржах в 1998 году в целях стимулирования прихода новых участников на фондовый рынок: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Система лицензирования брокерской деятельности была заменена на систему регистрации брокерских компаний в регулирующем органе,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Система регистрации брокерских компаний в регулирующем органе была заменена системой лицензирования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Система регистрации брокерских компаний в регулирующем органе была заменена на уведомительный порядок ведения брокерской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Система лицензирования брокерской деятельности была заменена на разрешительный порядок ведения брокерской деятельности,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Основными профессиональными участниками рынка ценных бумаг Германии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Страховые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Инвестиционные 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Компании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Участниками финансового рынка Германии, созданными вследствие принятия Директивы ЕС о финансовых услугах,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Гроссбанки,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Биржевые общества,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Инвестиционные фирмы (Компании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Инвестиционные фонды.</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Принципы регулирования профессиональной деятельности на рынке ценных бумаг, которые оказали влияние на законодательство многих стран, были заложены: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Законодательством Германии конца 19 - начала 20 в.в.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Законодательством Японии середины 20 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Законодательством США 30-х г.г. 20 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Законодательством Великобритании 80-х г.г. 20 в.</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11.2.10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Финансовая система США долгое время основывалась на следующих принципах: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Ограничение перечня операций с ценными бумагами, которые могли осуществлять коммерческие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Запрет на создание филиалов коммерческих банков, осуществляющих операции с ценными бумагами;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Запрет, на проведение традиционных банковских операций (прием вкладов, выдача кредитов, платежно-расчетные операции и др.) компаниями, осуществляющими операции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Запрет директорам и служащим инвестиционных компаний являться одновременно должностными лицами, директорами или служащими коммерческих банков.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11.2.11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Директивой ЕС "О рынках финансовых инструментов" 2004 года (MiFID), вступившей в силу в 2007 г., к инвестиционным услугам (видам деятельности)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Управление портфелями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Инвестиционное консультирование;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Прием денежных средств на банковские депозиты;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Андеррайтинг финансовых инструментов.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Компании по ценным бумагам можно классифицировать по следующим основаниям: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По размерам и объему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 структуре собственности;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 специализации;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 стратегии поведения на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Отличительными чертами брокеров с полным пакетом услуг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Широкий выбор инвестиционных активов;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Предоставление консалтинговых услуг;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Предоставление информационной поддержки в виде аналитических отчетов;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Наличие разветвленной сети филиалов и отделений.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крупнейшим американским инвестиционным банкам относятся:</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 Morgan Stanley;</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II. HSBC Holdings;</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III. Goldman Sachs; </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IV. Lloyds TSB Group.</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11.2.15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Для того, чтобы быть допущенным к работе с клиентами, служащий американской брокерско-дилерской компании должен:</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Пройти стажировку на фирме;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Сдать экзамен, проводимый FINRA;</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Иметь высшее экономическое и юридическое образование;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Получить аккредитацию в Комиссии США по ценным бумагам и биржам (SEC).</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Согласно классической английской традиции британские банки традиционно подразделялись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Коммерческие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Городские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Трастовые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Торговые банки (</w:t>
      </w:r>
      <w:r w:rsidRPr="002C3EA4">
        <w:rPr>
          <w:rFonts w:ascii="Times New Roman" w:hAnsi="Times New Roman" w:cs="Times New Roman"/>
          <w:lang w:val="en-US"/>
        </w:rPr>
        <w:t>Merchant</w:t>
      </w:r>
      <w:r w:rsidRPr="002C3EA4">
        <w:rPr>
          <w:rFonts w:ascii="Times New Roman" w:hAnsi="Times New Roman" w:cs="Times New Roman"/>
        </w:rPr>
        <w:t xml:space="preserve"> </w:t>
      </w:r>
      <w:r w:rsidRPr="002C3EA4">
        <w:rPr>
          <w:rFonts w:ascii="Times New Roman" w:hAnsi="Times New Roman" w:cs="Times New Roman"/>
          <w:lang w:val="en-US"/>
        </w:rPr>
        <w:t>banks</w:t>
      </w:r>
      <w:r w:rsidRPr="002C3EA4">
        <w:rPr>
          <w:rFonts w:ascii="Times New Roman" w:hAnsi="Times New Roman" w:cs="Times New Roman"/>
        </w:rPr>
        <w:t>)/Инвестиционные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Основные институты финансовой системы Японии можно классифицировать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Банковские кредитные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Кредитные организации кооперативного типа;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Небанковские финансовые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Государственные финансовые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Банковская система Японии включает в себя следующие виды банков: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Городские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Сельские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Банки долгосрочного кредита;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Трастовые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11.1.19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Согласно Закону Японии о ценных бумагах и фондовых биржах лицензированию подлежат такие следующие отрасли инвестиционного бизнеса: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Торговля на внебиржевом рынке деривативов;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Андеррайтинг;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Организация частных торговых систем;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Услуги финансового консультанта.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 III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Основными профессиональными участниками рынка ценных бумаг США являются: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Компании по ценным бумагам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Государственные корпорации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Страховые компании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ICMA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A. Международная организация, объединяющая регуляторов рынка ценных бумаг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Национальная ассоциация дилеров по ценным бумагам США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Комиссия по ценным бумагам и биржам США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Международная ассоциация участников рынков капитала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11.2.22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международным организациям, объединяющим брокерско-дилерские компании и инвестиционные банки, относятся:</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 ICMA;</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II. IOSCO;</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III. FINRA;</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NASDAQ.</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основным функциям ICMA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Развитие и совершенствование правил и стандартов профессиональной деятельности и деловой практики на международном рынке капиталов;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Согласование нормативной базы и политики развития рынка с национальными режимами регулирования;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Разработка правоприменительных процедур;</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Обучение и подготовка кадров.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До 1986 года по функциональному принципу члены Лондонской биржи делились на: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Свободных маклеров;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Брокеров;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Джобберов;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Официальных биржевых брокеров.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11.2.25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Джобберы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Американские брокеры;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Английские дилеры;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Посредники, совершающие операции от имени и за счет клиентов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Лица, совершающие сделки от своего имени и за свой счет и не имеющие право совершать сделки за счет клиентов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Членами фондовой биржи в Германии на протяжении нескольких десятилетий были: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Небанковские кредитные организации;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Официальные курсовые маклеры;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Свободные маклеры.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Все перечисленные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основным функциям официальных курсовых маклеров в Германии относились:</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Сбор заявок на покупку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Определение курса ценной бумаги;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Сбор заявок на продажу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Посреднические функции.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Правом торговать ценными бумагами в Германии обладают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I.Гроссбанки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.Кооперативные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.Земельные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.Ипотечные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V</w:t>
      </w:r>
      <w:r w:rsidRPr="002C3EA4">
        <w:rPr>
          <w:rFonts w:ascii="Times New Roman" w:hAnsi="Times New Roman" w:cs="Times New Roman"/>
        </w:rPr>
        <w:t>.Инвестиционные фирмы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.Все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11.1.29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такие "кулисье"?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Американские брокеры/дилеры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Английские джобберы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Немецкие свободные маклеры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Французские неофициальные биржевые посредники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Законом Франции "О модернизации финансовой сферы" 1996 года правом оказывать инвестиционные услуги обладают следующие финансовые институты: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Коммерческие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Сберегательные кассы;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Инвестиционные фирмы/компании;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Биржевые общества;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Инвестиционные фирмы/компании во Франции вправе осуществлять следующие виды деятельности: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Принимать и исполнять поручения клиентов;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Управлять портфелями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Выпускать депозитарные расписки;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Совершать сделки купли-продажи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Series</w:t>
      </w:r>
      <w:r w:rsidRPr="002C3EA4">
        <w:rPr>
          <w:rFonts w:ascii="Times New Roman" w:hAnsi="Times New Roman" w:cs="Times New Roman"/>
        </w:rPr>
        <w:t xml:space="preserve"> 7 в США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.Название сберегательных облигаций Правительства США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.Форма отчетности корпораций, предоставляемая в </w:t>
      </w:r>
      <w:r w:rsidRPr="002C3EA4">
        <w:rPr>
          <w:rFonts w:ascii="Times New Roman" w:hAnsi="Times New Roman" w:cs="Times New Roman"/>
          <w:lang w:val="en-US"/>
        </w:rPr>
        <w:t>SEC</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.Профессиональный экзамен, дающий право работы с ценными бумагами в брокерской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.Профессиональный экзамен, дающий право работать инвестиционным консультантом</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Дать наиболее точный ответ. На Японской бирже (Токио) в настоящее время ведется торговля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.С помощью компьютерной системы и «с голоса» в торговом зале по ограниченному кругу акций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.Только с помощью компьютерной системы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.Членами биржи являются японские и иностранные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.Членами биржи являются только иностранные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"Законы голубого неба" - это:</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Законодательство о рынке ценных бумаг Японии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Нормативные правовые акты, регулирующие биржевые сделки купли-продажи "голубых" фишек</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Законы в отдельных штатах США, требующие лицензирования деятельности брокерских фирм, а также предоставления определенной информации от компаний-эмитентов ценных бумаг с целью ограничения мошенничества на рынке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Законы Великобритании, регулирующие торговлю на внебиржевом рынке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Законом США об инвестиционных консультантах (Investment Advisers Act) к инвестиционным консультантам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Должностные лица брокерской компании, которые на безвозмездной основе отвечают по телефону на вопросы клиентов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Сотрудники клиентского подразделения брокерско-дилерской компании, которые консультируют сотрудников других подразделений инвестиционной компании по поводу стоимости ценных бумаг, целесообразности инвестирования в те или иные ценные бумаги, их покупки или продажи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Лица, которые за вознаграждение осуществляют консультационную деятельность по поводу стоимости ценных бумаг, целесообразности инвестирования в те или иные ценные бумаги, их покупки или продажи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Банки и банковские холдинговые компании, не являющиеся инвестиционными компаниями, которые получили разрешение Комиссии по ценным бумагам и биржам на оказание консультационных услуг</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инвестиционным консультантам в соответствии с Законом США об инвестиционных консультантах (Investment Advisers Act) НЕ относятся: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Банки и банковские холдинговые компании, не являющиеся инвестиционными компаниями;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Брокеры и дилеры, чье участие в оказании подобных услуг носит случайный характер и связано с их работой в качестве брокера или дилера, за что они не получают особого вознаграждения;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Лица, чьи рекомендации, доклады и отчеты касаются только тех ценных бумаг, которые представляют собой прямые обязательства правительства США;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Лица, осуществляющие консультационную деятельность посредством публикаций и печатных работ.</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соответствии с требованиями Директивы ЕС "О рынках финансовых инструментов" 2004 года (MiFID) инвестиционные фирмы/компании обязаны предоставлять клиентам и потенциальным клиентам следующую информацию: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Об инвестиционной компании и ее услугах;</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О финансовых инструментах и предлагаемой стратегии инвестирования;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О размере собственных средств;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О кредитной организации, банке-кастоди и аудиторе, с которыми у инвестиционной компании заключены соответствующие договоры.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Только I и 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 организационным требованиям, предъявляемым Директивой ЕС "О рынках финансовых инструментов" 2004 года (MiFID), можно отнести: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Требования к механизмам внутреннего контроля;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Требования к процедурам оценки рисков;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Требования к процедурам контроля и защиты информационных систем;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Требования к административным процедурам.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вышеперечисленные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11.1.39</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называется крупнейшая в США саморегулируемая организация, объединяющая компании по ценным бумагам?</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Ответы</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A. BaFin</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FINRA</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FSA</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ICMA</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11.2.40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называется закон США, по которому впервые был введен запрет на совмещение банками банковских и инвестиционных операций?</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Закон о ценных бумагах (Securities Act)</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Закон Сарбейнса - Оксли (Sarbanes - Oxley Act)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C. </w:t>
      </w:r>
      <w:r w:rsidRPr="002C3EA4">
        <w:rPr>
          <w:rFonts w:ascii="Times New Roman" w:hAnsi="Times New Roman" w:cs="Times New Roman"/>
        </w:rPr>
        <w:t>Закон</w:t>
      </w:r>
      <w:r w:rsidRPr="002C3EA4">
        <w:rPr>
          <w:rFonts w:ascii="Times New Roman" w:hAnsi="Times New Roman" w:cs="Times New Roman"/>
          <w:lang w:val="en-US"/>
        </w:rPr>
        <w:t xml:space="preserve"> </w:t>
      </w:r>
      <w:r w:rsidRPr="002C3EA4">
        <w:rPr>
          <w:rFonts w:ascii="Times New Roman" w:hAnsi="Times New Roman" w:cs="Times New Roman"/>
        </w:rPr>
        <w:t>Гласса</w:t>
      </w:r>
      <w:r w:rsidRPr="002C3EA4">
        <w:rPr>
          <w:rFonts w:ascii="Times New Roman" w:hAnsi="Times New Roman" w:cs="Times New Roman"/>
          <w:lang w:val="en-US"/>
        </w:rPr>
        <w:t xml:space="preserve"> - </w:t>
      </w:r>
      <w:r w:rsidRPr="002C3EA4">
        <w:rPr>
          <w:rFonts w:ascii="Times New Roman" w:hAnsi="Times New Roman" w:cs="Times New Roman"/>
        </w:rPr>
        <w:t>Стигала</w:t>
      </w:r>
      <w:r w:rsidRPr="002C3EA4">
        <w:rPr>
          <w:rFonts w:ascii="Times New Roman" w:hAnsi="Times New Roman" w:cs="Times New Roman"/>
          <w:lang w:val="en-US"/>
        </w:rPr>
        <w:t xml:space="preserve"> (Glass - Steagall Act)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D. </w:t>
      </w:r>
      <w:r w:rsidRPr="002C3EA4">
        <w:rPr>
          <w:rFonts w:ascii="Times New Roman" w:hAnsi="Times New Roman" w:cs="Times New Roman"/>
        </w:rPr>
        <w:t>Закон</w:t>
      </w:r>
      <w:r w:rsidRPr="002C3EA4">
        <w:rPr>
          <w:rFonts w:ascii="Times New Roman" w:hAnsi="Times New Roman" w:cs="Times New Roman"/>
          <w:lang w:val="en-US"/>
        </w:rPr>
        <w:t xml:space="preserve"> </w:t>
      </w:r>
      <w:r w:rsidRPr="002C3EA4">
        <w:rPr>
          <w:rFonts w:ascii="Times New Roman" w:hAnsi="Times New Roman" w:cs="Times New Roman"/>
        </w:rPr>
        <w:t>Мэлони</w:t>
      </w:r>
      <w:r w:rsidRPr="002C3EA4">
        <w:rPr>
          <w:rFonts w:ascii="Times New Roman" w:hAnsi="Times New Roman" w:cs="Times New Roman"/>
          <w:lang w:val="en-US"/>
        </w:rPr>
        <w:t xml:space="preserve"> (Maloney Act)</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11.2.41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Международная ассоциация рынков капитала (ICMA) объединяет следующие финансовые институты, работающие на международном рынке капитала: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Брокерские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Инвестиционные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Страховые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Фондовые биржи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II и 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Все перечисленное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Кто являлся основными участниками биржевого рынка ценных бумаг во Франции до принятия Закона о модернизации финансовой сферы в 1996 году?</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Коммерческие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Инвестиционные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Страховые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Биржевые общества</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Когда в США впервые были приняты законы, направленные на защиту инвесторов (т.н. "законы голубого неба")?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В первой четверти ХХ 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B. В 1930-е годы.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C. В 1940-е годы.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D. В 1950-е годы. </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В США Закон Грэма-Лича-Блайли 1999 г.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.Разрешал банкам создавать дочерние брокерско-дилерские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.Образовывать банковские холдинговые компании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.Заниматься страховой деятельностью</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.Отменял основные положения Закона Гласса-Стигала 1933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.Все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.Только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11.2.45</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называется закон США, по которому был основан государственный регулятор фондового рынка США - SEC?</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Закон о ценных бумагах (Securities Act) 1933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Закон Сарбейнса - Оксли (Sarbanes - Oxley Act) 2002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Закон Гласса - Стигала (</w:t>
      </w:r>
      <w:r w:rsidRPr="002C3EA4">
        <w:rPr>
          <w:rFonts w:ascii="Times New Roman" w:hAnsi="Times New Roman" w:cs="Times New Roman"/>
          <w:lang w:val="en-US"/>
        </w:rPr>
        <w:t>Glass</w:t>
      </w:r>
      <w:r w:rsidRPr="002C3EA4">
        <w:rPr>
          <w:rFonts w:ascii="Times New Roman" w:hAnsi="Times New Roman" w:cs="Times New Roman"/>
        </w:rPr>
        <w:t xml:space="preserve"> - </w:t>
      </w:r>
      <w:r w:rsidRPr="002C3EA4">
        <w:rPr>
          <w:rFonts w:ascii="Times New Roman" w:hAnsi="Times New Roman" w:cs="Times New Roman"/>
          <w:lang w:val="en-US"/>
        </w:rPr>
        <w:t>Steagall</w:t>
      </w:r>
      <w:r w:rsidRPr="002C3EA4">
        <w:rPr>
          <w:rFonts w:ascii="Times New Roman" w:hAnsi="Times New Roman" w:cs="Times New Roman"/>
        </w:rPr>
        <w:t xml:space="preserve"> </w:t>
      </w:r>
      <w:r w:rsidRPr="002C3EA4">
        <w:rPr>
          <w:rFonts w:ascii="Times New Roman" w:hAnsi="Times New Roman" w:cs="Times New Roman"/>
          <w:lang w:val="en-US"/>
        </w:rPr>
        <w:t>Act</w:t>
      </w:r>
      <w:r w:rsidRPr="002C3EA4">
        <w:rPr>
          <w:rFonts w:ascii="Times New Roman" w:hAnsi="Times New Roman" w:cs="Times New Roman"/>
        </w:rPr>
        <w:t>) 1933 г.</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 xml:space="preserve">D. </w:t>
      </w:r>
      <w:r w:rsidRPr="002C3EA4">
        <w:rPr>
          <w:rFonts w:ascii="Times New Roman" w:hAnsi="Times New Roman" w:cs="Times New Roman"/>
        </w:rPr>
        <w:t>Закон</w:t>
      </w:r>
      <w:r w:rsidRPr="002C3EA4">
        <w:rPr>
          <w:rFonts w:ascii="Times New Roman" w:hAnsi="Times New Roman" w:cs="Times New Roman"/>
          <w:lang w:val="en-US"/>
        </w:rPr>
        <w:t xml:space="preserve"> </w:t>
      </w:r>
      <w:r w:rsidRPr="002C3EA4">
        <w:rPr>
          <w:rFonts w:ascii="Times New Roman" w:hAnsi="Times New Roman" w:cs="Times New Roman"/>
        </w:rPr>
        <w:t>о</w:t>
      </w:r>
      <w:r w:rsidRPr="002C3EA4">
        <w:rPr>
          <w:rFonts w:ascii="Times New Roman" w:hAnsi="Times New Roman" w:cs="Times New Roman"/>
          <w:lang w:val="en-US"/>
        </w:rPr>
        <w:t xml:space="preserve"> </w:t>
      </w:r>
      <w:r w:rsidRPr="002C3EA4">
        <w:rPr>
          <w:rFonts w:ascii="Times New Roman" w:hAnsi="Times New Roman" w:cs="Times New Roman"/>
        </w:rPr>
        <w:t>фондовых</w:t>
      </w:r>
      <w:r w:rsidRPr="002C3EA4">
        <w:rPr>
          <w:rFonts w:ascii="Times New Roman" w:hAnsi="Times New Roman" w:cs="Times New Roman"/>
          <w:lang w:val="en-US"/>
        </w:rPr>
        <w:t xml:space="preserve"> </w:t>
      </w:r>
      <w:r w:rsidRPr="002C3EA4">
        <w:rPr>
          <w:rFonts w:ascii="Times New Roman" w:hAnsi="Times New Roman" w:cs="Times New Roman"/>
        </w:rPr>
        <w:t>биржах</w:t>
      </w:r>
      <w:r w:rsidRPr="002C3EA4">
        <w:rPr>
          <w:rFonts w:ascii="Times New Roman" w:hAnsi="Times New Roman" w:cs="Times New Roman"/>
          <w:lang w:val="en-US"/>
        </w:rPr>
        <w:t xml:space="preserve"> (Securities Exchange Act) 1934 </w:t>
      </w:r>
      <w:r w:rsidRPr="002C3EA4">
        <w:rPr>
          <w:rFonts w:ascii="Times New Roman" w:hAnsi="Times New Roman" w:cs="Times New Roman"/>
        </w:rPr>
        <w:t>г</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11.1.46</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Какое государственное ведомство до конца 1990-х г.г. имело исключительные полномочия по регулированию фондового рынка Японии?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Центральный банк Японии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Министерство финансов Японии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Комиссия по ценным бумагам и биржам</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Японский банк развития</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11.1.47</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Разновидность специализированных банков Германии, выпускающих облигации </w:t>
      </w:r>
      <w:r w:rsidRPr="002C3EA4">
        <w:rPr>
          <w:rFonts w:ascii="Times New Roman" w:hAnsi="Times New Roman" w:cs="Times New Roman"/>
          <w:lang w:val="en-US"/>
        </w:rPr>
        <w:t>pfandbriefe</w:t>
      </w:r>
      <w:r w:rsidRPr="002C3EA4">
        <w:rPr>
          <w:rFonts w:ascii="Times New Roman" w:hAnsi="Times New Roman" w:cs="Times New Roman"/>
        </w:rPr>
        <w:t>, называется:</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Гроссбанки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Ипотечные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Кооперативные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Банки земель</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11.1.48</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Как называются крупнейшие универсальные коммерческие банки в Германии?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Земельные 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Банки долгосрочного кредита</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Гроссбанки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Трастовые банки</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Код вопроса: 11.1.49 </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виды инвестиционных услуг, характерные для инвестиционных банков: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 Андеррайтинг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 Подготовка проспектов эмиссии ценных бумаг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III. Прием денежных средств на банковские депозиты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IV. Платежно-расчетные банковские операции</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A. Только I, III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B. Только I и 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C. Только II и 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Все перечисленное</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11.1.50</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Укажите биржевую систему автоматических котировок ценных бумаг, действующую на Лондонской фондовой бирже (LSE):</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rPr>
        <w:t>Ответы</w:t>
      </w:r>
      <w:r w:rsidRPr="002C3EA4">
        <w:rPr>
          <w:rFonts w:ascii="Times New Roman" w:hAnsi="Times New Roman" w:cs="Times New Roman"/>
          <w:lang w:val="en-US"/>
        </w:rPr>
        <w:t>:</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A. NASDAQ</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B. SETS</w:t>
      </w:r>
    </w:p>
    <w:p w:rsidR="000B2B19" w:rsidRPr="002C3EA4" w:rsidRDefault="000B2B19" w:rsidP="00650568">
      <w:pPr>
        <w:pStyle w:val="PlainText"/>
        <w:rPr>
          <w:rFonts w:ascii="Times New Roman" w:hAnsi="Times New Roman" w:cs="Times New Roman"/>
          <w:lang w:val="en-US"/>
        </w:rPr>
      </w:pPr>
      <w:r w:rsidRPr="002C3EA4">
        <w:rPr>
          <w:rFonts w:ascii="Times New Roman" w:hAnsi="Times New Roman" w:cs="Times New Roman"/>
          <w:lang w:val="en-US"/>
        </w:rPr>
        <w:t>C. E*Trade</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D. SEAQ</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11.2.51</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Закона Додда-Франка 2010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.Вводит  ограничения на собственные вложения банков в корпоративные ценные бумаги и хедж-фонды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.Полностью запрещает банкам собственные инвестиции в корпоративные ценные бумаги и хедж-фонды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.Создал новые регулятивные органы на финансовом рынке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.Повысил размер страхового возмещения по вкладам в банках до 250 тыс. долларов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.Только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xml:space="preserve">.Только </w:t>
      </w:r>
      <w:r w:rsidRPr="002C3EA4">
        <w:rPr>
          <w:rFonts w:ascii="Times New Roman" w:hAnsi="Times New Roman" w:cs="Times New Roman"/>
          <w:lang w:val="en-US"/>
        </w:rPr>
        <w:t>III</w:t>
      </w:r>
      <w:r w:rsidRPr="002C3EA4">
        <w:rPr>
          <w:rFonts w:ascii="Times New Roman" w:hAnsi="Times New Roman" w:cs="Times New Roman"/>
        </w:rPr>
        <w:t xml:space="preserve">,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.Только </w:t>
      </w:r>
      <w:r w:rsidRPr="002C3EA4">
        <w:rPr>
          <w:rFonts w:ascii="Times New Roman" w:hAnsi="Times New Roman" w:cs="Times New Roman"/>
          <w:lang w:val="en-US"/>
        </w:rPr>
        <w:t>IV</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11.1.52</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Система страхования инвесторов на финансовом рынке США предусматривает выплату компенсации (которую выплачивает </w:t>
      </w:r>
      <w:r w:rsidRPr="002C3EA4">
        <w:rPr>
          <w:rFonts w:ascii="Times New Roman" w:hAnsi="Times New Roman" w:cs="Times New Roman"/>
          <w:lang w:val="en-US"/>
        </w:rPr>
        <w:t>FDIC</w:t>
      </w:r>
      <w:r w:rsidRPr="002C3EA4">
        <w:rPr>
          <w:rFonts w:ascii="Times New Roman" w:hAnsi="Times New Roman" w:cs="Times New Roman"/>
        </w:rPr>
        <w:t>) при банкротстве банка в размере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.100 тыс.дол.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200 тыс. дол.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250 тыс. дол.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.300 тыс. дол.</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11.2.53</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 xml:space="preserve">Система страхования инвесторов на финансовом рынке США предусматривает выплату компенсации (которую выплачивает </w:t>
      </w:r>
      <w:r w:rsidRPr="002C3EA4">
        <w:rPr>
          <w:rFonts w:ascii="Times New Roman" w:hAnsi="Times New Roman" w:cs="Times New Roman"/>
          <w:lang w:val="en-US"/>
        </w:rPr>
        <w:t>SIPC</w:t>
      </w:r>
      <w:r w:rsidRPr="002C3EA4">
        <w:rPr>
          <w:rFonts w:ascii="Times New Roman" w:hAnsi="Times New Roman" w:cs="Times New Roman"/>
        </w:rPr>
        <w:t>) при банкротстве брокерской фирмы в размере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.До 500 тыс.дол.  из них деньгами – до 100 тыс.</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До 250 тыс. дол., из них деньгами  до 100 тыс. дол.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 До 500 тыс. дол., из них деньгами – до 250 тыс. дол.</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.До 500 тыс. дол., из них деньгами – до 200 тыс. дол.</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Код вопроса: 11.2.54</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В США деятельность брокеров-дилеров</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w:t>
      </w:r>
      <w:r w:rsidRPr="002C3EA4">
        <w:rPr>
          <w:rFonts w:ascii="Times New Roman" w:hAnsi="Times New Roman" w:cs="Times New Roman"/>
        </w:rPr>
        <w:t>.Регулируется Законом о фондовых биржах 1934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w:t>
      </w:r>
      <w:r w:rsidRPr="002C3EA4">
        <w:rPr>
          <w:rFonts w:ascii="Times New Roman" w:hAnsi="Times New Roman" w:cs="Times New Roman"/>
        </w:rPr>
        <w:t>.Регулируется Законом о ценных бумагах 1933 г.</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III</w:t>
      </w:r>
      <w:r w:rsidRPr="002C3EA4">
        <w:rPr>
          <w:rFonts w:ascii="Times New Roman" w:hAnsi="Times New Roman" w:cs="Times New Roman"/>
        </w:rPr>
        <w:t xml:space="preserve">.Подлежит лицензированию в </w:t>
      </w:r>
      <w:r w:rsidRPr="002C3EA4">
        <w:rPr>
          <w:rFonts w:ascii="Times New Roman" w:hAnsi="Times New Roman" w:cs="Times New Roman"/>
          <w:lang w:val="en-US"/>
        </w:rPr>
        <w:t>SEC</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IV</w:t>
      </w:r>
      <w:r w:rsidRPr="002C3EA4">
        <w:rPr>
          <w:rFonts w:ascii="Times New Roman" w:hAnsi="Times New Roman" w:cs="Times New Roman"/>
        </w:rPr>
        <w:t xml:space="preserve">.Подлежит лицензированию </w:t>
      </w:r>
      <w:r w:rsidRPr="002C3EA4">
        <w:rPr>
          <w:rFonts w:ascii="Times New Roman" w:hAnsi="Times New Roman" w:cs="Times New Roman"/>
          <w:lang w:val="en-US"/>
        </w:rPr>
        <w:t>FINRA</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rPr>
        <w:t>Ответы:</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A</w:t>
      </w:r>
      <w:r w:rsidRPr="002C3EA4">
        <w:rPr>
          <w:rFonts w:ascii="Times New Roman" w:hAnsi="Times New Roman" w:cs="Times New Roman"/>
        </w:rPr>
        <w:t xml:space="preserve">.Только </w:t>
      </w:r>
      <w:r w:rsidRPr="002C3EA4">
        <w:rPr>
          <w:rFonts w:ascii="Times New Roman" w:hAnsi="Times New Roman" w:cs="Times New Roman"/>
          <w:lang w:val="en-US"/>
        </w:rPr>
        <w:t>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B</w:t>
      </w:r>
      <w:r w:rsidRPr="002C3EA4">
        <w:rPr>
          <w:rFonts w:ascii="Times New Roman" w:hAnsi="Times New Roman" w:cs="Times New Roman"/>
        </w:rPr>
        <w:t xml:space="preserve">.Только </w:t>
      </w:r>
      <w:r w:rsidRPr="002C3EA4">
        <w:rPr>
          <w:rFonts w:ascii="Times New Roman" w:hAnsi="Times New Roman" w:cs="Times New Roman"/>
          <w:lang w:val="en-US"/>
        </w:rPr>
        <w:t>II</w:t>
      </w:r>
      <w:r w:rsidRPr="002C3EA4">
        <w:rPr>
          <w:rFonts w:ascii="Times New Roman" w:hAnsi="Times New Roman" w:cs="Times New Roman"/>
        </w:rPr>
        <w:t xml:space="preserve">,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C</w:t>
      </w:r>
      <w:r w:rsidRPr="002C3EA4">
        <w:rPr>
          <w:rFonts w:ascii="Times New Roman" w:hAnsi="Times New Roman" w:cs="Times New Roman"/>
        </w:rPr>
        <w:t>.Все</w:t>
      </w:r>
    </w:p>
    <w:p w:rsidR="000B2B19" w:rsidRPr="002C3EA4" w:rsidRDefault="000B2B19" w:rsidP="00650568">
      <w:pPr>
        <w:pStyle w:val="PlainText"/>
        <w:rPr>
          <w:rFonts w:ascii="Times New Roman" w:hAnsi="Times New Roman" w:cs="Times New Roman"/>
        </w:rPr>
      </w:pPr>
      <w:r w:rsidRPr="002C3EA4">
        <w:rPr>
          <w:rFonts w:ascii="Times New Roman" w:hAnsi="Times New Roman" w:cs="Times New Roman"/>
          <w:lang w:val="en-US"/>
        </w:rPr>
        <w:t>D</w:t>
      </w:r>
      <w:r w:rsidRPr="002C3EA4">
        <w:rPr>
          <w:rFonts w:ascii="Times New Roman" w:hAnsi="Times New Roman" w:cs="Times New Roman"/>
        </w:rPr>
        <w:t xml:space="preserve">.Только </w:t>
      </w:r>
      <w:r w:rsidRPr="002C3EA4">
        <w:rPr>
          <w:rFonts w:ascii="Times New Roman" w:hAnsi="Times New Roman" w:cs="Times New Roman"/>
          <w:lang w:val="en-US"/>
        </w:rPr>
        <w:t>III</w:t>
      </w: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pStyle w:val="PlainText"/>
        <w:rPr>
          <w:rFonts w:ascii="Times New Roman" w:hAnsi="Times New Roman" w:cs="Times New Roman"/>
        </w:rPr>
      </w:pPr>
    </w:p>
    <w:p w:rsidR="000B2B19" w:rsidRPr="002C3EA4" w:rsidRDefault="000B2B19" w:rsidP="00650568">
      <w:pPr>
        <w:rPr>
          <w:b/>
          <w:bCs/>
        </w:rPr>
      </w:pPr>
      <w:r w:rsidRPr="002C3EA4">
        <w:rPr>
          <w:b/>
          <w:bCs/>
        </w:rPr>
        <w:t>Всего: 1071 вопрос.</w:t>
      </w:r>
    </w:p>
    <w:p w:rsidR="000B2B19" w:rsidRPr="002C3EA4" w:rsidRDefault="000B2B19">
      <w:bookmarkStart w:id="35" w:name="_GoBack"/>
      <w:bookmarkEnd w:id="35"/>
    </w:p>
    <w:sectPr w:rsidR="000B2B19" w:rsidRPr="002C3EA4" w:rsidSect="00B94B70">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B19" w:rsidRDefault="000B2B19" w:rsidP="00D724D4">
      <w:r>
        <w:separator/>
      </w:r>
    </w:p>
  </w:endnote>
  <w:endnote w:type="continuationSeparator" w:id="0">
    <w:p w:rsidR="000B2B19" w:rsidRDefault="000B2B19" w:rsidP="00D72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B19" w:rsidRDefault="000B2B19" w:rsidP="00D724D4">
      <w:r>
        <w:separator/>
      </w:r>
    </w:p>
  </w:footnote>
  <w:footnote w:type="continuationSeparator" w:id="0">
    <w:p w:rsidR="000B2B19" w:rsidRDefault="000B2B19" w:rsidP="00D72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21E2"/>
    <w:multiLevelType w:val="hybridMultilevel"/>
    <w:tmpl w:val="2B825DF0"/>
    <w:lvl w:ilvl="0" w:tplc="FE1409D2">
      <w:start w:val="1"/>
      <w:numFmt w:val="upperRoman"/>
      <w:suff w:val="space"/>
      <w:lvlText w:val="%1."/>
      <w:lvlJc w:val="left"/>
      <w:pPr>
        <w:ind w:left="72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E15B0B"/>
    <w:multiLevelType w:val="hybridMultilevel"/>
    <w:tmpl w:val="CDA4AF0A"/>
    <w:lvl w:ilvl="0" w:tplc="FEA6D4A8">
      <w:start w:val="1"/>
      <w:numFmt w:val="upperRoman"/>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7A27AF8"/>
    <w:multiLevelType w:val="hybridMultilevel"/>
    <w:tmpl w:val="7206AC8C"/>
    <w:lvl w:ilvl="0" w:tplc="C7081630">
      <w:start w:val="1"/>
      <w:numFmt w:val="upperRoman"/>
      <w:suff w:val="space"/>
      <w:lvlText w:val="%1."/>
      <w:lvlJc w:val="left"/>
      <w:pPr>
        <w:ind w:left="72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0E1818"/>
    <w:multiLevelType w:val="hybridMultilevel"/>
    <w:tmpl w:val="2F008CCC"/>
    <w:lvl w:ilvl="0" w:tplc="29AAC2E2">
      <w:start w:val="4"/>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3527A3"/>
    <w:multiLevelType w:val="hybridMultilevel"/>
    <w:tmpl w:val="CDA4AF0A"/>
    <w:lvl w:ilvl="0" w:tplc="FEA6D4A8">
      <w:start w:val="1"/>
      <w:numFmt w:val="upperRoman"/>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70E3A59"/>
    <w:multiLevelType w:val="hybridMultilevel"/>
    <w:tmpl w:val="6E645DDC"/>
    <w:lvl w:ilvl="0" w:tplc="E39C8F8A">
      <w:start w:val="5"/>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9F7271"/>
    <w:multiLevelType w:val="hybridMultilevel"/>
    <w:tmpl w:val="68E8F386"/>
    <w:lvl w:ilvl="0" w:tplc="6D6A0488">
      <w:start w:val="3"/>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E1B190E"/>
    <w:multiLevelType w:val="hybridMultilevel"/>
    <w:tmpl w:val="F5242226"/>
    <w:lvl w:ilvl="0" w:tplc="0ABAFD96">
      <w:start w:val="1"/>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6054E06"/>
    <w:multiLevelType w:val="hybridMultilevel"/>
    <w:tmpl w:val="D72E9A4A"/>
    <w:lvl w:ilvl="0" w:tplc="3E9C7812">
      <w:start w:val="1"/>
      <w:numFmt w:val="upperRoman"/>
      <w:suff w:val="space"/>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72C7024"/>
    <w:multiLevelType w:val="hybridMultilevel"/>
    <w:tmpl w:val="3F24A482"/>
    <w:lvl w:ilvl="0" w:tplc="20909B46">
      <w:start w:val="1"/>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7E1272D"/>
    <w:multiLevelType w:val="hybridMultilevel"/>
    <w:tmpl w:val="3FFE4BF6"/>
    <w:lvl w:ilvl="0" w:tplc="465EFD18">
      <w:start w:val="4"/>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EF1ED2"/>
    <w:multiLevelType w:val="hybridMultilevel"/>
    <w:tmpl w:val="B1F202A0"/>
    <w:lvl w:ilvl="0" w:tplc="1D5A56D8">
      <w:start w:val="2"/>
      <w:numFmt w:val="upperRoman"/>
      <w:suff w:val="space"/>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93D2367"/>
    <w:multiLevelType w:val="hybridMultilevel"/>
    <w:tmpl w:val="86307A3A"/>
    <w:lvl w:ilvl="0" w:tplc="C9C07D90">
      <w:start w:val="1"/>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E8779A7"/>
    <w:multiLevelType w:val="hybridMultilevel"/>
    <w:tmpl w:val="37588234"/>
    <w:lvl w:ilvl="0" w:tplc="47668FC6">
      <w:start w:val="1"/>
      <w:numFmt w:val="upperRoman"/>
      <w:suff w:val="space"/>
      <w:lvlText w:val="%1."/>
      <w:lvlJc w:val="left"/>
      <w:pPr>
        <w:ind w:left="72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7625D3"/>
    <w:multiLevelType w:val="hybridMultilevel"/>
    <w:tmpl w:val="B7F49188"/>
    <w:lvl w:ilvl="0" w:tplc="10609752">
      <w:start w:val="1"/>
      <w:numFmt w:val="upperRoman"/>
      <w:suff w:val="space"/>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E3569E"/>
    <w:multiLevelType w:val="hybridMultilevel"/>
    <w:tmpl w:val="F09A0992"/>
    <w:lvl w:ilvl="0" w:tplc="73F61D4A">
      <w:start w:val="1"/>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EA555A"/>
    <w:multiLevelType w:val="hybridMultilevel"/>
    <w:tmpl w:val="9EF24B74"/>
    <w:lvl w:ilvl="0" w:tplc="AF9C97C4">
      <w:start w:val="1"/>
      <w:numFmt w:val="upperRoman"/>
      <w:suff w:val="space"/>
      <w:lvlText w:val="%1."/>
      <w:lvlJc w:val="left"/>
      <w:pPr>
        <w:ind w:left="720" w:hanging="72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7">
    <w:nsid w:val="491D1002"/>
    <w:multiLevelType w:val="hybridMultilevel"/>
    <w:tmpl w:val="6EF2BB3E"/>
    <w:lvl w:ilvl="0" w:tplc="25522CD0">
      <w:start w:val="1"/>
      <w:numFmt w:val="upperRoman"/>
      <w:suff w:val="space"/>
      <w:lvlText w:val="%1."/>
      <w:lvlJc w:val="left"/>
      <w:pPr>
        <w:ind w:left="1080" w:hanging="72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F634634"/>
    <w:multiLevelType w:val="hybridMultilevel"/>
    <w:tmpl w:val="961AFF18"/>
    <w:lvl w:ilvl="0" w:tplc="BDE80FC0">
      <w:start w:val="1"/>
      <w:numFmt w:val="upperRoman"/>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637E2F0F"/>
    <w:multiLevelType w:val="hybridMultilevel"/>
    <w:tmpl w:val="CD9ED64E"/>
    <w:lvl w:ilvl="0" w:tplc="DFC05D1E">
      <w:start w:val="1"/>
      <w:numFmt w:val="upperRoman"/>
      <w:suff w:val="space"/>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6AB31156"/>
    <w:multiLevelType w:val="hybridMultilevel"/>
    <w:tmpl w:val="9F4CCE18"/>
    <w:lvl w:ilvl="0" w:tplc="30DA63B0">
      <w:start w:val="3"/>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D40653"/>
    <w:multiLevelType w:val="hybridMultilevel"/>
    <w:tmpl w:val="C95C5C5A"/>
    <w:lvl w:ilvl="0" w:tplc="BD444D16">
      <w:start w:val="1"/>
      <w:numFmt w:val="upperRoman"/>
      <w:suff w:val="space"/>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77FD73F0"/>
    <w:multiLevelType w:val="hybridMultilevel"/>
    <w:tmpl w:val="CDA4AF0A"/>
    <w:lvl w:ilvl="0" w:tplc="FEA6D4A8">
      <w:start w:val="1"/>
      <w:numFmt w:val="upperRoman"/>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7B0C3C1C"/>
    <w:multiLevelType w:val="hybridMultilevel"/>
    <w:tmpl w:val="E0142120"/>
    <w:lvl w:ilvl="0" w:tplc="C4F6BA18">
      <w:start w:val="1"/>
      <w:numFmt w:val="upperRoman"/>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19"/>
  </w:num>
  <w:num w:numId="3">
    <w:abstractNumId w:val="2"/>
  </w:num>
  <w:num w:numId="4">
    <w:abstractNumId w:val="21"/>
  </w:num>
  <w:num w:numId="5">
    <w:abstractNumId w:val="0"/>
  </w:num>
  <w:num w:numId="6">
    <w:abstractNumId w:val="12"/>
  </w:num>
  <w:num w:numId="7">
    <w:abstractNumId w:val="8"/>
  </w:num>
  <w:num w:numId="8">
    <w:abstractNumId w:val="15"/>
  </w:num>
  <w:num w:numId="9">
    <w:abstractNumId w:val="5"/>
  </w:num>
  <w:num w:numId="10">
    <w:abstractNumId w:val="18"/>
  </w:num>
  <w:num w:numId="11">
    <w:abstractNumId w:val="3"/>
  </w:num>
  <w:num w:numId="12">
    <w:abstractNumId w:val="10"/>
  </w:num>
  <w:num w:numId="13">
    <w:abstractNumId w:val="14"/>
  </w:num>
  <w:num w:numId="14">
    <w:abstractNumId w:val="23"/>
  </w:num>
  <w:num w:numId="15">
    <w:abstractNumId w:val="4"/>
  </w:num>
  <w:num w:numId="16">
    <w:abstractNumId w:val="7"/>
  </w:num>
  <w:num w:numId="17">
    <w:abstractNumId w:val="20"/>
  </w:num>
  <w:num w:numId="18">
    <w:abstractNumId w:val="13"/>
  </w:num>
  <w:num w:numId="19">
    <w:abstractNumId w:val="17"/>
  </w:num>
  <w:num w:numId="20">
    <w:abstractNumId w:val="16"/>
  </w:num>
  <w:num w:numId="21">
    <w:abstractNumId w:val="9"/>
  </w:num>
  <w:num w:numId="22">
    <w:abstractNumId w:val="6"/>
  </w:num>
  <w:num w:numId="23">
    <w:abstractNumId w:val="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001F"/>
    <w:rsid w:val="0000645A"/>
    <w:rsid w:val="000633BA"/>
    <w:rsid w:val="00063F69"/>
    <w:rsid w:val="0006793E"/>
    <w:rsid w:val="000944C9"/>
    <w:rsid w:val="00096294"/>
    <w:rsid w:val="000A7152"/>
    <w:rsid w:val="000B2B19"/>
    <w:rsid w:val="000C4667"/>
    <w:rsid w:val="00140298"/>
    <w:rsid w:val="00171B0B"/>
    <w:rsid w:val="00181F8D"/>
    <w:rsid w:val="0019001F"/>
    <w:rsid w:val="0019548C"/>
    <w:rsid w:val="001A2307"/>
    <w:rsid w:val="001B6C60"/>
    <w:rsid w:val="001C25B4"/>
    <w:rsid w:val="001C6C65"/>
    <w:rsid w:val="001E5422"/>
    <w:rsid w:val="001F6B50"/>
    <w:rsid w:val="00201F7C"/>
    <w:rsid w:val="00207E8C"/>
    <w:rsid w:val="002361D7"/>
    <w:rsid w:val="00242DB7"/>
    <w:rsid w:val="00256AE3"/>
    <w:rsid w:val="0026298A"/>
    <w:rsid w:val="002A5784"/>
    <w:rsid w:val="002C3EA4"/>
    <w:rsid w:val="00306C8B"/>
    <w:rsid w:val="003457E3"/>
    <w:rsid w:val="0036236C"/>
    <w:rsid w:val="00375812"/>
    <w:rsid w:val="00380CA6"/>
    <w:rsid w:val="003876FD"/>
    <w:rsid w:val="00387FCB"/>
    <w:rsid w:val="00391DC2"/>
    <w:rsid w:val="00397731"/>
    <w:rsid w:val="003A43E2"/>
    <w:rsid w:val="003B0561"/>
    <w:rsid w:val="003B7EF9"/>
    <w:rsid w:val="003C714E"/>
    <w:rsid w:val="003F1831"/>
    <w:rsid w:val="00434F90"/>
    <w:rsid w:val="00471F1F"/>
    <w:rsid w:val="0049697C"/>
    <w:rsid w:val="004A3E5E"/>
    <w:rsid w:val="004E052C"/>
    <w:rsid w:val="00537E1C"/>
    <w:rsid w:val="00567A31"/>
    <w:rsid w:val="00593473"/>
    <w:rsid w:val="00595522"/>
    <w:rsid w:val="005B0EA7"/>
    <w:rsid w:val="005C25CC"/>
    <w:rsid w:val="005F1191"/>
    <w:rsid w:val="006411D7"/>
    <w:rsid w:val="00642644"/>
    <w:rsid w:val="00650568"/>
    <w:rsid w:val="00653CAA"/>
    <w:rsid w:val="00671441"/>
    <w:rsid w:val="006A330E"/>
    <w:rsid w:val="006E26FB"/>
    <w:rsid w:val="006F43D1"/>
    <w:rsid w:val="006F4C92"/>
    <w:rsid w:val="0070097F"/>
    <w:rsid w:val="00716C9C"/>
    <w:rsid w:val="00791828"/>
    <w:rsid w:val="007D57B6"/>
    <w:rsid w:val="007D749A"/>
    <w:rsid w:val="007E3A72"/>
    <w:rsid w:val="00807B3A"/>
    <w:rsid w:val="00812BC3"/>
    <w:rsid w:val="008155C3"/>
    <w:rsid w:val="00826BD9"/>
    <w:rsid w:val="008A0688"/>
    <w:rsid w:val="008B6DFA"/>
    <w:rsid w:val="008F6B69"/>
    <w:rsid w:val="00913195"/>
    <w:rsid w:val="00935D84"/>
    <w:rsid w:val="009411B6"/>
    <w:rsid w:val="00945B03"/>
    <w:rsid w:val="00967E44"/>
    <w:rsid w:val="00970641"/>
    <w:rsid w:val="0097472E"/>
    <w:rsid w:val="00987207"/>
    <w:rsid w:val="009A6B78"/>
    <w:rsid w:val="009C2A7F"/>
    <w:rsid w:val="009C6E5D"/>
    <w:rsid w:val="00A04066"/>
    <w:rsid w:val="00A67703"/>
    <w:rsid w:val="00A70E72"/>
    <w:rsid w:val="00B01436"/>
    <w:rsid w:val="00B027E1"/>
    <w:rsid w:val="00B12EF7"/>
    <w:rsid w:val="00B44789"/>
    <w:rsid w:val="00B94B70"/>
    <w:rsid w:val="00BB0DB3"/>
    <w:rsid w:val="00BC1CB0"/>
    <w:rsid w:val="00BC5C4E"/>
    <w:rsid w:val="00BD5D7F"/>
    <w:rsid w:val="00BE6150"/>
    <w:rsid w:val="00BE6752"/>
    <w:rsid w:val="00C54984"/>
    <w:rsid w:val="00C77F4C"/>
    <w:rsid w:val="00CB27F2"/>
    <w:rsid w:val="00CD0B3E"/>
    <w:rsid w:val="00D2703A"/>
    <w:rsid w:val="00D420F3"/>
    <w:rsid w:val="00D4354C"/>
    <w:rsid w:val="00D63AC9"/>
    <w:rsid w:val="00D724D4"/>
    <w:rsid w:val="00D809AF"/>
    <w:rsid w:val="00D939F4"/>
    <w:rsid w:val="00D96FAE"/>
    <w:rsid w:val="00DA4635"/>
    <w:rsid w:val="00E40DDF"/>
    <w:rsid w:val="00E434B0"/>
    <w:rsid w:val="00EC7E79"/>
    <w:rsid w:val="00EF425F"/>
    <w:rsid w:val="00F220DB"/>
    <w:rsid w:val="00F70F64"/>
    <w:rsid w:val="00F9758B"/>
    <w:rsid w:val="00FA230D"/>
    <w:rsid w:val="00FC2683"/>
    <w:rsid w:val="00FE2C12"/>
    <w:rsid w:val="00FF6F91"/>
    <w:rsid w:val="00FF72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70"/>
    <w:rPr>
      <w:sz w:val="20"/>
      <w:szCs w:val="20"/>
    </w:rPr>
  </w:style>
  <w:style w:type="paragraph" w:styleId="Heading1">
    <w:name w:val="heading 1"/>
    <w:basedOn w:val="Normal"/>
    <w:link w:val="Heading1Char"/>
    <w:uiPriority w:val="99"/>
    <w:qFormat/>
    <w:rsid w:val="00650568"/>
    <w:pPr>
      <w:keepNext/>
      <w:keepLines/>
      <w:spacing w:before="480"/>
      <w:outlineLvl w:val="0"/>
    </w:pPr>
    <w:rPr>
      <w:rFonts w:ascii="Cambria" w:cs="Cambria"/>
      <w:b/>
      <w:bCs/>
      <w:color w:val="365F91"/>
      <w:sz w:val="28"/>
      <w:szCs w:val="28"/>
    </w:rPr>
  </w:style>
  <w:style w:type="paragraph" w:styleId="Heading2">
    <w:name w:val="heading 2"/>
    <w:basedOn w:val="Normal"/>
    <w:link w:val="Heading2Char"/>
    <w:uiPriority w:val="99"/>
    <w:qFormat/>
    <w:rsid w:val="00650568"/>
    <w:pPr>
      <w:keepNext/>
      <w:keepLines/>
      <w:spacing w:before="200"/>
      <w:outlineLvl w:val="1"/>
    </w:pPr>
    <w:rPr>
      <w:rFonts w:ascii="Cambria" w:cs="Cambria"/>
      <w:b/>
      <w:bCs/>
      <w:color w:val="4F81BD"/>
      <w:sz w:val="26"/>
      <w:szCs w:val="26"/>
    </w:rPr>
  </w:style>
  <w:style w:type="paragraph" w:styleId="Heading3">
    <w:name w:val="heading 3"/>
    <w:basedOn w:val="Normal"/>
    <w:link w:val="Heading3Char"/>
    <w:uiPriority w:val="99"/>
    <w:qFormat/>
    <w:rsid w:val="00650568"/>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0568"/>
    <w:rPr>
      <w:rFonts w:ascii="Cambria" w:cs="Cambria"/>
      <w:b/>
      <w:bCs/>
      <w:color w:val="365F91"/>
      <w:sz w:val="28"/>
      <w:szCs w:val="28"/>
    </w:rPr>
  </w:style>
  <w:style w:type="character" w:customStyle="1" w:styleId="Heading2Char">
    <w:name w:val="Heading 2 Char"/>
    <w:basedOn w:val="DefaultParagraphFont"/>
    <w:link w:val="Heading2"/>
    <w:uiPriority w:val="99"/>
    <w:locked/>
    <w:rsid w:val="00650568"/>
    <w:rPr>
      <w:rFonts w:ascii="Cambria" w:cs="Cambria"/>
      <w:b/>
      <w:bCs/>
      <w:color w:val="4F81BD"/>
      <w:sz w:val="26"/>
      <w:szCs w:val="26"/>
    </w:rPr>
  </w:style>
  <w:style w:type="character" w:customStyle="1" w:styleId="Heading3Char">
    <w:name w:val="Heading 3 Char"/>
    <w:basedOn w:val="DefaultParagraphFont"/>
    <w:link w:val="Heading3"/>
    <w:uiPriority w:val="99"/>
    <w:locked/>
    <w:rsid w:val="00650568"/>
    <w:rPr>
      <w:b/>
      <w:bCs/>
      <w:sz w:val="27"/>
      <w:szCs w:val="27"/>
    </w:rPr>
  </w:style>
  <w:style w:type="paragraph" w:styleId="PlainText">
    <w:name w:val="Plain Text"/>
    <w:basedOn w:val="Normal1"/>
    <w:link w:val="PlainTextChar"/>
    <w:uiPriority w:val="99"/>
    <w:rsid w:val="00B94B70"/>
    <w:rPr>
      <w:rFonts w:ascii="Courier New" w:hAnsi="Courier New" w:cs="Courier New"/>
    </w:rPr>
  </w:style>
  <w:style w:type="character" w:customStyle="1" w:styleId="PlainTextChar">
    <w:name w:val="Plain Text Char"/>
    <w:basedOn w:val="DefaultParagraphFont"/>
    <w:link w:val="PlainText"/>
    <w:uiPriority w:val="99"/>
    <w:locked/>
    <w:rsid w:val="00650568"/>
    <w:rPr>
      <w:rFonts w:ascii="Courier New" w:hAnsi="Courier New" w:cs="Courier New"/>
    </w:rPr>
  </w:style>
  <w:style w:type="paragraph" w:customStyle="1" w:styleId="Normal1">
    <w:name w:val="Обычный.Normal1"/>
    <w:uiPriority w:val="99"/>
    <w:rsid w:val="00B94B70"/>
    <w:rPr>
      <w:sz w:val="20"/>
      <w:szCs w:val="20"/>
    </w:rPr>
  </w:style>
  <w:style w:type="paragraph" w:styleId="BodyText3">
    <w:name w:val="Body Text 3"/>
    <w:basedOn w:val="Normal1"/>
    <w:link w:val="BodyText3Char"/>
    <w:uiPriority w:val="99"/>
    <w:semiHidden/>
    <w:rsid w:val="00B94B70"/>
    <w:pPr>
      <w:spacing w:line="360" w:lineRule="auto"/>
      <w:jc w:val="both"/>
    </w:pPr>
    <w:rPr>
      <w:sz w:val="24"/>
      <w:szCs w:val="24"/>
    </w:rPr>
  </w:style>
  <w:style w:type="character" w:customStyle="1" w:styleId="BodyText3Char">
    <w:name w:val="Body Text 3 Char"/>
    <w:basedOn w:val="DefaultParagraphFont"/>
    <w:link w:val="BodyText3"/>
    <w:uiPriority w:val="99"/>
    <w:semiHidden/>
    <w:locked/>
    <w:rPr>
      <w:sz w:val="16"/>
      <w:szCs w:val="16"/>
    </w:rPr>
  </w:style>
  <w:style w:type="paragraph" w:customStyle="1" w:styleId="Normal11">
    <w:name w:val="Обычный.Normal11"/>
    <w:uiPriority w:val="99"/>
    <w:rsid w:val="00B94B70"/>
    <w:rPr>
      <w:sz w:val="20"/>
      <w:szCs w:val="20"/>
    </w:rPr>
  </w:style>
  <w:style w:type="paragraph" w:customStyle="1" w:styleId="ConsPlusNormal">
    <w:name w:val="ConsPlusNormal"/>
    <w:uiPriority w:val="99"/>
    <w:rsid w:val="00B94B70"/>
    <w:pPr>
      <w:ind w:firstLine="720"/>
    </w:pPr>
    <w:rPr>
      <w:rFonts w:ascii="Arial" w:hAnsi="Arial" w:cs="Arial"/>
      <w:sz w:val="20"/>
      <w:szCs w:val="20"/>
    </w:rPr>
  </w:style>
  <w:style w:type="paragraph" w:customStyle="1" w:styleId="a">
    <w:name w:val="Основной текст.бпОсновной текст"/>
    <w:basedOn w:val="Normal1"/>
    <w:uiPriority w:val="99"/>
    <w:rsid w:val="00B94B70"/>
    <w:pPr>
      <w:widowControl w:val="0"/>
    </w:pPr>
    <w:rPr>
      <w:sz w:val="26"/>
      <w:szCs w:val="26"/>
    </w:rPr>
  </w:style>
  <w:style w:type="paragraph" w:customStyle="1" w:styleId="1">
    <w:name w:val="Основной текст.бпОсновной текст1"/>
    <w:basedOn w:val="Normal11"/>
    <w:uiPriority w:val="99"/>
    <w:rsid w:val="00B94B70"/>
    <w:pPr>
      <w:widowControl w:val="0"/>
    </w:pPr>
    <w:rPr>
      <w:sz w:val="26"/>
      <w:szCs w:val="26"/>
    </w:rPr>
  </w:style>
  <w:style w:type="paragraph" w:customStyle="1" w:styleId="FR1">
    <w:name w:val="FR1"/>
    <w:uiPriority w:val="99"/>
    <w:rsid w:val="00B94B70"/>
    <w:pPr>
      <w:widowControl w:val="0"/>
      <w:spacing w:line="380" w:lineRule="auto"/>
      <w:jc w:val="both"/>
    </w:pPr>
    <w:rPr>
      <w:sz w:val="24"/>
      <w:szCs w:val="24"/>
    </w:rPr>
  </w:style>
  <w:style w:type="paragraph" w:customStyle="1" w:styleId="BodyTextIndent1">
    <w:name w:val="Body Text Indent1"/>
    <w:basedOn w:val="Normal1"/>
    <w:uiPriority w:val="99"/>
    <w:rsid w:val="00B94B70"/>
    <w:pPr>
      <w:tabs>
        <w:tab w:val="left" w:pos="709"/>
        <w:tab w:val="left" w:pos="8222"/>
      </w:tabs>
      <w:jc w:val="both"/>
    </w:pPr>
    <w:rPr>
      <w:b/>
      <w:bCs/>
      <w:sz w:val="24"/>
      <w:szCs w:val="24"/>
    </w:rPr>
  </w:style>
  <w:style w:type="paragraph" w:styleId="Subtitle">
    <w:name w:val="Subtitle"/>
    <w:basedOn w:val="Normal1"/>
    <w:link w:val="SubtitleChar"/>
    <w:uiPriority w:val="99"/>
    <w:qFormat/>
    <w:rsid w:val="00B94B70"/>
    <w:pPr>
      <w:jc w:val="center"/>
    </w:pPr>
    <w:rPr>
      <w:rFonts w:ascii="Arial" w:hAnsi="Arial" w:cs="Arial"/>
      <w:b/>
      <w:bCs/>
      <w:sz w:val="24"/>
      <w:szCs w:val="24"/>
    </w:rPr>
  </w:style>
  <w:style w:type="character" w:customStyle="1" w:styleId="SubtitleChar">
    <w:name w:val="Subtitle Char"/>
    <w:basedOn w:val="DefaultParagraphFont"/>
    <w:link w:val="Subtitle"/>
    <w:uiPriority w:val="99"/>
    <w:locked/>
    <w:rPr>
      <w:rFonts w:ascii="Cambria" w:hAnsi="Cambria" w:cs="Cambria"/>
      <w:sz w:val="24"/>
      <w:szCs w:val="24"/>
    </w:rPr>
  </w:style>
  <w:style w:type="paragraph" w:styleId="BodyTextIndent">
    <w:name w:val="Body Text Indent"/>
    <w:basedOn w:val="Normal2"/>
    <w:link w:val="BodyTextIndentChar"/>
    <w:uiPriority w:val="99"/>
    <w:semiHidden/>
    <w:rsid w:val="00B94B70"/>
    <w:pPr>
      <w:widowControl/>
      <w:snapToGrid/>
      <w:spacing w:line="360" w:lineRule="auto"/>
      <w:ind w:firstLine="720"/>
      <w:jc w:val="both"/>
    </w:pPr>
    <w:rPr>
      <w:rFonts w:ascii="Arial" w:hAnsi="Arial" w:cs="Arial"/>
      <w:lang w:val="ru-RU"/>
    </w:rPr>
  </w:style>
  <w:style w:type="character" w:customStyle="1" w:styleId="BodyTextIndentChar">
    <w:name w:val="Body Text Indent Char"/>
    <w:basedOn w:val="DefaultParagraphFont"/>
    <w:link w:val="BodyTextIndent"/>
    <w:uiPriority w:val="99"/>
    <w:semiHidden/>
    <w:locked/>
    <w:rPr>
      <w:sz w:val="20"/>
      <w:szCs w:val="20"/>
    </w:rPr>
  </w:style>
  <w:style w:type="paragraph" w:customStyle="1" w:styleId="Normal2">
    <w:name w:val="Normal2"/>
    <w:uiPriority w:val="99"/>
    <w:rsid w:val="00B94B70"/>
    <w:pPr>
      <w:widowControl w:val="0"/>
      <w:snapToGrid w:val="0"/>
    </w:pPr>
    <w:rPr>
      <w:sz w:val="24"/>
      <w:szCs w:val="24"/>
      <w:lang w:val="en-US"/>
    </w:rPr>
  </w:style>
  <w:style w:type="paragraph" w:styleId="BodyTextIndent3">
    <w:name w:val="Body Text Indent 3"/>
    <w:basedOn w:val="Normal1"/>
    <w:link w:val="BodyTextIndent3Char"/>
    <w:uiPriority w:val="99"/>
    <w:semiHidden/>
    <w:rsid w:val="00B94B70"/>
    <w:pPr>
      <w:suppressAutoHyphens/>
      <w:ind w:left="292"/>
    </w:pPr>
    <w:rPr>
      <w:sz w:val="26"/>
      <w:szCs w:val="26"/>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BalloonText">
    <w:name w:val="Balloon Text"/>
    <w:basedOn w:val="Normal"/>
    <w:link w:val="BalloonTextChar"/>
    <w:uiPriority w:val="99"/>
    <w:semiHidden/>
    <w:rsid w:val="00BC1CB0"/>
    <w:rPr>
      <w:rFonts w:ascii="Tahoma" w:hAnsi="Tahoma" w:cs="Tahoma"/>
      <w:sz w:val="16"/>
      <w:szCs w:val="16"/>
    </w:rPr>
  </w:style>
  <w:style w:type="character" w:customStyle="1" w:styleId="BalloonTextChar">
    <w:name w:val="Balloon Text Char"/>
    <w:basedOn w:val="DefaultParagraphFont"/>
    <w:link w:val="BalloonText"/>
    <w:uiPriority w:val="99"/>
    <w:locked/>
    <w:rsid w:val="00BC1CB0"/>
    <w:rPr>
      <w:rFonts w:ascii="Tahoma" w:hAnsi="Tahoma" w:cs="Tahoma"/>
      <w:sz w:val="16"/>
      <w:szCs w:val="16"/>
    </w:rPr>
  </w:style>
  <w:style w:type="paragraph" w:styleId="BodyTextIndent2">
    <w:name w:val="Body Text Indent 2"/>
    <w:basedOn w:val="Normal"/>
    <w:link w:val="BodyTextIndent2Char"/>
    <w:uiPriority w:val="99"/>
    <w:semiHidden/>
    <w:rsid w:val="00D724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724D4"/>
  </w:style>
  <w:style w:type="paragraph" w:styleId="Header">
    <w:name w:val="header"/>
    <w:basedOn w:val="Normal"/>
    <w:link w:val="HeaderChar"/>
    <w:uiPriority w:val="99"/>
    <w:rsid w:val="00D724D4"/>
    <w:pPr>
      <w:tabs>
        <w:tab w:val="center" w:pos="4677"/>
        <w:tab w:val="right" w:pos="9355"/>
      </w:tabs>
    </w:pPr>
  </w:style>
  <w:style w:type="character" w:customStyle="1" w:styleId="HeaderChar">
    <w:name w:val="Header Char"/>
    <w:basedOn w:val="DefaultParagraphFont"/>
    <w:link w:val="Header"/>
    <w:uiPriority w:val="99"/>
    <w:locked/>
    <w:rsid w:val="00D724D4"/>
  </w:style>
  <w:style w:type="paragraph" w:styleId="Footer">
    <w:name w:val="footer"/>
    <w:basedOn w:val="Normal"/>
    <w:link w:val="FooterChar"/>
    <w:uiPriority w:val="99"/>
    <w:rsid w:val="00D724D4"/>
    <w:pPr>
      <w:tabs>
        <w:tab w:val="center" w:pos="4677"/>
        <w:tab w:val="right" w:pos="9355"/>
      </w:tabs>
    </w:pPr>
  </w:style>
  <w:style w:type="character" w:customStyle="1" w:styleId="FooterChar">
    <w:name w:val="Footer Char"/>
    <w:basedOn w:val="DefaultParagraphFont"/>
    <w:link w:val="Footer"/>
    <w:uiPriority w:val="99"/>
    <w:locked/>
    <w:rsid w:val="00D724D4"/>
  </w:style>
  <w:style w:type="paragraph" w:styleId="ListParagraph">
    <w:name w:val="List Paragraph"/>
    <w:basedOn w:val="Normal"/>
    <w:uiPriority w:val="99"/>
    <w:qFormat/>
    <w:rsid w:val="00650568"/>
    <w:pPr>
      <w:spacing w:after="200" w:line="276" w:lineRule="auto"/>
      <w:ind w:left="720"/>
    </w:pPr>
    <w:rPr>
      <w:rFonts w:ascii="Calibri" w:hAnsi="Calibri" w:cs="Calibri"/>
      <w:sz w:val="22"/>
      <w:szCs w:val="22"/>
      <w:lang w:eastAsia="en-US"/>
    </w:rPr>
  </w:style>
  <w:style w:type="character" w:customStyle="1" w:styleId="a0">
    <w:name w:val="Гипертекстовая ссылка"/>
    <w:uiPriority w:val="99"/>
    <w:rsid w:val="00650568"/>
    <w:rPr>
      <w:color w:val="auto"/>
    </w:rPr>
  </w:style>
  <w:style w:type="character" w:customStyle="1" w:styleId="apple-converted-space">
    <w:name w:val="apple-converted-space"/>
    <w:basedOn w:val="DefaultParagraphFont"/>
    <w:uiPriority w:val="99"/>
    <w:rsid w:val="00650568"/>
  </w:style>
  <w:style w:type="character" w:styleId="Hyperlink">
    <w:name w:val="Hyperlink"/>
    <w:basedOn w:val="DefaultParagraphFont"/>
    <w:uiPriority w:val="99"/>
    <w:semiHidden/>
    <w:rsid w:val="00650568"/>
    <w:rPr>
      <w:color w:val="0000FF"/>
      <w:u w:val="single"/>
    </w:rPr>
  </w:style>
  <w:style w:type="character" w:styleId="Emphasis">
    <w:name w:val="Emphasis"/>
    <w:basedOn w:val="DefaultParagraphFont"/>
    <w:uiPriority w:val="99"/>
    <w:qFormat/>
    <w:rsid w:val="00650568"/>
    <w:rPr>
      <w:i/>
      <w:iCs/>
    </w:rPr>
  </w:style>
  <w:style w:type="paragraph" w:customStyle="1" w:styleId="s13">
    <w:name w:val="s_13"/>
    <w:basedOn w:val="Normal"/>
    <w:uiPriority w:val="99"/>
    <w:rsid w:val="00650568"/>
    <w:pPr>
      <w:ind w:firstLine="720"/>
    </w:pPr>
  </w:style>
  <w:style w:type="character" w:customStyle="1" w:styleId="red1">
    <w:name w:val="red1"/>
    <w:basedOn w:val="DefaultParagraphFont"/>
    <w:uiPriority w:val="99"/>
    <w:rsid w:val="00650568"/>
    <w:rPr>
      <w:color w:val="FF0000"/>
    </w:rPr>
  </w:style>
  <w:style w:type="paragraph" w:styleId="BodyText">
    <w:name w:val="Body Text"/>
    <w:basedOn w:val="Normal"/>
    <w:link w:val="BodyTextChar"/>
    <w:uiPriority w:val="99"/>
    <w:semiHidden/>
    <w:rsid w:val="00650568"/>
    <w:pPr>
      <w:spacing w:after="120"/>
    </w:pPr>
  </w:style>
  <w:style w:type="character" w:customStyle="1" w:styleId="BodyTextChar">
    <w:name w:val="Body Text Char"/>
    <w:basedOn w:val="DefaultParagraphFont"/>
    <w:link w:val="BodyText"/>
    <w:uiPriority w:val="99"/>
    <w:semiHidden/>
    <w:locked/>
    <w:rsid w:val="00650568"/>
  </w:style>
  <w:style w:type="paragraph" w:customStyle="1" w:styleId="a1">
    <w:name w:val="Прижатый влево"/>
    <w:basedOn w:val="Normal"/>
    <w:next w:val="Normal"/>
    <w:uiPriority w:val="99"/>
    <w:rsid w:val="00650568"/>
    <w:pPr>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rsid w:val="00650568"/>
    <w:rPr>
      <w:sz w:val="16"/>
      <w:szCs w:val="16"/>
    </w:rPr>
  </w:style>
  <w:style w:type="paragraph" w:styleId="CommentText">
    <w:name w:val="annotation text"/>
    <w:basedOn w:val="Normal"/>
    <w:link w:val="CommentTextChar"/>
    <w:uiPriority w:val="99"/>
    <w:semiHidden/>
    <w:rsid w:val="00650568"/>
  </w:style>
  <w:style w:type="character" w:customStyle="1" w:styleId="CommentTextChar">
    <w:name w:val="Comment Text Char"/>
    <w:basedOn w:val="DefaultParagraphFont"/>
    <w:link w:val="CommentText"/>
    <w:uiPriority w:val="99"/>
    <w:semiHidden/>
    <w:locked/>
    <w:rsid w:val="00650568"/>
  </w:style>
  <w:style w:type="character" w:customStyle="1" w:styleId="CommentSubjectChar">
    <w:name w:val="Comment Subject Char"/>
    <w:link w:val="CommentSubject"/>
    <w:uiPriority w:val="99"/>
    <w:semiHidden/>
    <w:locked/>
    <w:rsid w:val="00650568"/>
    <w:rPr>
      <w:b/>
      <w:bCs/>
    </w:rPr>
  </w:style>
  <w:style w:type="paragraph" w:styleId="CommentSubject">
    <w:name w:val="annotation subject"/>
    <w:basedOn w:val="CommentText"/>
    <w:next w:val="CommentText"/>
    <w:link w:val="CommentSubjectChar1"/>
    <w:uiPriority w:val="99"/>
    <w:semiHidden/>
    <w:rsid w:val="00650568"/>
    <w:rPr>
      <w:b/>
      <w:bCs/>
    </w:rPr>
  </w:style>
  <w:style w:type="character" w:customStyle="1" w:styleId="CommentSubjectChar1">
    <w:name w:val="Comment Subject Char1"/>
    <w:basedOn w:val="CommentTextChar"/>
    <w:link w:val="CommentSubject"/>
    <w:uiPriority w:val="99"/>
    <w:semiHidden/>
    <w:locked/>
    <w:rPr>
      <w:b/>
      <w:bCs/>
      <w:sz w:val="20"/>
      <w:szCs w:val="20"/>
    </w:rPr>
  </w:style>
  <w:style w:type="paragraph" w:styleId="FootnoteText">
    <w:name w:val="footnote text"/>
    <w:basedOn w:val="Normal"/>
    <w:link w:val="FootnoteTextChar"/>
    <w:uiPriority w:val="99"/>
    <w:semiHidden/>
    <w:rsid w:val="00D809AF"/>
  </w:style>
  <w:style w:type="character" w:customStyle="1" w:styleId="FootnoteTextChar">
    <w:name w:val="Footnote Text Char"/>
    <w:basedOn w:val="DefaultParagraphFont"/>
    <w:link w:val="FootnoteText"/>
    <w:uiPriority w:val="99"/>
    <w:semiHidden/>
    <w:locked/>
    <w:rsid w:val="00D809AF"/>
  </w:style>
  <w:style w:type="character" w:styleId="FootnoteReference">
    <w:name w:val="footnote reference"/>
    <w:basedOn w:val="DefaultParagraphFont"/>
    <w:uiPriority w:val="99"/>
    <w:semiHidden/>
    <w:rsid w:val="00D809AF"/>
    <w:rPr>
      <w:vertAlign w:val="superscript"/>
    </w:rPr>
  </w:style>
  <w:style w:type="character" w:styleId="FollowedHyperlink">
    <w:name w:val="FollowedHyperlink"/>
    <w:basedOn w:val="DefaultParagraphFont"/>
    <w:uiPriority w:val="99"/>
    <w:rsid w:val="002C3EA4"/>
    <w:rPr>
      <w:color w:val="800080"/>
      <w:u w:val="single"/>
    </w:rPr>
  </w:style>
</w:styles>
</file>

<file path=word/webSettings.xml><?xml version="1.0" encoding="utf-8"?>
<w:webSettings xmlns:r="http://schemas.openxmlformats.org/officeDocument/2006/relationships" xmlns:w="http://schemas.openxmlformats.org/wordprocessingml/2006/main">
  <w:divs>
    <w:div w:id="924416685">
      <w:marLeft w:val="0"/>
      <w:marRight w:val="0"/>
      <w:marTop w:val="0"/>
      <w:marBottom w:val="0"/>
      <w:divBdr>
        <w:top w:val="none" w:sz="0" w:space="0" w:color="auto"/>
        <w:left w:val="none" w:sz="0" w:space="0" w:color="auto"/>
        <w:bottom w:val="none" w:sz="0" w:space="0" w:color="auto"/>
        <w:right w:val="none" w:sz="0" w:space="0" w:color="auto"/>
      </w:divBdr>
    </w:div>
    <w:div w:id="924416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030" TargetMode="External"/><Relationship Id="rId13" Type="http://schemas.openxmlformats.org/officeDocument/2006/relationships/hyperlink" Target="http://base.garant.ru/10106464/"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cbr.ru/finmarkets/files/supervision/Inf_note_oct_2115.pdf" TargetMode="External"/><Relationship Id="rId12" Type="http://schemas.openxmlformats.org/officeDocument/2006/relationships/hyperlink" Target="https://ru.wikipedia.org/wiki/%D0%A0%D1%8B%D0%BD%D0%BE%D0%BA"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12023862.0"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4%D0%BE%D1%81%D1%82%D0%BE%D0%B2%D0%B5%D1%80%D0%BD%D0%BE%D1%81%D1%82%D1%8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23862.5" TargetMode="External"/><Relationship Id="rId23" Type="http://schemas.openxmlformats.org/officeDocument/2006/relationships/fontTable" Target="fontTable.xml"/><Relationship Id="rId10" Type="http://schemas.openxmlformats.org/officeDocument/2006/relationships/hyperlink" Target="https://ru.wikipedia.org/wiki/%D0%A0%D0%B8%D1%81%D0%BA"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ru.wikipedia.org/wiki/%D0%91%D0%B8%D0%B7%D0%BD%D0%B5%D1%81-%D0%B0%D0%BD%D0%B0%D0%BB%D0%B8%D0%B7" TargetMode="External"/><Relationship Id="rId14" Type="http://schemas.openxmlformats.org/officeDocument/2006/relationships/hyperlink" Target="http://base.garant.ru/12114746/"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224</Pages>
  <Words>-32766</Words>
  <Characters>-32766</Characters>
  <Application>Microsoft Office Outlook</Application>
  <DocSecurity>0</DocSecurity>
  <Lines>0</Lines>
  <Paragraphs>0</Paragraphs>
  <ScaleCrop>false</ScaleCrop>
  <Company>NAUFOR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nikishina</dc:creator>
  <cp:keywords/>
  <dc:description/>
  <cp:lastModifiedBy>larisa</cp:lastModifiedBy>
  <cp:revision>8</cp:revision>
  <cp:lastPrinted>2015-07-27T12:17:00Z</cp:lastPrinted>
  <dcterms:created xsi:type="dcterms:W3CDTF">2015-10-06T07:24:00Z</dcterms:created>
  <dcterms:modified xsi:type="dcterms:W3CDTF">2015-12-24T08:29:00Z</dcterms:modified>
</cp:coreProperties>
</file>