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EC" w:rsidRDefault="00B373EC" w:rsidP="007C736F">
      <w:pPr>
        <w:pStyle w:val="a3"/>
        <w:spacing w:before="0" w:beforeAutospacing="0" w:after="0" w:afterAutospacing="0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i/>
          <w:noProof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568DDA04" wp14:editId="1AF1AC0A">
            <wp:simplePos x="0" y="0"/>
            <wp:positionH relativeFrom="column">
              <wp:posOffset>12700</wp:posOffset>
            </wp:positionH>
            <wp:positionV relativeFrom="paragraph">
              <wp:posOffset>155575</wp:posOffset>
            </wp:positionV>
            <wp:extent cx="7096125" cy="25146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DDD" w:rsidRDefault="00962C2B" w:rsidP="00B373E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Программ</w:t>
      </w:r>
      <w:r w:rsidR="00027D18">
        <w:rPr>
          <w:rFonts w:ascii="Arial" w:hAnsi="Arial" w:cs="Arial"/>
          <w:b/>
          <w:i/>
          <w:color w:val="FFFFFF" w:themeColor="background1"/>
          <w:sz w:val="28"/>
          <w:szCs w:val="28"/>
        </w:rPr>
        <w:t>а</w:t>
      </w:r>
      <w:r w:rsidR="007C736F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   конференции</w:t>
      </w:r>
      <w:r w:rsidR="00440DB9" w:rsidRPr="0023292A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</w:t>
      </w:r>
      <w:r w:rsidR="00440DB9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</w:t>
      </w:r>
    </w:p>
    <w:p w:rsidR="007C736F" w:rsidRPr="007C736F" w:rsidRDefault="007C736F" w:rsidP="00B373E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1</w:t>
      </w:r>
      <w:r w:rsidR="008A45BF">
        <w:rPr>
          <w:rFonts w:ascii="Arial" w:hAnsi="Arial" w:cs="Arial"/>
          <w:b/>
          <w:i/>
          <w:color w:val="FFFFFF" w:themeColor="background1"/>
          <w:sz w:val="28"/>
          <w:szCs w:val="28"/>
        </w:rPr>
        <w:t>1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-1</w:t>
      </w:r>
      <w:r w:rsidR="008A45BF">
        <w:rPr>
          <w:rFonts w:ascii="Arial" w:hAnsi="Arial" w:cs="Arial"/>
          <w:b/>
          <w:i/>
          <w:color w:val="FFFFFF" w:themeColor="background1"/>
          <w:sz w:val="28"/>
          <w:szCs w:val="28"/>
        </w:rPr>
        <w:t>2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июля</w:t>
      </w:r>
    </w:p>
    <w:p w:rsidR="00440DB9" w:rsidRPr="00B373EC" w:rsidRDefault="00440DB9" w:rsidP="00440DB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/>
          <w:color w:val="FFFFFF" w:themeColor="background1"/>
          <w:sz w:val="20"/>
          <w:szCs w:val="20"/>
        </w:rPr>
      </w:pPr>
    </w:p>
    <w:p w:rsidR="00440DB9" w:rsidRPr="0023292A" w:rsidRDefault="00440DB9" w:rsidP="00440DB9">
      <w:pPr>
        <w:jc w:val="center"/>
        <w:rPr>
          <w:b/>
          <w:color w:val="FFFFFF" w:themeColor="background1"/>
          <w:sz w:val="56"/>
          <w:szCs w:val="56"/>
        </w:rPr>
      </w:pPr>
      <w:r w:rsidRPr="0023292A">
        <w:rPr>
          <w:b/>
          <w:color w:val="FFFFFF" w:themeColor="background1"/>
          <w:sz w:val="56"/>
          <w:szCs w:val="56"/>
        </w:rPr>
        <w:t>Инфраструктура</w:t>
      </w:r>
    </w:p>
    <w:p w:rsidR="00440DB9" w:rsidRPr="0023292A" w:rsidRDefault="00440DB9" w:rsidP="00440DB9">
      <w:pPr>
        <w:jc w:val="center"/>
        <w:rPr>
          <w:b/>
          <w:color w:val="FFFFFF" w:themeColor="background1"/>
          <w:sz w:val="56"/>
          <w:szCs w:val="56"/>
        </w:rPr>
      </w:pPr>
      <w:r w:rsidRPr="0023292A">
        <w:rPr>
          <w:b/>
          <w:color w:val="FFFFFF" w:themeColor="background1"/>
          <w:sz w:val="56"/>
          <w:szCs w:val="56"/>
        </w:rPr>
        <w:t>рынка  ценных</w:t>
      </w:r>
      <w:r>
        <w:rPr>
          <w:b/>
          <w:color w:val="FFFFFF" w:themeColor="background1"/>
          <w:sz w:val="56"/>
          <w:szCs w:val="56"/>
        </w:rPr>
        <w:t xml:space="preserve">  </w:t>
      </w:r>
      <w:r w:rsidRPr="0023292A">
        <w:rPr>
          <w:b/>
          <w:color w:val="FFFFFF" w:themeColor="background1"/>
          <w:sz w:val="56"/>
          <w:szCs w:val="56"/>
        </w:rPr>
        <w:t>бумаг</w:t>
      </w:r>
      <w:r>
        <w:rPr>
          <w:b/>
          <w:color w:val="FFFFFF" w:themeColor="background1"/>
          <w:sz w:val="56"/>
          <w:szCs w:val="56"/>
        </w:rPr>
        <w:t xml:space="preserve"> </w:t>
      </w:r>
      <w:r w:rsidRPr="0023292A">
        <w:rPr>
          <w:b/>
          <w:color w:val="FFFFFF" w:themeColor="background1"/>
          <w:sz w:val="56"/>
          <w:szCs w:val="56"/>
        </w:rPr>
        <w:t xml:space="preserve"> и</w:t>
      </w:r>
      <w:r>
        <w:rPr>
          <w:b/>
          <w:color w:val="FFFFFF" w:themeColor="background1"/>
          <w:sz w:val="56"/>
          <w:szCs w:val="56"/>
        </w:rPr>
        <w:t xml:space="preserve"> </w:t>
      </w:r>
      <w:r w:rsidRPr="0023292A">
        <w:rPr>
          <w:b/>
          <w:color w:val="FFFFFF" w:themeColor="background1"/>
          <w:sz w:val="56"/>
          <w:szCs w:val="56"/>
        </w:rPr>
        <w:t xml:space="preserve"> </w:t>
      </w:r>
      <w:r w:rsidR="00A74F5E">
        <w:rPr>
          <w:b/>
          <w:color w:val="FFFFFF" w:themeColor="background1"/>
          <w:sz w:val="56"/>
          <w:szCs w:val="56"/>
        </w:rPr>
        <w:t>искусственный интеллект</w:t>
      </w:r>
      <w:r>
        <w:rPr>
          <w:b/>
          <w:color w:val="FFFFFF" w:themeColor="background1"/>
          <w:sz w:val="56"/>
          <w:szCs w:val="56"/>
        </w:rPr>
        <w:t xml:space="preserve"> -</w:t>
      </w:r>
      <w:r w:rsidRPr="0023292A">
        <w:rPr>
          <w:b/>
          <w:color w:val="FFFFFF" w:themeColor="background1"/>
          <w:sz w:val="56"/>
          <w:szCs w:val="56"/>
        </w:rPr>
        <w:t xml:space="preserve">  202</w:t>
      </w:r>
      <w:r w:rsidR="00F1002C">
        <w:rPr>
          <w:b/>
          <w:color w:val="FFFFFF" w:themeColor="background1"/>
          <w:sz w:val="56"/>
          <w:szCs w:val="56"/>
        </w:rPr>
        <w:t>5</w:t>
      </w:r>
    </w:p>
    <w:p w:rsidR="00B373EC" w:rsidRDefault="00B373EC" w:rsidP="00440DB9">
      <w:pPr>
        <w:jc w:val="center"/>
        <w:rPr>
          <w:b/>
          <w:i/>
          <w:color w:val="FFFFFF" w:themeColor="background1"/>
          <w:sz w:val="28"/>
          <w:szCs w:val="28"/>
        </w:rPr>
      </w:pPr>
    </w:p>
    <w:p w:rsidR="00440DB9" w:rsidRDefault="007C5654" w:rsidP="00440DB9">
      <w:pPr>
        <w:jc w:val="center"/>
        <w:rPr>
          <w:b/>
          <w:i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ACA4F" wp14:editId="5D8035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5654" w:rsidRPr="007C5654" w:rsidRDefault="007C5654" w:rsidP="007C5654">
                            <w:pPr>
                              <w:jc w:val="center"/>
                              <w:rPr>
                                <w:b/>
                                <w:i/>
                                <w:color w:val="F8F8F8"/>
                                <w:spacing w:val="30"/>
                                <w:sz w:val="32"/>
                                <w:szCs w:val="3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" filled="f" stroked="f">
                <v:textbox style="mso-fit-shape-to-text:t">
                  <w:txbxContent>
                    <w:p w:rsidR="007C5654" w:rsidRPr="007C5654" w:rsidRDefault="007C5654" w:rsidP="007C5654">
                      <w:pPr>
                        <w:jc w:val="center"/>
                        <w:rPr>
                          <w:b/>
                          <w:i/>
                          <w:color w:val="F8F8F8"/>
                          <w:spacing w:val="30"/>
                          <w:sz w:val="32"/>
                          <w:szCs w:val="3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b/>
                          <w:i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0DB9" w:rsidRPr="007C5654" w:rsidRDefault="00F1002C" w:rsidP="00C27859">
      <w:pPr>
        <w:jc w:val="center"/>
        <w:rPr>
          <w:b/>
          <w:i/>
          <w:color w:val="FFFFFF" w:themeColor="background1"/>
          <w:sz w:val="36"/>
          <w:szCs w:val="36"/>
        </w:rPr>
      </w:pPr>
      <w:r w:rsidRPr="007C5654">
        <w:rPr>
          <w:b/>
          <w:i/>
          <w:color w:val="FFFFFF" w:themeColor="background1"/>
          <w:sz w:val="36"/>
          <w:szCs w:val="36"/>
        </w:rPr>
        <w:t>г.</w:t>
      </w:r>
      <w:r w:rsidR="007C5654" w:rsidRPr="007C5654">
        <w:rPr>
          <w:b/>
          <w:i/>
          <w:color w:val="FFFFFF" w:themeColor="background1"/>
          <w:sz w:val="36"/>
          <w:szCs w:val="36"/>
        </w:rPr>
        <w:t xml:space="preserve"> </w:t>
      </w:r>
      <w:r w:rsidRPr="007C5654">
        <w:rPr>
          <w:b/>
          <w:i/>
          <w:color w:val="FFFFFF" w:themeColor="background1"/>
          <w:sz w:val="36"/>
          <w:szCs w:val="36"/>
        </w:rPr>
        <w:t>Калуга</w:t>
      </w:r>
    </w:p>
    <w:p w:rsidR="00631D85" w:rsidRDefault="00631D85" w:rsidP="00F93D42">
      <w:pPr>
        <w:pStyle w:val="a3"/>
        <w:spacing w:before="0" w:beforeAutospacing="0" w:after="0" w:afterAutospacing="0"/>
        <w:jc w:val="center"/>
        <w:rPr>
          <w:i/>
          <w:sz w:val="2"/>
          <w:szCs w:val="2"/>
        </w:rPr>
      </w:pPr>
    </w:p>
    <w:p w:rsidR="00631D85" w:rsidRDefault="00631D85" w:rsidP="00F93D42">
      <w:pPr>
        <w:pStyle w:val="a3"/>
        <w:spacing w:before="0" w:beforeAutospacing="0" w:after="0" w:afterAutospacing="0"/>
        <w:jc w:val="center"/>
        <w:rPr>
          <w:i/>
          <w:sz w:val="2"/>
          <w:szCs w:val="2"/>
        </w:rPr>
      </w:pPr>
    </w:p>
    <w:tbl>
      <w:tblPr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781"/>
      </w:tblGrid>
      <w:tr w:rsidR="00696E16" w:rsidRPr="00994FCD" w:rsidTr="00631D85">
        <w:trPr>
          <w:trHeight w:hRule="exact" w:val="540"/>
        </w:trPr>
        <w:tc>
          <w:tcPr>
            <w:tcW w:w="11199" w:type="dxa"/>
            <w:gridSpan w:val="2"/>
            <w:shd w:val="clear" w:color="auto" w:fill="auto"/>
            <w:vAlign w:val="center"/>
          </w:tcPr>
          <w:p w:rsidR="00994FCD" w:rsidRPr="00446FFB" w:rsidRDefault="00446FFB" w:rsidP="00F1002C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>1-й день (</w:t>
            </w:r>
            <w:r w:rsidR="00F1002C"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>11</w:t>
            </w:r>
            <w:r w:rsidR="00696E16" w:rsidRPr="00994FCD"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 xml:space="preserve"> июля)</w:t>
            </w:r>
          </w:p>
        </w:tc>
      </w:tr>
      <w:tr w:rsidR="00696E16" w:rsidRPr="00B41BBC" w:rsidTr="00696E16">
        <w:trPr>
          <w:trHeight w:hRule="exact" w:val="454"/>
        </w:trPr>
        <w:tc>
          <w:tcPr>
            <w:tcW w:w="1418" w:type="dxa"/>
            <w:shd w:val="clear" w:color="auto" w:fill="DEE5EA"/>
            <w:vAlign w:val="center"/>
          </w:tcPr>
          <w:p w:rsidR="00696E16" w:rsidRPr="00B41BBC" w:rsidRDefault="0045008E" w:rsidP="0045008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 </w:t>
            </w:r>
            <w:r w:rsidR="00696E16" w:rsidRPr="00DC28B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696E16" w:rsidRPr="00DC28B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="00696E16"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696E16"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696E16" w:rsidRPr="0059608B" w:rsidRDefault="00962C2B" w:rsidP="006F42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 xml:space="preserve">Регистрация </w:t>
            </w:r>
            <w:r w:rsidR="00696E16" w:rsidRPr="00536553"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>частников конференции</w:t>
            </w:r>
          </w:p>
        </w:tc>
      </w:tr>
      <w:tr w:rsidR="00696E16" w:rsidRPr="00B41BBC" w:rsidTr="00696E16">
        <w:tc>
          <w:tcPr>
            <w:tcW w:w="1418" w:type="dxa"/>
            <w:shd w:val="clear" w:color="auto" w:fill="auto"/>
          </w:tcPr>
          <w:p w:rsidR="00601714" w:rsidRDefault="00601714" w:rsidP="000861A9">
            <w:pPr>
              <w:pStyle w:val="a3"/>
              <w:spacing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  <w:p w:rsidR="00696E16" w:rsidRPr="00B41BBC" w:rsidRDefault="00696E16" w:rsidP="0045008E">
            <w:pPr>
              <w:pStyle w:val="a3"/>
              <w:spacing w:before="8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01714" w:rsidRDefault="00601714" w:rsidP="009B2004">
            <w:pPr>
              <w:shd w:val="clear" w:color="auto" w:fill="FFFFFF"/>
              <w:jc w:val="both"/>
              <w:rPr>
                <w:b/>
                <w:color w:val="7030A0"/>
                <w:u w:val="single"/>
              </w:rPr>
            </w:pPr>
          </w:p>
          <w:p w:rsidR="00F1002C" w:rsidRDefault="009B2004" w:rsidP="00F1002C">
            <w:pPr>
              <w:jc w:val="both"/>
              <w:rPr>
                <w:b/>
                <w:color w:val="7030A0"/>
              </w:rPr>
            </w:pPr>
            <w:r w:rsidRPr="009B2004">
              <w:rPr>
                <w:b/>
                <w:color w:val="7030A0"/>
                <w:u w:val="single"/>
              </w:rPr>
              <w:t>Стратегическая сессия</w:t>
            </w:r>
            <w:r w:rsidRPr="009B2004">
              <w:rPr>
                <w:b/>
                <w:color w:val="7030A0"/>
              </w:rPr>
              <w:t xml:space="preserve">: </w:t>
            </w:r>
            <w:r w:rsidR="006F5969">
              <w:rPr>
                <w:b/>
                <w:color w:val="7030A0"/>
              </w:rPr>
              <w:t xml:space="preserve">Футурология для  финансовых институтов. </w:t>
            </w:r>
            <w:r w:rsidR="00F1002C">
              <w:rPr>
                <w:b/>
                <w:color w:val="7030A0"/>
              </w:rPr>
              <w:t>Применение искусственного интеллекта</w:t>
            </w:r>
            <w:r w:rsidR="00156913">
              <w:rPr>
                <w:b/>
                <w:color w:val="7030A0"/>
              </w:rPr>
              <w:t xml:space="preserve"> (</w:t>
            </w:r>
            <w:r w:rsidR="00F930E9">
              <w:rPr>
                <w:b/>
                <w:color w:val="7030A0"/>
                <w:lang w:val="en-US"/>
              </w:rPr>
              <w:t>A</w:t>
            </w:r>
            <w:r w:rsidR="00FF28D0">
              <w:rPr>
                <w:b/>
                <w:color w:val="7030A0"/>
                <w:lang w:val="en-US"/>
              </w:rPr>
              <w:t>I</w:t>
            </w:r>
            <w:r w:rsidR="00F930E9" w:rsidRPr="006F2E7D">
              <w:rPr>
                <w:b/>
                <w:color w:val="7030A0"/>
              </w:rPr>
              <w:t>/</w:t>
            </w:r>
            <w:r w:rsidR="00156913">
              <w:rPr>
                <w:b/>
                <w:color w:val="7030A0"/>
              </w:rPr>
              <w:t>ИИ)</w:t>
            </w:r>
            <w:r w:rsidR="00F1002C">
              <w:rPr>
                <w:b/>
                <w:color w:val="7030A0"/>
              </w:rPr>
              <w:t xml:space="preserve"> в  </w:t>
            </w:r>
            <w:r w:rsidR="006F5969">
              <w:rPr>
                <w:b/>
                <w:color w:val="7030A0"/>
              </w:rPr>
              <w:t xml:space="preserve">их </w:t>
            </w:r>
            <w:r w:rsidR="00F1002C">
              <w:rPr>
                <w:b/>
                <w:color w:val="7030A0"/>
              </w:rPr>
              <w:t xml:space="preserve">деятельности </w:t>
            </w:r>
          </w:p>
          <w:p w:rsidR="00CF7629" w:rsidRPr="00E374B8" w:rsidRDefault="00CF7629" w:rsidP="00F1002C">
            <w:pPr>
              <w:jc w:val="both"/>
              <w:rPr>
                <w:color w:val="0070C0"/>
              </w:rPr>
            </w:pPr>
          </w:p>
          <w:p w:rsidR="00983E2E" w:rsidRDefault="00983E2E" w:rsidP="00983E2E">
            <w:pPr>
              <w:pStyle w:val="ab"/>
              <w:numPr>
                <w:ilvl w:val="0"/>
                <w:numId w:val="38"/>
              </w:numPr>
              <w:shd w:val="clear" w:color="auto" w:fill="FFFFFF"/>
              <w:jc w:val="both"/>
              <w:textAlignment w:val="baseline"/>
              <w:rPr>
                <w:color w:val="7030A0"/>
              </w:rPr>
            </w:pPr>
            <w:r w:rsidRPr="00983E2E">
              <w:rPr>
                <w:color w:val="7030A0"/>
                <w:lang w:val="en-US"/>
              </w:rPr>
              <w:t>A</w:t>
            </w:r>
            <w:r>
              <w:rPr>
                <w:color w:val="7030A0"/>
                <w:lang w:val="en-US"/>
              </w:rPr>
              <w:t>I</w:t>
            </w:r>
            <w:r w:rsidRPr="00983E2E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в бизнесе</w:t>
            </w:r>
            <w:r w:rsidRPr="00983E2E">
              <w:rPr>
                <w:color w:val="7030A0"/>
              </w:rPr>
              <w:t xml:space="preserve"> – стратегический взгляд практика</w:t>
            </w:r>
            <w:r>
              <w:rPr>
                <w:color w:val="7030A0"/>
              </w:rPr>
              <w:t>;</w:t>
            </w:r>
          </w:p>
          <w:p w:rsidR="0058264F" w:rsidRDefault="0058264F" w:rsidP="0058264F">
            <w:pPr>
              <w:numPr>
                <w:ilvl w:val="0"/>
                <w:numId w:val="38"/>
              </w:numPr>
              <w:shd w:val="clear" w:color="auto" w:fill="FFFFFF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>Будущее классических инфраструктурных организаций и иных финансовых  институтов,- каково оно на горизонте 5 лет;</w:t>
            </w:r>
          </w:p>
          <w:p w:rsidR="0058264F" w:rsidRDefault="0058264F" w:rsidP="0058264F">
            <w:pPr>
              <w:numPr>
                <w:ilvl w:val="0"/>
                <w:numId w:val="38"/>
              </w:numPr>
              <w:shd w:val="clear" w:color="auto" w:fill="FFFFFF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>Применение</w:t>
            </w:r>
            <w:r w:rsidRPr="0058264F">
              <w:rPr>
                <w:color w:val="7030A0"/>
                <w:spacing w:val="6"/>
              </w:rPr>
              <w:t xml:space="preserve"> </w:t>
            </w:r>
            <w:r w:rsidR="00FF28D0">
              <w:rPr>
                <w:color w:val="7030A0"/>
                <w:spacing w:val="6"/>
                <w:lang w:val="en-US"/>
              </w:rPr>
              <w:t>AI</w:t>
            </w:r>
            <w:r w:rsidRPr="0058264F">
              <w:rPr>
                <w:color w:val="7030A0"/>
                <w:spacing w:val="6"/>
              </w:rPr>
              <w:t xml:space="preserve"> </w:t>
            </w:r>
            <w:r>
              <w:rPr>
                <w:color w:val="7030A0"/>
                <w:spacing w:val="6"/>
              </w:rPr>
              <w:t xml:space="preserve">в структуризации данных; </w:t>
            </w:r>
          </w:p>
          <w:p w:rsidR="00B3773D" w:rsidRPr="00B3773D" w:rsidRDefault="00B3773D" w:rsidP="00983E2E">
            <w:pPr>
              <w:pStyle w:val="ab"/>
              <w:numPr>
                <w:ilvl w:val="0"/>
                <w:numId w:val="38"/>
              </w:numPr>
              <w:shd w:val="clear" w:color="auto" w:fill="FFFFFF"/>
              <w:jc w:val="both"/>
              <w:textAlignment w:val="baseline"/>
              <w:rPr>
                <w:color w:val="7030A0"/>
                <w:spacing w:val="6"/>
              </w:rPr>
            </w:pPr>
            <w:r w:rsidRPr="00B3773D">
              <w:rPr>
                <w:color w:val="7030A0"/>
                <w:spacing w:val="6"/>
              </w:rPr>
              <w:t>Цифровые помо</w:t>
            </w:r>
            <w:r w:rsidR="00182E2E">
              <w:rPr>
                <w:color w:val="7030A0"/>
                <w:spacing w:val="6"/>
              </w:rPr>
              <w:t>щ</w:t>
            </w:r>
            <w:r w:rsidRPr="00B3773D">
              <w:rPr>
                <w:color w:val="7030A0"/>
                <w:spacing w:val="6"/>
              </w:rPr>
              <w:t>ники для бизнеса</w:t>
            </w:r>
            <w:r w:rsidR="000E0279">
              <w:rPr>
                <w:color w:val="7030A0"/>
                <w:spacing w:val="6"/>
              </w:rPr>
              <w:t>.</w:t>
            </w:r>
            <w:r w:rsidRPr="00B3773D">
              <w:rPr>
                <w:color w:val="7030A0"/>
                <w:spacing w:val="6"/>
              </w:rPr>
              <w:t xml:space="preserve">    </w:t>
            </w:r>
          </w:p>
          <w:p w:rsidR="00B82371" w:rsidRDefault="00B82371" w:rsidP="00367739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</w:p>
          <w:p w:rsidR="00367739" w:rsidRDefault="00367739" w:rsidP="00367739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  <w:r>
              <w:rPr>
                <w:bCs/>
                <w:i/>
                <w:color w:val="7030A0"/>
                <w:sz w:val="22"/>
                <w:szCs w:val="22"/>
              </w:rPr>
              <w:t>Докладчик</w:t>
            </w:r>
            <w:r w:rsidR="00B3773D">
              <w:rPr>
                <w:bCs/>
                <w:i/>
                <w:color w:val="7030A0"/>
                <w:sz w:val="22"/>
                <w:szCs w:val="22"/>
              </w:rPr>
              <w:t>и</w:t>
            </w:r>
            <w:r w:rsidRPr="00367739">
              <w:rPr>
                <w:bCs/>
                <w:i/>
                <w:color w:val="7030A0"/>
                <w:sz w:val="22"/>
                <w:szCs w:val="22"/>
              </w:rPr>
              <w:t>:</w:t>
            </w:r>
          </w:p>
          <w:p w:rsidR="00371C16" w:rsidRPr="00983E2E" w:rsidRDefault="00371C16" w:rsidP="00371C16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 xml:space="preserve">             </w:t>
            </w:r>
          </w:p>
          <w:p w:rsidR="00371C16" w:rsidRDefault="00371C16" w:rsidP="00371C16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7030A0"/>
              </w:rPr>
            </w:pPr>
            <w:r w:rsidRPr="00371C16">
              <w:rPr>
                <w:bCs/>
                <w:color w:val="7030A0"/>
              </w:rPr>
              <w:t xml:space="preserve">            </w:t>
            </w:r>
            <w:r>
              <w:rPr>
                <w:bCs/>
                <w:color w:val="7030A0"/>
              </w:rPr>
              <w:t xml:space="preserve">  </w:t>
            </w:r>
            <w:proofErr w:type="spellStart"/>
            <w:r w:rsidRPr="00B3773D">
              <w:rPr>
                <w:b/>
                <w:bCs/>
                <w:color w:val="7030A0"/>
              </w:rPr>
              <w:t>Задябин</w:t>
            </w:r>
            <w:proofErr w:type="spellEnd"/>
            <w:r w:rsidRPr="00B3773D">
              <w:rPr>
                <w:b/>
                <w:bCs/>
                <w:color w:val="7030A0"/>
              </w:rPr>
              <w:t xml:space="preserve"> В.</w:t>
            </w:r>
            <w:r>
              <w:rPr>
                <w:bCs/>
                <w:color w:val="7030A0"/>
              </w:rPr>
              <w:t xml:space="preserve"> (Платформа </w:t>
            </w:r>
            <w:proofErr w:type="spellStart"/>
            <w:r>
              <w:rPr>
                <w:bCs/>
                <w:color w:val="7030A0"/>
                <w:lang w:val="en-US"/>
              </w:rPr>
              <w:t>HipHub</w:t>
            </w:r>
            <w:proofErr w:type="spellEnd"/>
            <w:r w:rsidRPr="00B3773D">
              <w:rPr>
                <w:bCs/>
                <w:color w:val="7030A0"/>
              </w:rPr>
              <w:t>)</w:t>
            </w:r>
          </w:p>
          <w:p w:rsidR="00B82371" w:rsidRPr="00983E2E" w:rsidRDefault="00B82371" w:rsidP="00371C16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              </w:t>
            </w:r>
            <w:proofErr w:type="spellStart"/>
            <w:r w:rsidRPr="00371C16">
              <w:rPr>
                <w:b/>
                <w:bCs/>
                <w:color w:val="7030A0"/>
              </w:rPr>
              <w:t>Жинкин</w:t>
            </w:r>
            <w:proofErr w:type="spellEnd"/>
            <w:r w:rsidRPr="00371C16">
              <w:rPr>
                <w:b/>
                <w:bCs/>
                <w:color w:val="7030A0"/>
              </w:rPr>
              <w:t xml:space="preserve"> А.</w:t>
            </w:r>
            <w:r>
              <w:rPr>
                <w:bCs/>
                <w:color w:val="7030A0"/>
              </w:rPr>
              <w:t xml:space="preserve"> (НАУФОР)</w:t>
            </w:r>
          </w:p>
          <w:p w:rsidR="00367739" w:rsidRDefault="00367739" w:rsidP="00367739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7030A0"/>
              </w:rPr>
            </w:pPr>
            <w:r w:rsidRPr="00B3773D">
              <w:rPr>
                <w:b/>
                <w:bCs/>
                <w:color w:val="7030A0"/>
              </w:rPr>
              <w:t xml:space="preserve">              Лансков П.</w:t>
            </w:r>
            <w:r w:rsidRPr="00367739">
              <w:rPr>
                <w:bCs/>
                <w:color w:val="7030A0"/>
              </w:rPr>
              <w:t xml:space="preserve"> (ПАРТАД)</w:t>
            </w:r>
          </w:p>
          <w:p w:rsidR="00983E2E" w:rsidRPr="000E0279" w:rsidRDefault="00983E2E" w:rsidP="000E0279">
            <w:pPr>
              <w:ind w:left="884"/>
              <w:jc w:val="both"/>
              <w:rPr>
                <w:color w:val="7030A0"/>
              </w:rPr>
            </w:pPr>
            <w:r w:rsidRPr="000E0279">
              <w:rPr>
                <w:b/>
                <w:bCs/>
                <w:color w:val="7030A0"/>
              </w:rPr>
              <w:t>Орехов А.</w:t>
            </w:r>
            <w:r w:rsidRPr="000E0279">
              <w:rPr>
                <w:color w:val="7030A0"/>
              </w:rPr>
              <w:t xml:space="preserve"> (</w:t>
            </w:r>
            <w:r w:rsidR="00420BAD">
              <w:rPr>
                <w:color w:val="7030A0"/>
              </w:rPr>
              <w:t>АО «</w:t>
            </w:r>
            <w:r w:rsidRPr="000E0279">
              <w:rPr>
                <w:color w:val="7030A0"/>
              </w:rPr>
              <w:t>РДЦ Паритет</w:t>
            </w:r>
            <w:r w:rsidR="00420BAD">
              <w:rPr>
                <w:color w:val="7030A0"/>
              </w:rPr>
              <w:t>»</w:t>
            </w:r>
            <w:r w:rsidRPr="000E0279">
              <w:rPr>
                <w:color w:val="7030A0"/>
              </w:rPr>
              <w:t>)</w:t>
            </w:r>
          </w:p>
          <w:p w:rsidR="00367739" w:rsidRDefault="00367739" w:rsidP="00367739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7030A0"/>
              </w:rPr>
            </w:pPr>
            <w:r w:rsidRPr="00367739">
              <w:rPr>
                <w:bCs/>
                <w:color w:val="7030A0"/>
              </w:rPr>
              <w:t xml:space="preserve">           </w:t>
            </w:r>
            <w:r w:rsidR="000E0279">
              <w:rPr>
                <w:bCs/>
                <w:color w:val="7030A0"/>
              </w:rPr>
              <w:t xml:space="preserve"> </w:t>
            </w:r>
            <w:r w:rsidRPr="00367739">
              <w:rPr>
                <w:bCs/>
                <w:color w:val="7030A0"/>
              </w:rPr>
              <w:t xml:space="preserve">  </w:t>
            </w:r>
            <w:r>
              <w:rPr>
                <w:bCs/>
                <w:color w:val="7030A0"/>
              </w:rPr>
              <w:t xml:space="preserve"> </w:t>
            </w:r>
            <w:r w:rsidRPr="00B3773D">
              <w:rPr>
                <w:b/>
                <w:bCs/>
                <w:color w:val="7030A0"/>
              </w:rPr>
              <w:t>Романенко А.</w:t>
            </w:r>
            <w:r w:rsidRPr="00367739">
              <w:rPr>
                <w:bCs/>
                <w:color w:val="7030A0"/>
              </w:rPr>
              <w:t xml:space="preserve"> (НКО</w:t>
            </w:r>
            <w:r w:rsidR="00420BAD">
              <w:rPr>
                <w:bCs/>
                <w:color w:val="7030A0"/>
              </w:rPr>
              <w:t xml:space="preserve"> АО</w:t>
            </w:r>
            <w:r w:rsidRPr="00367739">
              <w:rPr>
                <w:bCs/>
                <w:color w:val="7030A0"/>
              </w:rPr>
              <w:t xml:space="preserve"> НРД)</w:t>
            </w:r>
          </w:p>
          <w:p w:rsidR="00962C2B" w:rsidRPr="009B2004" w:rsidRDefault="00367739" w:rsidP="00182E2E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 xml:space="preserve"> </w:t>
            </w:r>
          </w:p>
        </w:tc>
      </w:tr>
      <w:tr w:rsidR="00696E16" w:rsidRPr="00B307D4" w:rsidTr="00696E16">
        <w:tc>
          <w:tcPr>
            <w:tcW w:w="1418" w:type="dxa"/>
            <w:shd w:val="clear" w:color="auto" w:fill="auto"/>
          </w:tcPr>
          <w:p w:rsidR="00696E16" w:rsidRPr="00B41BBC" w:rsidRDefault="00696E16" w:rsidP="00AD4EDB">
            <w:pPr>
              <w:pStyle w:val="a3"/>
              <w:spacing w:before="0" w:after="0"/>
              <w:ind w:right="-108"/>
              <w:rPr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auto"/>
          </w:tcPr>
          <w:p w:rsidR="00696E16" w:rsidRDefault="00696E16" w:rsidP="008F2469">
            <w:pPr>
              <w:ind w:left="317"/>
              <w:rPr>
                <w:b/>
                <w:color w:val="7030A0"/>
              </w:rPr>
            </w:pPr>
            <w:r w:rsidRPr="009B2004">
              <w:rPr>
                <w:b/>
                <w:color w:val="7030A0"/>
              </w:rPr>
              <w:t xml:space="preserve">Дискуссия по тематике </w:t>
            </w:r>
            <w:r w:rsidR="00E50A1D" w:rsidRPr="009B2004">
              <w:rPr>
                <w:b/>
                <w:color w:val="7030A0"/>
              </w:rPr>
              <w:t>сессии</w:t>
            </w:r>
            <w:r w:rsidRPr="009B2004">
              <w:rPr>
                <w:b/>
                <w:color w:val="7030A0"/>
              </w:rPr>
              <w:t>.</w:t>
            </w:r>
          </w:p>
          <w:p w:rsidR="00866B80" w:rsidRPr="009B2004" w:rsidRDefault="00866B80" w:rsidP="008F2469">
            <w:pPr>
              <w:ind w:left="317"/>
              <w:rPr>
                <w:b/>
                <w:color w:val="7030A0"/>
              </w:rPr>
            </w:pPr>
          </w:p>
          <w:p w:rsidR="00696E16" w:rsidRPr="009B2004" w:rsidRDefault="00696E16" w:rsidP="006C3069">
            <w:pPr>
              <w:ind w:left="884"/>
              <w:jc w:val="both"/>
              <w:rPr>
                <w:rFonts w:ascii="Arial" w:hAnsi="Arial" w:cs="Arial"/>
                <w:color w:val="7030A0"/>
                <w:sz w:val="10"/>
                <w:szCs w:val="10"/>
              </w:rPr>
            </w:pPr>
          </w:p>
        </w:tc>
      </w:tr>
      <w:tr w:rsidR="00696E16" w:rsidRPr="00B41BBC" w:rsidTr="00696E16">
        <w:trPr>
          <w:trHeight w:hRule="exact" w:val="454"/>
        </w:trPr>
        <w:tc>
          <w:tcPr>
            <w:tcW w:w="1418" w:type="dxa"/>
            <w:shd w:val="clear" w:color="auto" w:fill="DEE5EA"/>
            <w:vAlign w:val="center"/>
          </w:tcPr>
          <w:p w:rsidR="00696E16" w:rsidRPr="00B41BBC" w:rsidRDefault="00696E16" w:rsidP="0045008E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15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696E16" w:rsidRPr="00536553" w:rsidRDefault="00696E16" w:rsidP="00E5313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36553"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>Кофе –</w:t>
            </w:r>
            <w:r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 xml:space="preserve"> брейк</w:t>
            </w:r>
          </w:p>
        </w:tc>
      </w:tr>
      <w:tr w:rsidR="00696E16" w:rsidRPr="00B41BBC" w:rsidTr="00696E16">
        <w:tc>
          <w:tcPr>
            <w:tcW w:w="1418" w:type="dxa"/>
            <w:shd w:val="clear" w:color="auto" w:fill="auto"/>
          </w:tcPr>
          <w:p w:rsidR="000861A9" w:rsidRDefault="000861A9" w:rsidP="0045008E">
            <w:pPr>
              <w:pStyle w:val="a3"/>
              <w:spacing w:before="8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  <w:p w:rsidR="00696E16" w:rsidRPr="009B6A7F" w:rsidRDefault="00696E16" w:rsidP="00B27817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15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 w:rsidR="00B27817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B27817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0861A9" w:rsidRDefault="000861A9" w:rsidP="00583D61">
            <w:pPr>
              <w:shd w:val="clear" w:color="auto" w:fill="FFFFFF"/>
              <w:ind w:left="459"/>
              <w:jc w:val="both"/>
              <w:textAlignment w:val="baseline"/>
              <w:rPr>
                <w:b/>
                <w:color w:val="7030A0"/>
                <w:spacing w:val="6"/>
              </w:rPr>
            </w:pPr>
          </w:p>
          <w:p w:rsidR="00156913" w:rsidRDefault="007C736F" w:rsidP="00156913">
            <w:pPr>
              <w:shd w:val="clear" w:color="auto" w:fill="FFFFFF"/>
              <w:ind w:left="459"/>
              <w:jc w:val="both"/>
              <w:textAlignment w:val="baseline"/>
              <w:rPr>
                <w:b/>
                <w:color w:val="7030A0"/>
                <w:spacing w:val="6"/>
              </w:rPr>
            </w:pPr>
            <w:r>
              <w:rPr>
                <w:b/>
                <w:color w:val="7030A0"/>
                <w:spacing w:val="6"/>
              </w:rPr>
              <w:t xml:space="preserve">Управление операционными рисками на финансовом рынке. </w:t>
            </w:r>
            <w:r w:rsidR="00583D61" w:rsidRPr="00DF37EB">
              <w:rPr>
                <w:b/>
                <w:color w:val="7030A0"/>
                <w:spacing w:val="6"/>
              </w:rPr>
              <w:t xml:space="preserve">Риски </w:t>
            </w:r>
            <w:r w:rsidR="00DF37EB">
              <w:rPr>
                <w:b/>
                <w:color w:val="7030A0"/>
                <w:spacing w:val="6"/>
              </w:rPr>
              <w:t xml:space="preserve"> </w:t>
            </w:r>
            <w:r w:rsidR="003B425C">
              <w:rPr>
                <w:b/>
                <w:color w:val="7030A0"/>
                <w:spacing w:val="6"/>
              </w:rPr>
              <w:t xml:space="preserve">и преимущества </w:t>
            </w:r>
            <w:r w:rsidR="00156913">
              <w:rPr>
                <w:b/>
                <w:color w:val="7030A0"/>
                <w:spacing w:val="6"/>
              </w:rPr>
              <w:t xml:space="preserve">искусственного интеллекта </w:t>
            </w:r>
            <w:r w:rsidR="006F5969">
              <w:rPr>
                <w:b/>
                <w:color w:val="7030A0"/>
                <w:spacing w:val="6"/>
              </w:rPr>
              <w:t xml:space="preserve">и иных цифровых технологий </w:t>
            </w:r>
            <w:r w:rsidR="00156913">
              <w:rPr>
                <w:b/>
                <w:color w:val="7030A0"/>
                <w:spacing w:val="6"/>
              </w:rPr>
              <w:t>на финансовом рынке</w:t>
            </w:r>
          </w:p>
          <w:p w:rsidR="00156913" w:rsidRDefault="00156913" w:rsidP="009D7C3E">
            <w:pPr>
              <w:jc w:val="both"/>
            </w:pPr>
            <w:r>
              <w:t xml:space="preserve">    </w:t>
            </w:r>
          </w:p>
          <w:p w:rsidR="007C736F" w:rsidRDefault="007C736F" w:rsidP="00B27817">
            <w:pPr>
              <w:pStyle w:val="ab"/>
              <w:numPr>
                <w:ilvl w:val="0"/>
                <w:numId w:val="26"/>
              </w:numPr>
              <w:jc w:val="both"/>
              <w:rPr>
                <w:color w:val="7030A0"/>
              </w:rPr>
            </w:pPr>
            <w:r>
              <w:rPr>
                <w:color w:val="7030A0"/>
              </w:rPr>
              <w:t>Вопросы исполнения рекомендаций Банка России по управлению операционными рисками;</w:t>
            </w:r>
          </w:p>
          <w:p w:rsidR="00367739" w:rsidRDefault="00367739" w:rsidP="00B27817">
            <w:pPr>
              <w:pStyle w:val="ab"/>
              <w:numPr>
                <w:ilvl w:val="0"/>
                <w:numId w:val="26"/>
              </w:numPr>
              <w:jc w:val="both"/>
              <w:rPr>
                <w:color w:val="7030A0"/>
              </w:rPr>
            </w:pPr>
            <w:r>
              <w:rPr>
                <w:color w:val="7030A0"/>
              </w:rPr>
              <w:t>Модель угроз безопасности информации НФО, как составная часть интегрированной СУР и роль ИИ в ее создании;</w:t>
            </w:r>
          </w:p>
          <w:p w:rsidR="00962C2B" w:rsidRPr="00F930E9" w:rsidRDefault="00367739" w:rsidP="00F930E9">
            <w:pPr>
              <w:pStyle w:val="m-3321612946262136499msolistparagraph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742"/>
              <w:jc w:val="both"/>
              <w:rPr>
                <w:color w:val="7030A0"/>
              </w:rPr>
            </w:pPr>
            <w:proofErr w:type="spellStart"/>
            <w:r w:rsidRPr="00F930E9">
              <w:rPr>
                <w:color w:val="7030A0"/>
              </w:rPr>
              <w:t>К</w:t>
            </w:r>
            <w:r w:rsidR="00962C2B" w:rsidRPr="00F930E9">
              <w:rPr>
                <w:color w:val="7030A0"/>
              </w:rPr>
              <w:t>атастрофоустойчивость</w:t>
            </w:r>
            <w:proofErr w:type="spellEnd"/>
            <w:r w:rsidR="00962C2B" w:rsidRPr="00F930E9">
              <w:rPr>
                <w:color w:val="7030A0"/>
              </w:rPr>
              <w:t xml:space="preserve"> и реальная практика изменений процессов по 779-П</w:t>
            </w:r>
            <w:r w:rsidR="006F2E7D" w:rsidRPr="006F2E7D">
              <w:rPr>
                <w:color w:val="7030A0"/>
              </w:rPr>
              <w:t>.</w:t>
            </w:r>
            <w:r w:rsidR="00AC5D25">
              <w:rPr>
                <w:color w:val="7030A0"/>
              </w:rPr>
              <w:t xml:space="preserve"> У</w:t>
            </w:r>
            <w:r w:rsidR="006F2E7D">
              <w:rPr>
                <w:color w:val="7030A0"/>
              </w:rPr>
              <w:t>правление инцидентами</w:t>
            </w:r>
            <w:r w:rsidR="00182E2E" w:rsidRPr="00F930E9">
              <w:rPr>
                <w:color w:val="7030A0"/>
              </w:rPr>
              <w:t>;</w:t>
            </w:r>
          </w:p>
          <w:p w:rsidR="003F643F" w:rsidRPr="003F643F" w:rsidRDefault="003F643F" w:rsidP="00F930E9">
            <w:pPr>
              <w:pStyle w:val="ab"/>
              <w:numPr>
                <w:ilvl w:val="0"/>
                <w:numId w:val="26"/>
              </w:numPr>
              <w:shd w:val="clear" w:color="auto" w:fill="FFFFFF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  <w:r w:rsidRPr="003F643F">
              <w:rPr>
                <w:color w:val="7030A0"/>
              </w:rPr>
              <w:t>Страхование рисков операторов цифровых платформ</w:t>
            </w:r>
            <w:r>
              <w:rPr>
                <w:color w:val="7030A0"/>
              </w:rPr>
              <w:t>;</w:t>
            </w:r>
          </w:p>
          <w:p w:rsidR="00B3773D" w:rsidRPr="003F643F" w:rsidRDefault="003F643F" w:rsidP="00F930E9">
            <w:pPr>
              <w:pStyle w:val="ab"/>
              <w:numPr>
                <w:ilvl w:val="0"/>
                <w:numId w:val="26"/>
              </w:numPr>
              <w:shd w:val="clear" w:color="auto" w:fill="FFFFFF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  <w:r>
              <w:rPr>
                <w:color w:val="7030A0"/>
              </w:rPr>
              <w:t xml:space="preserve">Возможные направления страхования  рисков применения ИИ </w:t>
            </w:r>
            <w:r w:rsidRPr="003F643F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в инфраструктуре финансового рыка</w:t>
            </w:r>
          </w:p>
          <w:p w:rsidR="003F643F" w:rsidRPr="003F643F" w:rsidRDefault="003F643F" w:rsidP="003F643F">
            <w:pPr>
              <w:pStyle w:val="ab"/>
              <w:shd w:val="clear" w:color="auto" w:fill="FFFFFF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</w:p>
          <w:p w:rsidR="00B3773D" w:rsidRDefault="00B3773D" w:rsidP="00B3773D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  <w:r>
              <w:rPr>
                <w:bCs/>
                <w:i/>
                <w:color w:val="7030A0"/>
                <w:sz w:val="22"/>
                <w:szCs w:val="22"/>
              </w:rPr>
              <w:t>Докладчики</w:t>
            </w:r>
            <w:r w:rsidRPr="00367739">
              <w:rPr>
                <w:bCs/>
                <w:i/>
                <w:color w:val="7030A0"/>
                <w:sz w:val="22"/>
                <w:szCs w:val="22"/>
              </w:rPr>
              <w:t>:</w:t>
            </w:r>
          </w:p>
          <w:p w:rsidR="00B3773D" w:rsidRDefault="00B3773D" w:rsidP="00B3773D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</w:p>
          <w:p w:rsidR="00371C16" w:rsidRPr="00367739" w:rsidRDefault="00371C16" w:rsidP="00371C16">
            <w:pPr>
              <w:pStyle w:val="m-3321612946262136499msolistparagraph"/>
              <w:shd w:val="clear" w:color="auto" w:fill="FFFFFF"/>
              <w:spacing w:before="0" w:beforeAutospacing="0" w:after="0" w:afterAutospacing="0"/>
              <w:ind w:left="884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  <w:r>
              <w:rPr>
                <w:bCs/>
                <w:i/>
                <w:color w:val="7030A0"/>
                <w:sz w:val="22"/>
                <w:szCs w:val="22"/>
              </w:rPr>
              <w:lastRenderedPageBreak/>
              <w:t xml:space="preserve"> </w:t>
            </w:r>
          </w:p>
          <w:p w:rsidR="00B3773D" w:rsidRDefault="00B3773D" w:rsidP="000E0279">
            <w:pPr>
              <w:pStyle w:val="m-3321612946262136499msolistparagraph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7030A0"/>
                <w:spacing w:val="6"/>
              </w:rPr>
            </w:pPr>
            <w:r w:rsidRPr="00367739">
              <w:rPr>
                <w:bCs/>
                <w:color w:val="7030A0"/>
              </w:rPr>
              <w:t xml:space="preserve">              </w:t>
            </w:r>
            <w:r w:rsidRPr="00B3773D">
              <w:rPr>
                <w:color w:val="7030A0"/>
                <w:spacing w:val="6"/>
              </w:rPr>
              <w:t xml:space="preserve"> </w:t>
            </w:r>
            <w:proofErr w:type="spellStart"/>
            <w:r w:rsidRPr="00A20DDD">
              <w:rPr>
                <w:b/>
                <w:color w:val="7030A0"/>
                <w:spacing w:val="6"/>
              </w:rPr>
              <w:t>Бекаревич</w:t>
            </w:r>
            <w:proofErr w:type="spellEnd"/>
            <w:r w:rsidRPr="00A20DDD">
              <w:rPr>
                <w:b/>
                <w:color w:val="7030A0"/>
                <w:spacing w:val="6"/>
              </w:rPr>
              <w:t xml:space="preserve"> П.</w:t>
            </w:r>
            <w:r w:rsidRPr="00B3773D">
              <w:rPr>
                <w:color w:val="7030A0"/>
                <w:spacing w:val="6"/>
              </w:rPr>
              <w:t xml:space="preserve"> (</w:t>
            </w:r>
            <w:r w:rsidR="005C3C19">
              <w:rPr>
                <w:color w:val="7030A0"/>
                <w:spacing w:val="6"/>
              </w:rPr>
              <w:t xml:space="preserve">ООО </w:t>
            </w:r>
            <w:r w:rsidR="003B54CB">
              <w:rPr>
                <w:color w:val="7030A0"/>
                <w:spacing w:val="6"/>
              </w:rPr>
              <w:t>«</w:t>
            </w:r>
            <w:proofErr w:type="spellStart"/>
            <w:r w:rsidR="00AD334C" w:rsidRPr="00AD334C">
              <w:rPr>
                <w:color w:val="7030A0"/>
                <w:spacing w:val="6"/>
              </w:rPr>
              <w:t>ПБекар</w:t>
            </w:r>
            <w:proofErr w:type="spellEnd"/>
            <w:r w:rsidR="00AD334C" w:rsidRPr="00AD334C">
              <w:rPr>
                <w:color w:val="7030A0"/>
                <w:spacing w:val="6"/>
              </w:rPr>
              <w:t>-РМ</w:t>
            </w:r>
            <w:r w:rsidR="003B54CB">
              <w:rPr>
                <w:color w:val="7030A0"/>
                <w:spacing w:val="6"/>
              </w:rPr>
              <w:t>»</w:t>
            </w:r>
            <w:r w:rsidRPr="00B3773D">
              <w:rPr>
                <w:color w:val="7030A0"/>
                <w:spacing w:val="6"/>
              </w:rPr>
              <w:t>)</w:t>
            </w:r>
          </w:p>
          <w:p w:rsidR="00B82371" w:rsidRPr="000E0279" w:rsidRDefault="003B6995" w:rsidP="000E0279">
            <w:pPr>
              <w:pStyle w:val="m-3321612946262136499msolistparagraph"/>
              <w:shd w:val="clear" w:color="auto" w:fill="FFFFFF"/>
              <w:spacing w:before="0" w:beforeAutospacing="0" w:after="0" w:afterAutospacing="0" w:line="276" w:lineRule="auto"/>
              <w:ind w:left="884"/>
              <w:jc w:val="both"/>
              <w:textAlignment w:val="baseline"/>
              <w:rPr>
                <w:bCs/>
                <w:color w:val="7030A0"/>
                <w:sz w:val="22"/>
                <w:szCs w:val="22"/>
              </w:rPr>
            </w:pPr>
            <w:r>
              <w:rPr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B82371" w:rsidRPr="00B82371">
              <w:rPr>
                <w:b/>
                <w:bCs/>
                <w:color w:val="7030A0"/>
                <w:sz w:val="22"/>
                <w:szCs w:val="22"/>
              </w:rPr>
              <w:t>Тамбовская Е.</w:t>
            </w:r>
            <w:r w:rsidR="00B82371">
              <w:rPr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B82371" w:rsidRPr="000E0279">
              <w:rPr>
                <w:b/>
                <w:bCs/>
                <w:color w:val="7030A0"/>
                <w:sz w:val="22"/>
                <w:szCs w:val="22"/>
              </w:rPr>
              <w:t>(</w:t>
            </w:r>
            <w:r w:rsidR="00B82371" w:rsidRPr="000E0279">
              <w:rPr>
                <w:bCs/>
                <w:color w:val="7030A0"/>
                <w:sz w:val="22"/>
                <w:szCs w:val="22"/>
              </w:rPr>
              <w:t>С</w:t>
            </w:r>
            <w:r w:rsidR="00420BAD">
              <w:rPr>
                <w:bCs/>
                <w:color w:val="7030A0"/>
                <w:sz w:val="22"/>
                <w:szCs w:val="22"/>
              </w:rPr>
              <w:t>П</w:t>
            </w:r>
            <w:r w:rsidR="00B82371" w:rsidRPr="000E0279">
              <w:rPr>
                <w:bCs/>
                <w:color w:val="7030A0"/>
                <w:sz w:val="22"/>
                <w:szCs w:val="22"/>
              </w:rPr>
              <w:t xml:space="preserve">АО </w:t>
            </w:r>
            <w:r w:rsidR="00420BAD">
              <w:rPr>
                <w:bCs/>
                <w:color w:val="7030A0"/>
                <w:sz w:val="22"/>
                <w:szCs w:val="22"/>
              </w:rPr>
              <w:t>«</w:t>
            </w:r>
            <w:r w:rsidR="00B82371" w:rsidRPr="000E0279">
              <w:rPr>
                <w:bCs/>
                <w:color w:val="7030A0"/>
                <w:sz w:val="22"/>
                <w:szCs w:val="22"/>
              </w:rPr>
              <w:t>Ингосстрах</w:t>
            </w:r>
            <w:r w:rsidR="00420BAD">
              <w:rPr>
                <w:bCs/>
                <w:color w:val="7030A0"/>
                <w:sz w:val="22"/>
                <w:szCs w:val="22"/>
              </w:rPr>
              <w:t>»</w:t>
            </w:r>
            <w:r w:rsidR="00B82371" w:rsidRPr="000E0279">
              <w:rPr>
                <w:bCs/>
                <w:color w:val="7030A0"/>
                <w:sz w:val="22"/>
                <w:szCs w:val="22"/>
              </w:rPr>
              <w:t>)</w:t>
            </w:r>
          </w:p>
          <w:p w:rsidR="00B3773D" w:rsidRDefault="003D64B1" w:rsidP="000E0279">
            <w:pPr>
              <w:pStyle w:val="m-3321612946262136499msolistparagraph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color w:val="7030A0"/>
              </w:rPr>
            </w:pPr>
            <w:r w:rsidRPr="00A20DDD">
              <w:rPr>
                <w:b/>
                <w:bCs/>
                <w:color w:val="7030A0"/>
              </w:rPr>
              <w:t xml:space="preserve">              </w:t>
            </w:r>
            <w:r w:rsidR="00B82371">
              <w:rPr>
                <w:b/>
                <w:bCs/>
                <w:color w:val="7030A0"/>
              </w:rPr>
              <w:t xml:space="preserve"> </w:t>
            </w:r>
            <w:proofErr w:type="spellStart"/>
            <w:r w:rsidR="00B3773D" w:rsidRPr="00A20DDD">
              <w:rPr>
                <w:b/>
                <w:bCs/>
                <w:color w:val="7030A0"/>
              </w:rPr>
              <w:t>Хальмеев</w:t>
            </w:r>
            <w:proofErr w:type="spellEnd"/>
            <w:r w:rsidR="00B3773D" w:rsidRPr="00A20DDD">
              <w:rPr>
                <w:b/>
                <w:bCs/>
                <w:color w:val="7030A0"/>
              </w:rPr>
              <w:t xml:space="preserve"> А.</w:t>
            </w:r>
            <w:r w:rsidR="00B3773D">
              <w:rPr>
                <w:bCs/>
                <w:color w:val="7030A0"/>
              </w:rPr>
              <w:t xml:space="preserve"> (</w:t>
            </w:r>
            <w:r w:rsidR="00420BAD">
              <w:rPr>
                <w:bCs/>
                <w:color w:val="7030A0"/>
              </w:rPr>
              <w:t>АО «</w:t>
            </w:r>
            <w:r w:rsidR="00B3773D">
              <w:rPr>
                <w:bCs/>
                <w:color w:val="7030A0"/>
              </w:rPr>
              <w:t xml:space="preserve">СД </w:t>
            </w:r>
            <w:r w:rsidR="00420BAD">
              <w:rPr>
                <w:bCs/>
                <w:color w:val="7030A0"/>
              </w:rPr>
              <w:t>«ИНФИНИТУМ»</w:t>
            </w:r>
            <w:r w:rsidR="00B3773D">
              <w:rPr>
                <w:bCs/>
                <w:color w:val="7030A0"/>
              </w:rPr>
              <w:t>)</w:t>
            </w:r>
          </w:p>
          <w:p w:rsidR="00696E16" w:rsidRPr="006F7071" w:rsidRDefault="003F643F" w:rsidP="000E0279">
            <w:pPr>
              <w:shd w:val="clear" w:color="auto" w:fill="FFFFFF"/>
              <w:spacing w:line="276" w:lineRule="auto"/>
              <w:ind w:left="742"/>
              <w:jc w:val="both"/>
              <w:textAlignment w:val="baseline"/>
              <w:rPr>
                <w:color w:val="5656A6"/>
              </w:rPr>
            </w:pPr>
            <w:r>
              <w:rPr>
                <w:color w:val="5656A6"/>
              </w:rPr>
              <w:t xml:space="preserve">   </w:t>
            </w:r>
            <w:r w:rsidRPr="003F643F">
              <w:rPr>
                <w:b/>
                <w:color w:val="7030A0"/>
              </w:rPr>
              <w:t>Чугунов Д.</w:t>
            </w:r>
            <w:r w:rsidRPr="003F643F">
              <w:rPr>
                <w:color w:val="7030A0"/>
              </w:rPr>
              <w:t xml:space="preserve"> (С</w:t>
            </w:r>
            <w:r w:rsidR="00420BAD">
              <w:rPr>
                <w:color w:val="7030A0"/>
              </w:rPr>
              <w:t>П</w:t>
            </w:r>
            <w:r w:rsidRPr="003F643F">
              <w:rPr>
                <w:color w:val="7030A0"/>
              </w:rPr>
              <w:t xml:space="preserve">АО </w:t>
            </w:r>
            <w:r w:rsidR="00420BAD">
              <w:rPr>
                <w:color w:val="7030A0"/>
              </w:rPr>
              <w:t>«</w:t>
            </w:r>
            <w:r w:rsidRPr="003F643F">
              <w:rPr>
                <w:color w:val="7030A0"/>
              </w:rPr>
              <w:t>Ингосстрах</w:t>
            </w:r>
            <w:r w:rsidR="00420BAD">
              <w:rPr>
                <w:color w:val="7030A0"/>
              </w:rPr>
              <w:t>»</w:t>
            </w:r>
            <w:r w:rsidRPr="003F643F">
              <w:rPr>
                <w:color w:val="7030A0"/>
              </w:rPr>
              <w:t>)</w:t>
            </w:r>
          </w:p>
        </w:tc>
      </w:tr>
      <w:tr w:rsidR="00696E16" w:rsidRPr="00B41BBC" w:rsidTr="00696E16">
        <w:tc>
          <w:tcPr>
            <w:tcW w:w="1418" w:type="dxa"/>
            <w:shd w:val="clear" w:color="auto" w:fill="auto"/>
            <w:vAlign w:val="center"/>
          </w:tcPr>
          <w:p w:rsidR="00696E16" w:rsidRPr="00B41BBC" w:rsidRDefault="00696E16" w:rsidP="008C767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162FDA" w:rsidRPr="00DF37EB" w:rsidRDefault="00162FDA" w:rsidP="008A3437">
            <w:pPr>
              <w:ind w:left="884"/>
              <w:rPr>
                <w:color w:val="7030A0"/>
                <w:sz w:val="10"/>
                <w:szCs w:val="10"/>
              </w:rPr>
            </w:pPr>
          </w:p>
          <w:p w:rsidR="00696E16" w:rsidRPr="00DF37EB" w:rsidRDefault="00696E16" w:rsidP="006F7071">
            <w:pPr>
              <w:ind w:left="317"/>
              <w:rPr>
                <w:b/>
                <w:color w:val="7030A0"/>
              </w:rPr>
            </w:pPr>
            <w:r w:rsidRPr="00DF37EB">
              <w:rPr>
                <w:b/>
                <w:color w:val="7030A0"/>
              </w:rPr>
              <w:t>Дискуссия по т</w:t>
            </w:r>
            <w:bookmarkStart w:id="0" w:name="_GoBack"/>
            <w:bookmarkEnd w:id="0"/>
            <w:r w:rsidRPr="00DF37EB">
              <w:rPr>
                <w:b/>
                <w:color w:val="7030A0"/>
              </w:rPr>
              <w:t xml:space="preserve">ематике </w:t>
            </w:r>
            <w:r w:rsidR="00162FDA" w:rsidRPr="00DF37EB">
              <w:rPr>
                <w:b/>
                <w:color w:val="7030A0"/>
              </w:rPr>
              <w:t>сессии</w:t>
            </w:r>
            <w:r w:rsidRPr="00DF37EB">
              <w:rPr>
                <w:b/>
                <w:color w:val="7030A0"/>
              </w:rPr>
              <w:t>.</w:t>
            </w:r>
          </w:p>
          <w:p w:rsidR="006D60E5" w:rsidRPr="006D60E5" w:rsidRDefault="006D60E5" w:rsidP="006F7071">
            <w:pPr>
              <w:ind w:left="317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</w:tr>
      <w:tr w:rsidR="00696E16" w:rsidRPr="00B41BBC" w:rsidTr="00696E16">
        <w:trPr>
          <w:trHeight w:hRule="exact" w:val="454"/>
        </w:trPr>
        <w:tc>
          <w:tcPr>
            <w:tcW w:w="1418" w:type="dxa"/>
            <w:shd w:val="clear" w:color="auto" w:fill="DEE5EA"/>
            <w:vAlign w:val="center"/>
          </w:tcPr>
          <w:p w:rsidR="00696E16" w:rsidRPr="00B41BBC" w:rsidRDefault="00696E16" w:rsidP="00B278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 w:rsidR="00B27817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B27817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 w:rsid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4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B27817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696E16" w:rsidRPr="00A85E68" w:rsidRDefault="00B27817" w:rsidP="006F7071">
            <w:pPr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 xml:space="preserve">   </w:t>
            </w:r>
            <w:r w:rsidR="00696E16" w:rsidRPr="00A85E68"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>Ланч</w:t>
            </w:r>
          </w:p>
        </w:tc>
      </w:tr>
      <w:tr w:rsidR="00696E16" w:rsidRPr="00994FCD" w:rsidTr="00443F9A">
        <w:trPr>
          <w:trHeight w:hRule="exact" w:val="705"/>
        </w:trPr>
        <w:tc>
          <w:tcPr>
            <w:tcW w:w="11199" w:type="dxa"/>
            <w:gridSpan w:val="2"/>
            <w:shd w:val="clear" w:color="auto" w:fill="auto"/>
            <w:vAlign w:val="center"/>
          </w:tcPr>
          <w:p w:rsidR="00994FCD" w:rsidRPr="00DF37EB" w:rsidRDefault="00696E16" w:rsidP="00F1002C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</w:pPr>
            <w:r w:rsidRPr="00994FCD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>2-й день (</w:t>
            </w:r>
            <w:r w:rsidR="00F1002C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>12</w:t>
            </w:r>
            <w:r w:rsidRPr="00994FCD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 xml:space="preserve"> июля)</w:t>
            </w:r>
          </w:p>
        </w:tc>
      </w:tr>
      <w:tr w:rsidR="00696E16" w:rsidTr="00696E16">
        <w:tc>
          <w:tcPr>
            <w:tcW w:w="1418" w:type="dxa"/>
            <w:shd w:val="clear" w:color="auto" w:fill="DEE5EA"/>
            <w:vAlign w:val="center"/>
          </w:tcPr>
          <w:p w:rsidR="00696E16" w:rsidRDefault="0045008E" w:rsidP="0045008E">
            <w:pPr>
              <w:pStyle w:val="a3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 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696E16" w:rsidRPr="00065B4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A3A54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696E16"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DB69FF" w:rsidRDefault="00DB69FF" w:rsidP="000C307E">
            <w:pP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</w:pPr>
          </w:p>
          <w:p w:rsidR="00696E16" w:rsidRDefault="000C307E" w:rsidP="000C307E">
            <w:pP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>Круглый стол</w:t>
            </w:r>
          </w:p>
          <w:p w:rsidR="000C307E" w:rsidRPr="00F05429" w:rsidRDefault="000C307E" w:rsidP="000C307E">
            <w:pP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</w:pPr>
          </w:p>
        </w:tc>
      </w:tr>
      <w:tr w:rsidR="00696E16" w:rsidTr="00696E16">
        <w:tc>
          <w:tcPr>
            <w:tcW w:w="1418" w:type="dxa"/>
            <w:shd w:val="clear" w:color="auto" w:fill="auto"/>
          </w:tcPr>
          <w:p w:rsidR="00696E16" w:rsidRDefault="00696E16" w:rsidP="003C1F45">
            <w:pPr>
              <w:pStyle w:val="a3"/>
              <w:spacing w:before="12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20B25" w:rsidRDefault="00720B25" w:rsidP="00A81B17">
            <w:pPr>
              <w:shd w:val="clear" w:color="auto" w:fill="FFFFFF"/>
              <w:ind w:left="742"/>
              <w:jc w:val="both"/>
              <w:textAlignment w:val="baseline"/>
              <w:rPr>
                <w:b/>
                <w:color w:val="7030A0"/>
                <w:spacing w:val="6"/>
              </w:rPr>
            </w:pPr>
          </w:p>
          <w:p w:rsidR="000E77B1" w:rsidRDefault="000E77B1" w:rsidP="000E77B1">
            <w:pPr>
              <w:shd w:val="clear" w:color="auto" w:fill="FFFFFF"/>
              <w:ind w:left="34" w:hanging="34"/>
              <w:jc w:val="both"/>
              <w:textAlignment w:val="baseline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От примеров к практике  применения ИИ и иных цифровых технологий для решения практических задач инфраструктурных организаций </w:t>
            </w:r>
          </w:p>
          <w:p w:rsidR="00983E2E" w:rsidRDefault="00983E2E" w:rsidP="000E77B1">
            <w:pPr>
              <w:shd w:val="clear" w:color="auto" w:fill="FFFFFF"/>
              <w:ind w:left="34" w:hanging="34"/>
              <w:jc w:val="both"/>
              <w:textAlignment w:val="baseline"/>
              <w:rPr>
                <w:b/>
                <w:color w:val="7030A0"/>
              </w:rPr>
            </w:pPr>
          </w:p>
          <w:p w:rsidR="00983E2E" w:rsidRDefault="00983E2E" w:rsidP="000E77B1">
            <w:pPr>
              <w:shd w:val="clear" w:color="auto" w:fill="FFFFFF"/>
              <w:ind w:left="34" w:hanging="34"/>
              <w:jc w:val="both"/>
              <w:textAlignment w:val="baseline"/>
              <w:rPr>
                <w:b/>
                <w:color w:val="7030A0"/>
              </w:rPr>
            </w:pPr>
          </w:p>
          <w:p w:rsidR="00983E2E" w:rsidRPr="003F643F" w:rsidRDefault="00983E2E" w:rsidP="006F2E7D">
            <w:pPr>
              <w:pStyle w:val="ab"/>
              <w:numPr>
                <w:ilvl w:val="0"/>
                <w:numId w:val="30"/>
              </w:numPr>
              <w:jc w:val="both"/>
            </w:pPr>
            <w:r w:rsidRPr="00284288">
              <w:rPr>
                <w:color w:val="7030A0"/>
              </w:rPr>
              <w:t xml:space="preserve">Улучшение клиентского обслуживания с помощью </w:t>
            </w:r>
            <w:proofErr w:type="gramStart"/>
            <w:r w:rsidRPr="00284288">
              <w:rPr>
                <w:color w:val="7030A0"/>
              </w:rPr>
              <w:t>чат-ботов</w:t>
            </w:r>
            <w:proofErr w:type="gramEnd"/>
            <w:r w:rsidRPr="00284288">
              <w:rPr>
                <w:color w:val="7030A0"/>
              </w:rPr>
              <w:t xml:space="preserve"> и цифровых </w:t>
            </w:r>
            <w:r>
              <w:rPr>
                <w:color w:val="7030A0"/>
              </w:rPr>
              <w:t xml:space="preserve"> </w:t>
            </w:r>
            <w:r w:rsidRPr="00284288">
              <w:rPr>
                <w:color w:val="7030A0"/>
              </w:rPr>
              <w:t>помощников</w:t>
            </w:r>
            <w:r>
              <w:rPr>
                <w:color w:val="7030A0"/>
              </w:rPr>
              <w:t>;</w:t>
            </w:r>
          </w:p>
          <w:p w:rsidR="00284288" w:rsidRPr="00284288" w:rsidRDefault="007B50A6" w:rsidP="006F2E7D">
            <w:pPr>
              <w:pStyle w:val="ab"/>
              <w:numPr>
                <w:ilvl w:val="0"/>
                <w:numId w:val="30"/>
              </w:numPr>
              <w:jc w:val="both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  <w:r w:rsidR="00284288" w:rsidRPr="00284288">
              <w:rPr>
                <w:color w:val="7030A0"/>
              </w:rPr>
              <w:t xml:space="preserve">Оптимизация документооборота (например, автоматическая проверка и </w:t>
            </w:r>
            <w:r>
              <w:rPr>
                <w:color w:val="7030A0"/>
              </w:rPr>
              <w:t xml:space="preserve">  </w:t>
            </w:r>
            <w:r w:rsidR="00284288" w:rsidRPr="00284288">
              <w:rPr>
                <w:color w:val="7030A0"/>
              </w:rPr>
              <w:t>классификация документов)</w:t>
            </w:r>
            <w:r w:rsidR="009A0BA1">
              <w:rPr>
                <w:color w:val="7030A0"/>
              </w:rPr>
              <w:t>;</w:t>
            </w:r>
          </w:p>
          <w:p w:rsidR="00983E2E" w:rsidRPr="00284288" w:rsidRDefault="007B50A6" w:rsidP="006F2E7D">
            <w:pPr>
              <w:pStyle w:val="ab"/>
              <w:numPr>
                <w:ilvl w:val="0"/>
                <w:numId w:val="30"/>
              </w:numPr>
              <w:shd w:val="clear" w:color="auto" w:fill="FFFFFF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</w:rPr>
              <w:t xml:space="preserve"> </w:t>
            </w:r>
            <w:r w:rsidR="00983E2E">
              <w:rPr>
                <w:color w:val="7030A0"/>
              </w:rPr>
              <w:t>Про</w:t>
            </w:r>
            <w:r w:rsidR="00983E2E" w:rsidRPr="00284288">
              <w:rPr>
                <w:color w:val="7030A0"/>
              </w:rPr>
              <w:t>верка соответствия условий инвестирования  требования</w:t>
            </w:r>
            <w:r w:rsidR="00983E2E">
              <w:rPr>
                <w:color w:val="7030A0"/>
              </w:rPr>
              <w:t>м</w:t>
            </w:r>
            <w:r w:rsidR="00983E2E" w:rsidRPr="00284288">
              <w:rPr>
                <w:color w:val="7030A0"/>
              </w:rPr>
              <w:t xml:space="preserve"> к фонду</w:t>
            </w:r>
            <w:r w:rsidR="00983E2E">
              <w:rPr>
                <w:color w:val="7030A0"/>
              </w:rPr>
              <w:t>;</w:t>
            </w:r>
          </w:p>
          <w:p w:rsidR="007B50A6" w:rsidRDefault="00983E2E" w:rsidP="006F2E7D">
            <w:pPr>
              <w:numPr>
                <w:ilvl w:val="0"/>
                <w:numId w:val="30"/>
              </w:numPr>
              <w:shd w:val="clear" w:color="auto" w:fill="FFFFFF"/>
              <w:jc w:val="both"/>
              <w:textAlignment w:val="baseline"/>
              <w:rPr>
                <w:color w:val="7030A0"/>
                <w:spacing w:val="6"/>
              </w:rPr>
            </w:pPr>
            <w:r w:rsidRPr="0058264F">
              <w:rPr>
                <w:color w:val="7030A0"/>
                <w:spacing w:val="6"/>
              </w:rPr>
              <w:t xml:space="preserve"> </w:t>
            </w:r>
            <w:r w:rsidR="007B50A6" w:rsidRPr="0058264F">
              <w:rPr>
                <w:color w:val="7030A0"/>
                <w:spacing w:val="6"/>
              </w:rPr>
              <w:t>Перспективы и проблемы применения технологии распределенного реестра в инфраструктуре финансового рынка</w:t>
            </w:r>
            <w:r w:rsidR="008974DA" w:rsidRPr="008974DA">
              <w:rPr>
                <w:color w:val="7030A0"/>
                <w:spacing w:val="6"/>
              </w:rPr>
              <w:t>;</w:t>
            </w:r>
          </w:p>
          <w:p w:rsidR="006F2E7D" w:rsidRDefault="006F2E7D" w:rsidP="006F2E7D">
            <w:pPr>
              <w:pStyle w:val="m-3321612946262136499msolist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962C2B">
              <w:rPr>
                <w:color w:val="7030A0"/>
              </w:rPr>
              <w:t xml:space="preserve">Цифровое развитие </w:t>
            </w:r>
            <w:proofErr w:type="spellStart"/>
            <w:r w:rsidRPr="00962C2B">
              <w:rPr>
                <w:color w:val="7030A0"/>
              </w:rPr>
              <w:t>спецдепозитария</w:t>
            </w:r>
            <w:proofErr w:type="spellEnd"/>
            <w:r>
              <w:rPr>
                <w:color w:val="7030A0"/>
              </w:rPr>
              <w:t>, как института.</w:t>
            </w:r>
          </w:p>
          <w:p w:rsidR="006F2E7D" w:rsidRDefault="006F2E7D" w:rsidP="006F2E7D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  <w:p w:rsidR="003D64B1" w:rsidRDefault="003D64B1" w:rsidP="003D64B1">
            <w:pPr>
              <w:shd w:val="clear" w:color="auto" w:fill="FFFFFF"/>
              <w:ind w:left="884"/>
              <w:jc w:val="both"/>
              <w:textAlignment w:val="baseline"/>
              <w:rPr>
                <w:color w:val="7030A0"/>
                <w:spacing w:val="6"/>
              </w:rPr>
            </w:pPr>
          </w:p>
          <w:p w:rsidR="003D64B1" w:rsidRDefault="003D64B1" w:rsidP="003D64B1">
            <w:pPr>
              <w:shd w:val="clear" w:color="auto" w:fill="FFFFFF"/>
              <w:ind w:left="884"/>
              <w:jc w:val="both"/>
              <w:textAlignment w:val="baseline"/>
              <w:rPr>
                <w:color w:val="7030A0"/>
                <w:spacing w:val="6"/>
              </w:rPr>
            </w:pPr>
            <w:r w:rsidRPr="003D64B1">
              <w:rPr>
                <w:i/>
                <w:color w:val="7030A0"/>
                <w:spacing w:val="6"/>
              </w:rPr>
              <w:t>Выступающие</w:t>
            </w:r>
            <w:r>
              <w:rPr>
                <w:color w:val="7030A0"/>
                <w:spacing w:val="6"/>
              </w:rPr>
              <w:t>:</w:t>
            </w:r>
          </w:p>
          <w:p w:rsidR="00A20DDD" w:rsidRDefault="00A20DDD" w:rsidP="003D64B1">
            <w:pPr>
              <w:shd w:val="clear" w:color="auto" w:fill="FFFFFF"/>
              <w:ind w:left="884"/>
              <w:jc w:val="both"/>
              <w:textAlignment w:val="baseline"/>
              <w:rPr>
                <w:color w:val="7030A0"/>
                <w:spacing w:val="6"/>
              </w:rPr>
            </w:pPr>
          </w:p>
          <w:p w:rsidR="00983E2E" w:rsidRDefault="00983E2E" w:rsidP="00983E2E">
            <w:pPr>
              <w:pStyle w:val="ab"/>
              <w:ind w:left="884"/>
              <w:rPr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       </w:t>
            </w:r>
            <w:r w:rsidRPr="00A20DDD">
              <w:rPr>
                <w:b/>
                <w:bCs/>
                <w:color w:val="7030A0"/>
              </w:rPr>
              <w:t>Беляев Д.</w:t>
            </w:r>
            <w:r>
              <w:rPr>
                <w:bCs/>
                <w:color w:val="7030A0"/>
              </w:rPr>
              <w:t xml:space="preserve">  (</w:t>
            </w:r>
            <w:r w:rsidR="000E0279">
              <w:rPr>
                <w:bCs/>
                <w:color w:val="7030A0"/>
              </w:rPr>
              <w:t xml:space="preserve">ООО </w:t>
            </w:r>
            <w:r w:rsidR="00F62B1C">
              <w:rPr>
                <w:bCs/>
                <w:color w:val="7030A0"/>
              </w:rPr>
              <w:t>«</w:t>
            </w:r>
            <w:r>
              <w:rPr>
                <w:bCs/>
                <w:color w:val="7030A0"/>
              </w:rPr>
              <w:t>Технологии и бизнес</w:t>
            </w:r>
            <w:r w:rsidR="00F62B1C">
              <w:rPr>
                <w:bCs/>
                <w:color w:val="7030A0"/>
              </w:rPr>
              <w:t>»</w:t>
            </w:r>
            <w:r>
              <w:rPr>
                <w:bCs/>
                <w:color w:val="7030A0"/>
              </w:rPr>
              <w:t>)</w:t>
            </w:r>
          </w:p>
          <w:p w:rsidR="003D64B1" w:rsidRDefault="00A20DDD" w:rsidP="00A20DDD">
            <w:pPr>
              <w:ind w:left="884"/>
              <w:jc w:val="both"/>
              <w:rPr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       </w:t>
            </w:r>
            <w:proofErr w:type="spellStart"/>
            <w:r w:rsidRPr="00A20DDD">
              <w:rPr>
                <w:b/>
                <w:bCs/>
                <w:color w:val="7030A0"/>
              </w:rPr>
              <w:t>Задябин</w:t>
            </w:r>
            <w:proofErr w:type="spellEnd"/>
            <w:r w:rsidRPr="00A20DDD">
              <w:rPr>
                <w:b/>
                <w:bCs/>
                <w:color w:val="7030A0"/>
              </w:rPr>
              <w:t xml:space="preserve"> В.</w:t>
            </w:r>
            <w:r w:rsidRPr="00A20DDD">
              <w:rPr>
                <w:bCs/>
                <w:color w:val="7030A0"/>
              </w:rPr>
              <w:t xml:space="preserve"> (</w:t>
            </w:r>
            <w:r>
              <w:rPr>
                <w:bCs/>
                <w:color w:val="7030A0"/>
              </w:rPr>
              <w:t>П</w:t>
            </w:r>
            <w:r w:rsidRPr="00A20DDD">
              <w:rPr>
                <w:bCs/>
                <w:color w:val="7030A0"/>
              </w:rPr>
              <w:t xml:space="preserve">латформа </w:t>
            </w:r>
            <w:proofErr w:type="spellStart"/>
            <w:r w:rsidRPr="00A20DDD">
              <w:rPr>
                <w:bCs/>
                <w:color w:val="7030A0"/>
                <w:lang w:val="en-US"/>
              </w:rPr>
              <w:t>HipHub</w:t>
            </w:r>
            <w:proofErr w:type="spellEnd"/>
            <w:r w:rsidRPr="00A20DDD">
              <w:rPr>
                <w:bCs/>
                <w:color w:val="7030A0"/>
              </w:rPr>
              <w:t>)</w:t>
            </w:r>
          </w:p>
          <w:p w:rsidR="007B50A6" w:rsidRDefault="00983E2E" w:rsidP="00B82371">
            <w:pPr>
              <w:pStyle w:val="m-3321612946262136499msolistparagraph"/>
              <w:shd w:val="clear" w:color="auto" w:fill="FFFFFF"/>
              <w:spacing w:before="0" w:beforeAutospacing="0" w:after="0" w:afterAutospacing="0"/>
              <w:ind w:left="884"/>
              <w:jc w:val="both"/>
              <w:textAlignment w:val="baseline"/>
              <w:rPr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      </w:t>
            </w:r>
            <w:r w:rsidR="00A20DDD">
              <w:rPr>
                <w:b/>
                <w:bCs/>
                <w:color w:val="7030A0"/>
              </w:rPr>
              <w:t xml:space="preserve"> </w:t>
            </w:r>
            <w:r w:rsidR="003D64B1" w:rsidRPr="00A20DDD">
              <w:rPr>
                <w:b/>
                <w:bCs/>
                <w:color w:val="7030A0"/>
              </w:rPr>
              <w:t>Лансков П.</w:t>
            </w:r>
            <w:r w:rsidR="003D64B1" w:rsidRPr="00367739">
              <w:rPr>
                <w:bCs/>
                <w:color w:val="7030A0"/>
              </w:rPr>
              <w:t xml:space="preserve"> (ПАРТАД)</w:t>
            </w:r>
          </w:p>
          <w:p w:rsidR="006F2E7D" w:rsidRDefault="006F2E7D" w:rsidP="006F2E7D">
            <w:pPr>
              <w:pStyle w:val="m-3321612946262136499msolistparagraph"/>
              <w:shd w:val="clear" w:color="auto" w:fill="FFFFFF"/>
              <w:spacing w:before="0" w:beforeAutospacing="0" w:after="0" w:afterAutospacing="0"/>
              <w:ind w:firstLine="884"/>
              <w:jc w:val="both"/>
              <w:textAlignment w:val="baseline"/>
              <w:rPr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       </w:t>
            </w:r>
            <w:proofErr w:type="spellStart"/>
            <w:r w:rsidRPr="00B3773D">
              <w:rPr>
                <w:b/>
                <w:bCs/>
                <w:color w:val="7030A0"/>
              </w:rPr>
              <w:t>Хальмеев</w:t>
            </w:r>
            <w:proofErr w:type="spellEnd"/>
            <w:r w:rsidRPr="00B3773D">
              <w:rPr>
                <w:b/>
                <w:bCs/>
                <w:color w:val="7030A0"/>
              </w:rPr>
              <w:t xml:space="preserve"> А. </w:t>
            </w:r>
            <w:r>
              <w:rPr>
                <w:bCs/>
                <w:color w:val="7030A0"/>
              </w:rPr>
              <w:t>(</w:t>
            </w:r>
            <w:r w:rsidR="00420BAD">
              <w:rPr>
                <w:bCs/>
                <w:color w:val="7030A0"/>
              </w:rPr>
              <w:t>АО «СД «ИНФИНИТУМ»</w:t>
            </w:r>
            <w:r>
              <w:rPr>
                <w:bCs/>
                <w:color w:val="7030A0"/>
              </w:rPr>
              <w:t>)</w:t>
            </w:r>
          </w:p>
          <w:p w:rsidR="006F2E7D" w:rsidRPr="000E0279" w:rsidRDefault="006F2E7D" w:rsidP="006F2E7D">
            <w:pPr>
              <w:pStyle w:val="ab"/>
              <w:ind w:left="884"/>
              <w:rPr>
                <w:bCs/>
                <w:color w:val="7030A0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0E0279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 xml:space="preserve">     </w:t>
            </w:r>
            <w:r w:rsidR="000E0279" w:rsidRPr="000E0279">
              <w:rPr>
                <w:b/>
                <w:bCs/>
                <w:color w:val="7030A0"/>
              </w:rPr>
              <w:t>и др. участни</w:t>
            </w:r>
            <w:r w:rsidR="000E0279">
              <w:rPr>
                <w:b/>
                <w:bCs/>
                <w:color w:val="7030A0"/>
              </w:rPr>
              <w:t>к</w:t>
            </w:r>
            <w:r w:rsidR="000E0279" w:rsidRPr="000E0279">
              <w:rPr>
                <w:b/>
                <w:bCs/>
                <w:color w:val="7030A0"/>
              </w:rPr>
              <w:t>и</w:t>
            </w:r>
          </w:p>
          <w:p w:rsidR="006D60E5" w:rsidRPr="006D60E5" w:rsidRDefault="006D60E5" w:rsidP="006F2E7D">
            <w:pPr>
              <w:ind w:left="884"/>
              <w:rPr>
                <w:bCs/>
                <w:color w:val="5656A6"/>
                <w:sz w:val="10"/>
                <w:szCs w:val="10"/>
              </w:rPr>
            </w:pPr>
          </w:p>
        </w:tc>
      </w:tr>
      <w:tr w:rsidR="00696E16" w:rsidTr="001A09CC">
        <w:trPr>
          <w:trHeight w:hRule="exact" w:val="654"/>
        </w:trPr>
        <w:tc>
          <w:tcPr>
            <w:tcW w:w="1418" w:type="dxa"/>
            <w:shd w:val="clear" w:color="auto" w:fill="DEE5EA"/>
            <w:vAlign w:val="center"/>
          </w:tcPr>
          <w:p w:rsidR="00696E16" w:rsidRPr="00720B25" w:rsidRDefault="003E05F0" w:rsidP="009661C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12:30 -13:00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:rsidR="00696E16" w:rsidRPr="00443F9A" w:rsidRDefault="000861A9" w:rsidP="000861A9">
            <w:pPr>
              <w:rPr>
                <w:rFonts w:ascii="Arial" w:hAnsi="Arial" w:cs="Arial"/>
                <w:b/>
                <w:bCs/>
                <w:i/>
                <w:color w:val="5656A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>Ланч</w:t>
            </w:r>
          </w:p>
        </w:tc>
      </w:tr>
      <w:tr w:rsidR="00696E16" w:rsidTr="00696E16">
        <w:trPr>
          <w:trHeight w:hRule="exact" w:val="454"/>
        </w:trPr>
        <w:tc>
          <w:tcPr>
            <w:tcW w:w="1418" w:type="dxa"/>
            <w:shd w:val="clear" w:color="auto" w:fill="auto"/>
          </w:tcPr>
          <w:p w:rsidR="00696E16" w:rsidRDefault="00696E16" w:rsidP="003C1F45">
            <w:pPr>
              <w:pStyle w:val="a3"/>
              <w:spacing w:before="12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96E16" w:rsidRPr="00443F9A" w:rsidRDefault="00696E16" w:rsidP="009817A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5656A6"/>
                <w:sz w:val="25"/>
                <w:szCs w:val="25"/>
              </w:rPr>
            </w:pPr>
          </w:p>
        </w:tc>
      </w:tr>
      <w:tr w:rsidR="00696E16" w:rsidRPr="0059608B" w:rsidTr="00696E16">
        <w:trPr>
          <w:trHeight w:hRule="exact" w:val="851"/>
        </w:trPr>
        <w:tc>
          <w:tcPr>
            <w:tcW w:w="11199" w:type="dxa"/>
            <w:gridSpan w:val="2"/>
            <w:shd w:val="clear" w:color="auto" w:fill="auto"/>
          </w:tcPr>
          <w:p w:rsidR="009661C9" w:rsidRDefault="009661C9" w:rsidP="00E176F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</w:p>
          <w:p w:rsidR="00EB672D" w:rsidRPr="0045008E" w:rsidRDefault="00EB672D" w:rsidP="00E176F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  <w:r w:rsidRPr="00EB672D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Обсуждение поднятых на </w:t>
            </w:r>
            <w:r w:rsidR="00DF37EB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>конфере</w:t>
            </w:r>
            <w:r w:rsidR="00241C34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>нции</w:t>
            </w:r>
            <w:r w:rsidRPr="00EB672D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 тем будет продолжено на  мероприятиях </w:t>
            </w:r>
            <w:r w:rsidR="009661C9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>ее</w:t>
            </w:r>
          </w:p>
          <w:p w:rsidR="00696E16" w:rsidRPr="0059608B" w:rsidRDefault="00EB672D" w:rsidP="00E176F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  <w:r w:rsidRPr="00EB672D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 Дорожной карты в неформальной обстановке</w:t>
            </w:r>
          </w:p>
        </w:tc>
      </w:tr>
    </w:tbl>
    <w:tbl>
      <w:tblPr>
        <w:tblStyle w:val="a7"/>
        <w:tblW w:w="0" w:type="auto"/>
        <w:jc w:val="center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264"/>
        <w:gridCol w:w="2781"/>
        <w:gridCol w:w="264"/>
        <w:gridCol w:w="2437"/>
        <w:gridCol w:w="264"/>
        <w:gridCol w:w="2564"/>
      </w:tblGrid>
      <w:tr w:rsidR="00E343C5" w:rsidTr="00E343C5">
        <w:trPr>
          <w:trHeight w:val="554"/>
          <w:jc w:val="center"/>
        </w:trPr>
        <w:tc>
          <w:tcPr>
            <w:tcW w:w="2661" w:type="dxa"/>
            <w:shd w:val="clear" w:color="auto" w:fill="9296C9"/>
          </w:tcPr>
          <w:p w:rsidR="00E343C5" w:rsidRDefault="00E343C5" w:rsidP="003F3755">
            <w:pPr>
              <w:pStyle w:val="a3"/>
              <w:tabs>
                <w:tab w:val="left" w:pos="2727"/>
              </w:tabs>
              <w:spacing w:before="120" w:beforeAutospacing="0" w:after="120" w:afterAutospacing="0"/>
              <w:jc w:val="center"/>
            </w:pPr>
            <w:r w:rsidRPr="00AD4EDB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Организатор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AD4EDB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конференции</w:t>
            </w:r>
          </w:p>
        </w:tc>
        <w:tc>
          <w:tcPr>
            <w:tcW w:w="264" w:type="dxa"/>
          </w:tcPr>
          <w:p w:rsidR="00E343C5" w:rsidRDefault="00E343C5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781" w:type="dxa"/>
            <w:shd w:val="clear" w:color="auto" w:fill="9296C9"/>
          </w:tcPr>
          <w:p w:rsidR="00E343C5" w:rsidRDefault="00E343C5" w:rsidP="003F3755">
            <w:pPr>
              <w:pStyle w:val="a3"/>
              <w:spacing w:before="120" w:beforeAutospacing="0" w:after="120" w:afterAutospacing="0"/>
              <w:jc w:val="center"/>
            </w:pPr>
            <w:r w:rsidRPr="005017FD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64" w:type="dxa"/>
          </w:tcPr>
          <w:p w:rsidR="00E343C5" w:rsidRDefault="00E343C5" w:rsidP="00B1089D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437" w:type="dxa"/>
            <w:shd w:val="clear" w:color="auto" w:fill="9296C9"/>
          </w:tcPr>
          <w:p w:rsidR="00E343C5" w:rsidRDefault="00E343C5" w:rsidP="00B1089D">
            <w:pPr>
              <w:pStyle w:val="a3"/>
              <w:spacing w:before="120" w:beforeAutospacing="0" w:after="120" w:afterAutospacing="0"/>
              <w:jc w:val="center"/>
            </w:pPr>
            <w:r w:rsidRPr="00E874A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Спонсор конференции</w:t>
            </w:r>
          </w:p>
        </w:tc>
        <w:tc>
          <w:tcPr>
            <w:tcW w:w="264" w:type="dxa"/>
          </w:tcPr>
          <w:p w:rsidR="00E343C5" w:rsidRDefault="00E343C5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564" w:type="dxa"/>
            <w:shd w:val="clear" w:color="auto" w:fill="9296C9"/>
          </w:tcPr>
          <w:p w:rsidR="00E343C5" w:rsidRDefault="00E343C5" w:rsidP="00E343C5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Аудитор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br/>
            </w:r>
            <w:r w:rsidRPr="00E874A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конференции</w:t>
            </w:r>
          </w:p>
        </w:tc>
      </w:tr>
      <w:tr w:rsidR="00E343C5" w:rsidTr="00E343C5">
        <w:trPr>
          <w:trHeight w:val="328"/>
          <w:jc w:val="center"/>
        </w:trPr>
        <w:tc>
          <w:tcPr>
            <w:tcW w:w="2661" w:type="dxa"/>
            <w:shd w:val="clear" w:color="auto" w:fill="9296C9"/>
          </w:tcPr>
          <w:p w:rsidR="00E343C5" w:rsidRPr="00AD4EDB" w:rsidRDefault="00E343C5" w:rsidP="003F3755">
            <w:pPr>
              <w:pStyle w:val="a3"/>
              <w:tabs>
                <w:tab w:val="left" w:pos="2727"/>
              </w:tabs>
              <w:spacing w:before="120" w:beforeAutospacing="0" w:after="120" w:afterAutospacing="0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64" w:type="dxa"/>
          </w:tcPr>
          <w:p w:rsidR="00E343C5" w:rsidRDefault="00E343C5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781" w:type="dxa"/>
            <w:shd w:val="clear" w:color="auto" w:fill="9296C9"/>
          </w:tcPr>
          <w:p w:rsidR="00E343C5" w:rsidRPr="005017FD" w:rsidRDefault="00E343C5" w:rsidP="003F3755">
            <w:pPr>
              <w:pStyle w:val="a3"/>
              <w:spacing w:before="120" w:beforeAutospacing="0" w:after="120" w:afterAutospacing="0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64" w:type="dxa"/>
          </w:tcPr>
          <w:p w:rsidR="00E343C5" w:rsidRDefault="00E343C5" w:rsidP="00B1089D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437" w:type="dxa"/>
            <w:shd w:val="clear" w:color="auto" w:fill="9296C9"/>
          </w:tcPr>
          <w:p w:rsidR="00E343C5" w:rsidRPr="00E874A2" w:rsidRDefault="00E343C5" w:rsidP="00B1089D">
            <w:pPr>
              <w:pStyle w:val="a3"/>
              <w:spacing w:before="120" w:beforeAutospacing="0" w:after="120" w:afterAutospacing="0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64" w:type="dxa"/>
          </w:tcPr>
          <w:p w:rsidR="00E343C5" w:rsidRDefault="00E343C5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564" w:type="dxa"/>
            <w:shd w:val="clear" w:color="auto" w:fill="9296C9"/>
          </w:tcPr>
          <w:p w:rsidR="00E343C5" w:rsidRPr="00E874A2" w:rsidRDefault="00E343C5" w:rsidP="003C1E2A">
            <w:pPr>
              <w:pStyle w:val="a3"/>
              <w:spacing w:before="120" w:beforeAutospacing="0" w:after="120" w:afterAutospacing="0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E343C5" w:rsidTr="00E343C5">
        <w:trPr>
          <w:trHeight w:val="819"/>
          <w:jc w:val="center"/>
        </w:trPr>
        <w:tc>
          <w:tcPr>
            <w:tcW w:w="2661" w:type="dxa"/>
          </w:tcPr>
          <w:p w:rsidR="00E343C5" w:rsidRDefault="00E343C5" w:rsidP="003F3755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rFonts w:ascii="Adver Gothic" w:hAnsi="Adver Gothic"/>
                <w:noProof/>
                <w:sz w:val="48"/>
                <w:szCs w:val="48"/>
              </w:rPr>
              <w:drawing>
                <wp:inline distT="0" distB="0" distL="0" distR="0" wp14:anchorId="79FFA2D0" wp14:editId="5F15EEE9">
                  <wp:extent cx="1243965" cy="4679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ta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</w:tcPr>
          <w:p w:rsidR="00E343C5" w:rsidRDefault="00E343C5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781" w:type="dxa"/>
          </w:tcPr>
          <w:p w:rsidR="00E343C5" w:rsidRDefault="00E343C5" w:rsidP="003F3755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677B4951" wp14:editId="7FB89F1C">
                  <wp:extent cx="1616162" cy="204826"/>
                  <wp:effectExtent l="0" t="0" r="3175" b="5080"/>
                  <wp:docPr id="3" name="Рисунок 3" descr="НАУФ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НАУФ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046" cy="20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</w:tcPr>
          <w:p w:rsidR="00E343C5" w:rsidRDefault="00E343C5" w:rsidP="00B1089D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437" w:type="dxa"/>
          </w:tcPr>
          <w:p w:rsidR="00E343C5" w:rsidRDefault="00E343C5" w:rsidP="00B1089D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E744FF3" wp14:editId="6F2BE641">
                  <wp:extent cx="1410944" cy="486350"/>
                  <wp:effectExtent l="0" t="0" r="0" b="9525"/>
                  <wp:docPr id="7" name="Рисунок 7" descr="Ингосстр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нгосстр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194" cy="48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</w:tcPr>
          <w:p w:rsidR="00E343C5" w:rsidRDefault="00E343C5" w:rsidP="003F3755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564" w:type="dxa"/>
          </w:tcPr>
          <w:p w:rsidR="00E343C5" w:rsidRDefault="00E343C5" w:rsidP="003F3755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8275" cy="571500"/>
                  <wp:effectExtent l="0" t="0" r="9525" b="0"/>
                  <wp:docPr id="9" name="Рисунок 9" descr="C:\1\123\intekaudit-2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1\123\intekaudit-2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E2A" w:rsidRDefault="003C1E2A" w:rsidP="003C1E2A">
      <w:pPr>
        <w:rPr>
          <w:sz w:val="2"/>
          <w:szCs w:val="2"/>
        </w:rPr>
      </w:pPr>
    </w:p>
    <w:p w:rsidR="003C1E2A" w:rsidRPr="00F93D42" w:rsidRDefault="003C1E2A" w:rsidP="003C1E2A">
      <w:pPr>
        <w:rPr>
          <w:sz w:val="2"/>
          <w:szCs w:val="2"/>
        </w:rPr>
      </w:pPr>
    </w:p>
    <w:p w:rsidR="003C1E2A" w:rsidRPr="00F93D42" w:rsidRDefault="003C1E2A" w:rsidP="00696E16">
      <w:pPr>
        <w:rPr>
          <w:sz w:val="2"/>
          <w:szCs w:val="2"/>
        </w:rPr>
      </w:pPr>
    </w:p>
    <w:sectPr w:rsidR="003C1E2A" w:rsidRPr="00F93D42" w:rsidSect="00F93D42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ver Gothic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BBA"/>
    <w:multiLevelType w:val="hybridMultilevel"/>
    <w:tmpl w:val="5C62A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34846"/>
    <w:multiLevelType w:val="hybridMultilevel"/>
    <w:tmpl w:val="DED065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E139D4"/>
    <w:multiLevelType w:val="multilevel"/>
    <w:tmpl w:val="63F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F4959"/>
    <w:multiLevelType w:val="hybridMultilevel"/>
    <w:tmpl w:val="F4E832E6"/>
    <w:lvl w:ilvl="0" w:tplc="C87CDD6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7730FC"/>
    <w:multiLevelType w:val="hybridMultilevel"/>
    <w:tmpl w:val="C2EE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E3965"/>
    <w:multiLevelType w:val="hybridMultilevel"/>
    <w:tmpl w:val="252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15E25"/>
    <w:multiLevelType w:val="hybridMultilevel"/>
    <w:tmpl w:val="06DEB026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7">
    <w:nsid w:val="13D16260"/>
    <w:multiLevelType w:val="hybridMultilevel"/>
    <w:tmpl w:val="377E28CE"/>
    <w:lvl w:ilvl="0" w:tplc="235492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450E23"/>
    <w:multiLevelType w:val="hybridMultilevel"/>
    <w:tmpl w:val="825EF0CC"/>
    <w:lvl w:ilvl="0" w:tplc="D3AC1784">
      <w:start w:val="1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16B674A2"/>
    <w:multiLevelType w:val="hybridMultilevel"/>
    <w:tmpl w:val="53CAE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30B8"/>
    <w:multiLevelType w:val="hybridMultilevel"/>
    <w:tmpl w:val="671AD7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260D11"/>
    <w:multiLevelType w:val="hybridMultilevel"/>
    <w:tmpl w:val="145EA8D6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2">
    <w:nsid w:val="276A44BE"/>
    <w:multiLevelType w:val="multilevel"/>
    <w:tmpl w:val="E25C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AB22D3"/>
    <w:multiLevelType w:val="hybridMultilevel"/>
    <w:tmpl w:val="4462F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17FE9"/>
    <w:multiLevelType w:val="hybridMultilevel"/>
    <w:tmpl w:val="B9D49DCC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5">
    <w:nsid w:val="30207CE8"/>
    <w:multiLevelType w:val="hybridMultilevel"/>
    <w:tmpl w:val="29C2637A"/>
    <w:lvl w:ilvl="0" w:tplc="AA0AC9B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BE4C25"/>
    <w:multiLevelType w:val="hybridMultilevel"/>
    <w:tmpl w:val="F8CEC0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4C23630"/>
    <w:multiLevelType w:val="hybridMultilevel"/>
    <w:tmpl w:val="1A324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B4664F"/>
    <w:multiLevelType w:val="hybridMultilevel"/>
    <w:tmpl w:val="870A0664"/>
    <w:lvl w:ilvl="0" w:tplc="DCCAC4E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242C4B"/>
    <w:multiLevelType w:val="multilevel"/>
    <w:tmpl w:val="0364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C259E0"/>
    <w:multiLevelType w:val="multilevel"/>
    <w:tmpl w:val="56AEB7B8"/>
    <w:lvl w:ilvl="0">
      <w:start w:val="1"/>
      <w:numFmt w:val="bullet"/>
      <w:lvlText w:val=""/>
      <w:lvlJc w:val="left"/>
      <w:pPr>
        <w:tabs>
          <w:tab w:val="num" w:pos="499"/>
        </w:tabs>
        <w:ind w:left="49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19"/>
        </w:tabs>
        <w:ind w:left="121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39"/>
        </w:tabs>
        <w:ind w:left="19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59"/>
        </w:tabs>
        <w:ind w:left="265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79"/>
        </w:tabs>
        <w:ind w:left="337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99"/>
        </w:tabs>
        <w:ind w:left="409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19"/>
        </w:tabs>
        <w:ind w:left="481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39"/>
        </w:tabs>
        <w:ind w:left="55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59"/>
        </w:tabs>
        <w:ind w:left="6259" w:hanging="360"/>
      </w:pPr>
      <w:rPr>
        <w:rFonts w:ascii="Wingdings" w:hAnsi="Wingdings" w:hint="default"/>
        <w:sz w:val="20"/>
      </w:rPr>
    </w:lvl>
  </w:abstractNum>
  <w:abstractNum w:abstractNumId="21">
    <w:nsid w:val="3ED363BD"/>
    <w:multiLevelType w:val="hybridMultilevel"/>
    <w:tmpl w:val="2C0C29BA"/>
    <w:lvl w:ilvl="0" w:tplc="1CA07B6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3C1E45"/>
    <w:multiLevelType w:val="hybridMultilevel"/>
    <w:tmpl w:val="DB362A4A"/>
    <w:lvl w:ilvl="0" w:tplc="43522E04">
      <w:start w:val="17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3">
    <w:nsid w:val="42045BB5"/>
    <w:multiLevelType w:val="hybridMultilevel"/>
    <w:tmpl w:val="CFBAABD6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4">
    <w:nsid w:val="42311DD0"/>
    <w:multiLevelType w:val="hybridMultilevel"/>
    <w:tmpl w:val="BC06EBD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>
    <w:nsid w:val="423D699F"/>
    <w:multiLevelType w:val="hybridMultilevel"/>
    <w:tmpl w:val="83584CD2"/>
    <w:lvl w:ilvl="0" w:tplc="23549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056AE9"/>
    <w:multiLevelType w:val="hybridMultilevel"/>
    <w:tmpl w:val="8084AF72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7">
    <w:nsid w:val="46DC2F04"/>
    <w:multiLevelType w:val="hybridMultilevel"/>
    <w:tmpl w:val="BDF2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E91AE1"/>
    <w:multiLevelType w:val="hybridMultilevel"/>
    <w:tmpl w:val="C1DCA24C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9">
    <w:nsid w:val="501E533C"/>
    <w:multiLevelType w:val="hybridMultilevel"/>
    <w:tmpl w:val="E664474E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0">
    <w:nsid w:val="50A45952"/>
    <w:multiLevelType w:val="hybridMultilevel"/>
    <w:tmpl w:val="BA5AB1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2972F60"/>
    <w:multiLevelType w:val="multilevel"/>
    <w:tmpl w:val="7850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9133DA"/>
    <w:multiLevelType w:val="multilevel"/>
    <w:tmpl w:val="E4B6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B92312"/>
    <w:multiLevelType w:val="multilevel"/>
    <w:tmpl w:val="61D4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631F5E"/>
    <w:multiLevelType w:val="multilevel"/>
    <w:tmpl w:val="3832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7A76BF"/>
    <w:multiLevelType w:val="multilevel"/>
    <w:tmpl w:val="7DDC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BE828E2"/>
    <w:multiLevelType w:val="multilevel"/>
    <w:tmpl w:val="66A4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6F3577"/>
    <w:multiLevelType w:val="multilevel"/>
    <w:tmpl w:val="88C8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577AF3"/>
    <w:multiLevelType w:val="hybridMultilevel"/>
    <w:tmpl w:val="26329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C57E42"/>
    <w:multiLevelType w:val="hybridMultilevel"/>
    <w:tmpl w:val="DBC01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10A6745"/>
    <w:multiLevelType w:val="hybridMultilevel"/>
    <w:tmpl w:val="20E2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127AED"/>
    <w:multiLevelType w:val="hybridMultilevel"/>
    <w:tmpl w:val="63DE9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076401"/>
    <w:multiLevelType w:val="multilevel"/>
    <w:tmpl w:val="8A44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7CF0393"/>
    <w:multiLevelType w:val="hybridMultilevel"/>
    <w:tmpl w:val="8066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9103C0"/>
    <w:multiLevelType w:val="hybridMultilevel"/>
    <w:tmpl w:val="0CB27896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5">
    <w:nsid w:val="7B332D5C"/>
    <w:multiLevelType w:val="hybridMultilevel"/>
    <w:tmpl w:val="AB26637A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18"/>
  </w:num>
  <w:num w:numId="5">
    <w:abstractNumId w:val="15"/>
  </w:num>
  <w:num w:numId="6">
    <w:abstractNumId w:val="22"/>
  </w:num>
  <w:num w:numId="7">
    <w:abstractNumId w:val="19"/>
  </w:num>
  <w:num w:numId="8">
    <w:abstractNumId w:val="34"/>
  </w:num>
  <w:num w:numId="9">
    <w:abstractNumId w:val="31"/>
  </w:num>
  <w:num w:numId="10">
    <w:abstractNumId w:val="20"/>
  </w:num>
  <w:num w:numId="11">
    <w:abstractNumId w:val="36"/>
  </w:num>
  <w:num w:numId="12">
    <w:abstractNumId w:val="32"/>
  </w:num>
  <w:num w:numId="13">
    <w:abstractNumId w:val="2"/>
  </w:num>
  <w:num w:numId="14">
    <w:abstractNumId w:val="30"/>
  </w:num>
  <w:num w:numId="15">
    <w:abstractNumId w:val="5"/>
  </w:num>
  <w:num w:numId="16">
    <w:abstractNumId w:val="33"/>
  </w:num>
  <w:num w:numId="17">
    <w:abstractNumId w:val="12"/>
  </w:num>
  <w:num w:numId="18">
    <w:abstractNumId w:val="23"/>
  </w:num>
  <w:num w:numId="19">
    <w:abstractNumId w:val="24"/>
  </w:num>
  <w:num w:numId="20">
    <w:abstractNumId w:val="35"/>
  </w:num>
  <w:num w:numId="21">
    <w:abstractNumId w:val="11"/>
  </w:num>
  <w:num w:numId="22">
    <w:abstractNumId w:val="45"/>
  </w:num>
  <w:num w:numId="23">
    <w:abstractNumId w:val="40"/>
  </w:num>
  <w:num w:numId="24">
    <w:abstractNumId w:val="29"/>
  </w:num>
  <w:num w:numId="25">
    <w:abstractNumId w:val="4"/>
  </w:num>
  <w:num w:numId="26">
    <w:abstractNumId w:val="0"/>
  </w:num>
  <w:num w:numId="27">
    <w:abstractNumId w:val="6"/>
  </w:num>
  <w:num w:numId="28">
    <w:abstractNumId w:val="43"/>
  </w:num>
  <w:num w:numId="29">
    <w:abstractNumId w:val="14"/>
  </w:num>
  <w:num w:numId="30">
    <w:abstractNumId w:val="26"/>
  </w:num>
  <w:num w:numId="31">
    <w:abstractNumId w:val="44"/>
  </w:num>
  <w:num w:numId="32">
    <w:abstractNumId w:val="28"/>
  </w:num>
  <w:num w:numId="33">
    <w:abstractNumId w:val="37"/>
  </w:num>
  <w:num w:numId="34">
    <w:abstractNumId w:val="42"/>
  </w:num>
  <w:num w:numId="35">
    <w:abstractNumId w:val="7"/>
  </w:num>
  <w:num w:numId="36">
    <w:abstractNumId w:val="25"/>
  </w:num>
  <w:num w:numId="37">
    <w:abstractNumId w:val="16"/>
  </w:num>
  <w:num w:numId="38">
    <w:abstractNumId w:val="27"/>
  </w:num>
  <w:num w:numId="39">
    <w:abstractNumId w:val="9"/>
  </w:num>
  <w:num w:numId="40">
    <w:abstractNumId w:val="41"/>
  </w:num>
  <w:num w:numId="41">
    <w:abstractNumId w:val="39"/>
  </w:num>
  <w:num w:numId="42">
    <w:abstractNumId w:val="13"/>
  </w:num>
  <w:num w:numId="43">
    <w:abstractNumId w:val="17"/>
  </w:num>
  <w:num w:numId="44">
    <w:abstractNumId w:val="1"/>
  </w:num>
  <w:num w:numId="45">
    <w:abstractNumId w:val="1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60"/>
    <w:rsid w:val="00007537"/>
    <w:rsid w:val="000142BD"/>
    <w:rsid w:val="00020216"/>
    <w:rsid w:val="00027D18"/>
    <w:rsid w:val="00032B64"/>
    <w:rsid w:val="00033C36"/>
    <w:rsid w:val="00044BF3"/>
    <w:rsid w:val="000537B5"/>
    <w:rsid w:val="0005665C"/>
    <w:rsid w:val="00065B4E"/>
    <w:rsid w:val="000721BD"/>
    <w:rsid w:val="00085ACE"/>
    <w:rsid w:val="000861A9"/>
    <w:rsid w:val="00087A6D"/>
    <w:rsid w:val="00087F90"/>
    <w:rsid w:val="00097713"/>
    <w:rsid w:val="000A6999"/>
    <w:rsid w:val="000B2619"/>
    <w:rsid w:val="000B30F8"/>
    <w:rsid w:val="000B49E1"/>
    <w:rsid w:val="000C25D8"/>
    <w:rsid w:val="000C307E"/>
    <w:rsid w:val="000C74A3"/>
    <w:rsid w:val="000D19AA"/>
    <w:rsid w:val="000D35FD"/>
    <w:rsid w:val="000E0279"/>
    <w:rsid w:val="000E512F"/>
    <w:rsid w:val="000E7360"/>
    <w:rsid w:val="000E77B1"/>
    <w:rsid w:val="000F440A"/>
    <w:rsid w:val="000F4581"/>
    <w:rsid w:val="000F61E8"/>
    <w:rsid w:val="00112D2C"/>
    <w:rsid w:val="00117F08"/>
    <w:rsid w:val="00121DAA"/>
    <w:rsid w:val="00133BE2"/>
    <w:rsid w:val="00143A92"/>
    <w:rsid w:val="0014646A"/>
    <w:rsid w:val="0015012F"/>
    <w:rsid w:val="00150AEF"/>
    <w:rsid w:val="00154D0C"/>
    <w:rsid w:val="00156913"/>
    <w:rsid w:val="00157410"/>
    <w:rsid w:val="00162FDA"/>
    <w:rsid w:val="001669ED"/>
    <w:rsid w:val="00167B71"/>
    <w:rsid w:val="00172EDE"/>
    <w:rsid w:val="0017684E"/>
    <w:rsid w:val="00182E2E"/>
    <w:rsid w:val="0018643F"/>
    <w:rsid w:val="00186A73"/>
    <w:rsid w:val="0019263B"/>
    <w:rsid w:val="0019636A"/>
    <w:rsid w:val="00196E60"/>
    <w:rsid w:val="001A09CC"/>
    <w:rsid w:val="001B0989"/>
    <w:rsid w:val="001B7870"/>
    <w:rsid w:val="001C12E3"/>
    <w:rsid w:val="001C34F3"/>
    <w:rsid w:val="001C4C69"/>
    <w:rsid w:val="001C5F92"/>
    <w:rsid w:val="001D08EB"/>
    <w:rsid w:val="001D6FA4"/>
    <w:rsid w:val="001E0449"/>
    <w:rsid w:val="001E2325"/>
    <w:rsid w:val="001E63E6"/>
    <w:rsid w:val="001E6A8D"/>
    <w:rsid w:val="00203500"/>
    <w:rsid w:val="00206F13"/>
    <w:rsid w:val="00214762"/>
    <w:rsid w:val="0023292A"/>
    <w:rsid w:val="00241C34"/>
    <w:rsid w:val="00242CF0"/>
    <w:rsid w:val="00243589"/>
    <w:rsid w:val="002453CC"/>
    <w:rsid w:val="00247087"/>
    <w:rsid w:val="002534D9"/>
    <w:rsid w:val="00263BF8"/>
    <w:rsid w:val="00270180"/>
    <w:rsid w:val="00270EA2"/>
    <w:rsid w:val="002731D5"/>
    <w:rsid w:val="00273E26"/>
    <w:rsid w:val="002749A6"/>
    <w:rsid w:val="002750EC"/>
    <w:rsid w:val="00283082"/>
    <w:rsid w:val="00284288"/>
    <w:rsid w:val="00285582"/>
    <w:rsid w:val="0029386B"/>
    <w:rsid w:val="00293998"/>
    <w:rsid w:val="00297819"/>
    <w:rsid w:val="002A15A6"/>
    <w:rsid w:val="002A1C7D"/>
    <w:rsid w:val="002A2759"/>
    <w:rsid w:val="002B08C5"/>
    <w:rsid w:val="002B2342"/>
    <w:rsid w:val="002B424E"/>
    <w:rsid w:val="002B717B"/>
    <w:rsid w:val="002D3971"/>
    <w:rsid w:val="002D5C71"/>
    <w:rsid w:val="002D7E5F"/>
    <w:rsid w:val="002E3754"/>
    <w:rsid w:val="002E4FCE"/>
    <w:rsid w:val="002F68C9"/>
    <w:rsid w:val="003055DE"/>
    <w:rsid w:val="00306623"/>
    <w:rsid w:val="0030685E"/>
    <w:rsid w:val="00307165"/>
    <w:rsid w:val="0032297A"/>
    <w:rsid w:val="0032375E"/>
    <w:rsid w:val="00324A73"/>
    <w:rsid w:val="003276A6"/>
    <w:rsid w:val="0033384D"/>
    <w:rsid w:val="00334131"/>
    <w:rsid w:val="00336DCE"/>
    <w:rsid w:val="00342810"/>
    <w:rsid w:val="003428EA"/>
    <w:rsid w:val="0034356E"/>
    <w:rsid w:val="003452A3"/>
    <w:rsid w:val="00345693"/>
    <w:rsid w:val="00345FBB"/>
    <w:rsid w:val="003516CF"/>
    <w:rsid w:val="003601F3"/>
    <w:rsid w:val="00367722"/>
    <w:rsid w:val="00367739"/>
    <w:rsid w:val="00371AC3"/>
    <w:rsid w:val="00371C16"/>
    <w:rsid w:val="00375D40"/>
    <w:rsid w:val="003846BD"/>
    <w:rsid w:val="00390A40"/>
    <w:rsid w:val="003923AA"/>
    <w:rsid w:val="00397659"/>
    <w:rsid w:val="003A0AA5"/>
    <w:rsid w:val="003A22D9"/>
    <w:rsid w:val="003B425C"/>
    <w:rsid w:val="003B4FF3"/>
    <w:rsid w:val="003B54CB"/>
    <w:rsid w:val="003B6094"/>
    <w:rsid w:val="003B6995"/>
    <w:rsid w:val="003C1E2A"/>
    <w:rsid w:val="003C1F45"/>
    <w:rsid w:val="003D0C90"/>
    <w:rsid w:val="003D64B1"/>
    <w:rsid w:val="003E05F0"/>
    <w:rsid w:val="003E665F"/>
    <w:rsid w:val="003E6F4C"/>
    <w:rsid w:val="003F643F"/>
    <w:rsid w:val="004004E9"/>
    <w:rsid w:val="004022E4"/>
    <w:rsid w:val="004078BB"/>
    <w:rsid w:val="00410D9A"/>
    <w:rsid w:val="004117F2"/>
    <w:rsid w:val="00420BAD"/>
    <w:rsid w:val="00422999"/>
    <w:rsid w:val="004311C1"/>
    <w:rsid w:val="00434B7C"/>
    <w:rsid w:val="00440DB9"/>
    <w:rsid w:val="004415A7"/>
    <w:rsid w:val="0044195A"/>
    <w:rsid w:val="00443F9A"/>
    <w:rsid w:val="00446ACB"/>
    <w:rsid w:val="00446FFB"/>
    <w:rsid w:val="004471AE"/>
    <w:rsid w:val="00447732"/>
    <w:rsid w:val="0045008E"/>
    <w:rsid w:val="00451F35"/>
    <w:rsid w:val="00455937"/>
    <w:rsid w:val="00456164"/>
    <w:rsid w:val="004577D0"/>
    <w:rsid w:val="00462F5C"/>
    <w:rsid w:val="00463433"/>
    <w:rsid w:val="0047501D"/>
    <w:rsid w:val="0047579A"/>
    <w:rsid w:val="00484B2B"/>
    <w:rsid w:val="00485265"/>
    <w:rsid w:val="004869D4"/>
    <w:rsid w:val="00493832"/>
    <w:rsid w:val="00494F35"/>
    <w:rsid w:val="0049558D"/>
    <w:rsid w:val="004963A9"/>
    <w:rsid w:val="004A39D0"/>
    <w:rsid w:val="004A5C9D"/>
    <w:rsid w:val="004A64C6"/>
    <w:rsid w:val="004B68B4"/>
    <w:rsid w:val="004B749C"/>
    <w:rsid w:val="004C0885"/>
    <w:rsid w:val="004C0E44"/>
    <w:rsid w:val="004D769B"/>
    <w:rsid w:val="004D7F39"/>
    <w:rsid w:val="004D7FEB"/>
    <w:rsid w:val="004E2148"/>
    <w:rsid w:val="004E386C"/>
    <w:rsid w:val="004E6C5D"/>
    <w:rsid w:val="004E6F1C"/>
    <w:rsid w:val="004F612C"/>
    <w:rsid w:val="005012B4"/>
    <w:rsid w:val="005017FD"/>
    <w:rsid w:val="005073BB"/>
    <w:rsid w:val="00517C4A"/>
    <w:rsid w:val="00521FE3"/>
    <w:rsid w:val="00522202"/>
    <w:rsid w:val="005301A0"/>
    <w:rsid w:val="005312A3"/>
    <w:rsid w:val="00534B50"/>
    <w:rsid w:val="00536553"/>
    <w:rsid w:val="00537B93"/>
    <w:rsid w:val="00555526"/>
    <w:rsid w:val="00556191"/>
    <w:rsid w:val="005678AE"/>
    <w:rsid w:val="00576485"/>
    <w:rsid w:val="0058264F"/>
    <w:rsid w:val="00583AA4"/>
    <w:rsid w:val="00583D61"/>
    <w:rsid w:val="0059608B"/>
    <w:rsid w:val="00597244"/>
    <w:rsid w:val="005A0E53"/>
    <w:rsid w:val="005A535B"/>
    <w:rsid w:val="005A5FBE"/>
    <w:rsid w:val="005A7F3E"/>
    <w:rsid w:val="005B32BC"/>
    <w:rsid w:val="005B7489"/>
    <w:rsid w:val="005C3C19"/>
    <w:rsid w:val="005C4FAC"/>
    <w:rsid w:val="005D2A26"/>
    <w:rsid w:val="005D3903"/>
    <w:rsid w:val="005D5330"/>
    <w:rsid w:val="005D65EE"/>
    <w:rsid w:val="005E04F6"/>
    <w:rsid w:val="005E70B8"/>
    <w:rsid w:val="005F17B3"/>
    <w:rsid w:val="005F2FF7"/>
    <w:rsid w:val="005F37D5"/>
    <w:rsid w:val="005F3D5B"/>
    <w:rsid w:val="005F46B5"/>
    <w:rsid w:val="005F625A"/>
    <w:rsid w:val="00601714"/>
    <w:rsid w:val="006159F3"/>
    <w:rsid w:val="00616901"/>
    <w:rsid w:val="00622CEC"/>
    <w:rsid w:val="00631D85"/>
    <w:rsid w:val="00635B01"/>
    <w:rsid w:val="00637AD2"/>
    <w:rsid w:val="0064559A"/>
    <w:rsid w:val="00646272"/>
    <w:rsid w:val="00646E11"/>
    <w:rsid w:val="00647BE9"/>
    <w:rsid w:val="00647F3F"/>
    <w:rsid w:val="00657D35"/>
    <w:rsid w:val="00665186"/>
    <w:rsid w:val="00665489"/>
    <w:rsid w:val="006774CD"/>
    <w:rsid w:val="00683211"/>
    <w:rsid w:val="00690595"/>
    <w:rsid w:val="00696E16"/>
    <w:rsid w:val="006A4EBD"/>
    <w:rsid w:val="006B0991"/>
    <w:rsid w:val="006B3902"/>
    <w:rsid w:val="006B7F1A"/>
    <w:rsid w:val="006C3069"/>
    <w:rsid w:val="006C73DD"/>
    <w:rsid w:val="006C76FA"/>
    <w:rsid w:val="006C7D02"/>
    <w:rsid w:val="006D14D3"/>
    <w:rsid w:val="006D60E5"/>
    <w:rsid w:val="006D6C97"/>
    <w:rsid w:val="006F2E7D"/>
    <w:rsid w:val="006F3269"/>
    <w:rsid w:val="006F428E"/>
    <w:rsid w:val="006F54F3"/>
    <w:rsid w:val="006F5969"/>
    <w:rsid w:val="006F6EEF"/>
    <w:rsid w:val="006F7071"/>
    <w:rsid w:val="00701816"/>
    <w:rsid w:val="0070482C"/>
    <w:rsid w:val="0070624D"/>
    <w:rsid w:val="00714143"/>
    <w:rsid w:val="00720B25"/>
    <w:rsid w:val="00720E5A"/>
    <w:rsid w:val="00723776"/>
    <w:rsid w:val="00730F43"/>
    <w:rsid w:val="00737157"/>
    <w:rsid w:val="00742897"/>
    <w:rsid w:val="007428D1"/>
    <w:rsid w:val="007444CF"/>
    <w:rsid w:val="007462BB"/>
    <w:rsid w:val="007623CD"/>
    <w:rsid w:val="00762BF1"/>
    <w:rsid w:val="00766827"/>
    <w:rsid w:val="007825D4"/>
    <w:rsid w:val="00787716"/>
    <w:rsid w:val="007A014C"/>
    <w:rsid w:val="007A2CF4"/>
    <w:rsid w:val="007A30B8"/>
    <w:rsid w:val="007A3C1C"/>
    <w:rsid w:val="007A62B3"/>
    <w:rsid w:val="007B50A6"/>
    <w:rsid w:val="007C499C"/>
    <w:rsid w:val="007C5654"/>
    <w:rsid w:val="007C6124"/>
    <w:rsid w:val="007C655C"/>
    <w:rsid w:val="007C736F"/>
    <w:rsid w:val="007C7411"/>
    <w:rsid w:val="007D0095"/>
    <w:rsid w:val="007E4AE9"/>
    <w:rsid w:val="007E5199"/>
    <w:rsid w:val="007F1F71"/>
    <w:rsid w:val="007F32EA"/>
    <w:rsid w:val="007F44C0"/>
    <w:rsid w:val="007F5A58"/>
    <w:rsid w:val="00805C06"/>
    <w:rsid w:val="0081781D"/>
    <w:rsid w:val="00820794"/>
    <w:rsid w:val="0082345B"/>
    <w:rsid w:val="0082419A"/>
    <w:rsid w:val="00825F66"/>
    <w:rsid w:val="0082762F"/>
    <w:rsid w:val="008304BC"/>
    <w:rsid w:val="00834D17"/>
    <w:rsid w:val="00843895"/>
    <w:rsid w:val="00852E32"/>
    <w:rsid w:val="00854EB2"/>
    <w:rsid w:val="00863A25"/>
    <w:rsid w:val="00866B80"/>
    <w:rsid w:val="0087194F"/>
    <w:rsid w:val="00886846"/>
    <w:rsid w:val="0089385C"/>
    <w:rsid w:val="008974DA"/>
    <w:rsid w:val="00897B5C"/>
    <w:rsid w:val="008A14C0"/>
    <w:rsid w:val="008A2218"/>
    <w:rsid w:val="008A3437"/>
    <w:rsid w:val="008A45BF"/>
    <w:rsid w:val="008C272B"/>
    <w:rsid w:val="008C313C"/>
    <w:rsid w:val="008C4230"/>
    <w:rsid w:val="008C53BF"/>
    <w:rsid w:val="008C7675"/>
    <w:rsid w:val="008D0C92"/>
    <w:rsid w:val="008D35D6"/>
    <w:rsid w:val="008E0316"/>
    <w:rsid w:val="008F2469"/>
    <w:rsid w:val="008F3F24"/>
    <w:rsid w:val="00900386"/>
    <w:rsid w:val="009067B0"/>
    <w:rsid w:val="0090725D"/>
    <w:rsid w:val="00907D9E"/>
    <w:rsid w:val="00910AAD"/>
    <w:rsid w:val="0093310A"/>
    <w:rsid w:val="0093363E"/>
    <w:rsid w:val="009353AF"/>
    <w:rsid w:val="00937640"/>
    <w:rsid w:val="00940337"/>
    <w:rsid w:val="00945C0B"/>
    <w:rsid w:val="00945DF3"/>
    <w:rsid w:val="0094727B"/>
    <w:rsid w:val="00953E5F"/>
    <w:rsid w:val="00960983"/>
    <w:rsid w:val="00961425"/>
    <w:rsid w:val="00962999"/>
    <w:rsid w:val="00962C2B"/>
    <w:rsid w:val="00966155"/>
    <w:rsid w:val="009661C9"/>
    <w:rsid w:val="0097246C"/>
    <w:rsid w:val="00974E93"/>
    <w:rsid w:val="00980031"/>
    <w:rsid w:val="009817A0"/>
    <w:rsid w:val="00983E2E"/>
    <w:rsid w:val="009844D6"/>
    <w:rsid w:val="009900AC"/>
    <w:rsid w:val="00991B67"/>
    <w:rsid w:val="00994FCD"/>
    <w:rsid w:val="009A0BA1"/>
    <w:rsid w:val="009A13A6"/>
    <w:rsid w:val="009A39C1"/>
    <w:rsid w:val="009A7DC0"/>
    <w:rsid w:val="009B0404"/>
    <w:rsid w:val="009B2004"/>
    <w:rsid w:val="009B440C"/>
    <w:rsid w:val="009B6A7F"/>
    <w:rsid w:val="009B6B9C"/>
    <w:rsid w:val="009B7D18"/>
    <w:rsid w:val="009D0D93"/>
    <w:rsid w:val="009D1C04"/>
    <w:rsid w:val="009D3DC4"/>
    <w:rsid w:val="009D7C3E"/>
    <w:rsid w:val="009E044C"/>
    <w:rsid w:val="009E057E"/>
    <w:rsid w:val="009E35AB"/>
    <w:rsid w:val="00A0064E"/>
    <w:rsid w:val="00A12EEA"/>
    <w:rsid w:val="00A20DDD"/>
    <w:rsid w:val="00A248B3"/>
    <w:rsid w:val="00A25C9C"/>
    <w:rsid w:val="00A267B3"/>
    <w:rsid w:val="00A32430"/>
    <w:rsid w:val="00A32755"/>
    <w:rsid w:val="00A343FE"/>
    <w:rsid w:val="00A44B05"/>
    <w:rsid w:val="00A45AE2"/>
    <w:rsid w:val="00A53546"/>
    <w:rsid w:val="00A564B5"/>
    <w:rsid w:val="00A617AD"/>
    <w:rsid w:val="00A63AF0"/>
    <w:rsid w:val="00A67034"/>
    <w:rsid w:val="00A74F5E"/>
    <w:rsid w:val="00A81B17"/>
    <w:rsid w:val="00A85E68"/>
    <w:rsid w:val="00A86815"/>
    <w:rsid w:val="00A9681C"/>
    <w:rsid w:val="00AA2B84"/>
    <w:rsid w:val="00AA411D"/>
    <w:rsid w:val="00AA4F4C"/>
    <w:rsid w:val="00AB1090"/>
    <w:rsid w:val="00AC5D25"/>
    <w:rsid w:val="00AC6916"/>
    <w:rsid w:val="00AD185B"/>
    <w:rsid w:val="00AD2559"/>
    <w:rsid w:val="00AD334C"/>
    <w:rsid w:val="00AD4EDB"/>
    <w:rsid w:val="00AD727F"/>
    <w:rsid w:val="00AE29CD"/>
    <w:rsid w:val="00AE7BA4"/>
    <w:rsid w:val="00AF312E"/>
    <w:rsid w:val="00AF3531"/>
    <w:rsid w:val="00AF404F"/>
    <w:rsid w:val="00B1057F"/>
    <w:rsid w:val="00B2224A"/>
    <w:rsid w:val="00B24497"/>
    <w:rsid w:val="00B24830"/>
    <w:rsid w:val="00B27817"/>
    <w:rsid w:val="00B27AD1"/>
    <w:rsid w:val="00B307D4"/>
    <w:rsid w:val="00B373EC"/>
    <w:rsid w:val="00B3773D"/>
    <w:rsid w:val="00B41BBC"/>
    <w:rsid w:val="00B41DC6"/>
    <w:rsid w:val="00B43CFD"/>
    <w:rsid w:val="00B51287"/>
    <w:rsid w:val="00B61DFA"/>
    <w:rsid w:val="00B62B7C"/>
    <w:rsid w:val="00B6487E"/>
    <w:rsid w:val="00B6573E"/>
    <w:rsid w:val="00B65929"/>
    <w:rsid w:val="00B72F3C"/>
    <w:rsid w:val="00B735B8"/>
    <w:rsid w:val="00B74FDB"/>
    <w:rsid w:val="00B8028F"/>
    <w:rsid w:val="00B82371"/>
    <w:rsid w:val="00B83DEA"/>
    <w:rsid w:val="00B900B3"/>
    <w:rsid w:val="00B94CB2"/>
    <w:rsid w:val="00BA14F0"/>
    <w:rsid w:val="00BA3A54"/>
    <w:rsid w:val="00BA564B"/>
    <w:rsid w:val="00BA75C8"/>
    <w:rsid w:val="00BB0CD6"/>
    <w:rsid w:val="00BB0FC7"/>
    <w:rsid w:val="00BB4DE7"/>
    <w:rsid w:val="00BD1B3D"/>
    <w:rsid w:val="00BD1F0D"/>
    <w:rsid w:val="00BD44FE"/>
    <w:rsid w:val="00BD79E8"/>
    <w:rsid w:val="00BE4E8D"/>
    <w:rsid w:val="00BE5E79"/>
    <w:rsid w:val="00BF3D0B"/>
    <w:rsid w:val="00BF723F"/>
    <w:rsid w:val="00C047F9"/>
    <w:rsid w:val="00C04D06"/>
    <w:rsid w:val="00C1454A"/>
    <w:rsid w:val="00C151BA"/>
    <w:rsid w:val="00C166B1"/>
    <w:rsid w:val="00C2381E"/>
    <w:rsid w:val="00C23864"/>
    <w:rsid w:val="00C26BEB"/>
    <w:rsid w:val="00C27859"/>
    <w:rsid w:val="00C278AD"/>
    <w:rsid w:val="00C339B1"/>
    <w:rsid w:val="00C40EFF"/>
    <w:rsid w:val="00C4659E"/>
    <w:rsid w:val="00C60AC6"/>
    <w:rsid w:val="00C610F8"/>
    <w:rsid w:val="00C71A5A"/>
    <w:rsid w:val="00C753A6"/>
    <w:rsid w:val="00C776BE"/>
    <w:rsid w:val="00C77AAC"/>
    <w:rsid w:val="00C87075"/>
    <w:rsid w:val="00C87E8B"/>
    <w:rsid w:val="00C94141"/>
    <w:rsid w:val="00C9556D"/>
    <w:rsid w:val="00CA5431"/>
    <w:rsid w:val="00CB11B1"/>
    <w:rsid w:val="00CB797C"/>
    <w:rsid w:val="00CC4414"/>
    <w:rsid w:val="00CC603A"/>
    <w:rsid w:val="00CC77AB"/>
    <w:rsid w:val="00CC7D4C"/>
    <w:rsid w:val="00CD01FA"/>
    <w:rsid w:val="00CD0611"/>
    <w:rsid w:val="00CD385D"/>
    <w:rsid w:val="00CD461B"/>
    <w:rsid w:val="00CE0BE1"/>
    <w:rsid w:val="00CE1ECA"/>
    <w:rsid w:val="00CE7E04"/>
    <w:rsid w:val="00CF4B99"/>
    <w:rsid w:val="00CF7629"/>
    <w:rsid w:val="00D00DC9"/>
    <w:rsid w:val="00D0251E"/>
    <w:rsid w:val="00D15313"/>
    <w:rsid w:val="00D220D2"/>
    <w:rsid w:val="00D23414"/>
    <w:rsid w:val="00D243BE"/>
    <w:rsid w:val="00D31AB0"/>
    <w:rsid w:val="00D33E78"/>
    <w:rsid w:val="00D34A3F"/>
    <w:rsid w:val="00D36130"/>
    <w:rsid w:val="00D4278D"/>
    <w:rsid w:val="00D45485"/>
    <w:rsid w:val="00D543CB"/>
    <w:rsid w:val="00D54E2B"/>
    <w:rsid w:val="00D55DB5"/>
    <w:rsid w:val="00D55EE4"/>
    <w:rsid w:val="00D643AB"/>
    <w:rsid w:val="00D6572F"/>
    <w:rsid w:val="00D71A60"/>
    <w:rsid w:val="00D72B19"/>
    <w:rsid w:val="00D74EF6"/>
    <w:rsid w:val="00D753FA"/>
    <w:rsid w:val="00D76385"/>
    <w:rsid w:val="00D81126"/>
    <w:rsid w:val="00D95855"/>
    <w:rsid w:val="00D966CC"/>
    <w:rsid w:val="00DA6C04"/>
    <w:rsid w:val="00DB04B0"/>
    <w:rsid w:val="00DB3674"/>
    <w:rsid w:val="00DB6387"/>
    <w:rsid w:val="00DB69FF"/>
    <w:rsid w:val="00DB7990"/>
    <w:rsid w:val="00DC0A18"/>
    <w:rsid w:val="00DC28BB"/>
    <w:rsid w:val="00DC412C"/>
    <w:rsid w:val="00DC7A65"/>
    <w:rsid w:val="00DD162C"/>
    <w:rsid w:val="00DD34C7"/>
    <w:rsid w:val="00DE47EB"/>
    <w:rsid w:val="00DF37EB"/>
    <w:rsid w:val="00DF6784"/>
    <w:rsid w:val="00E0587D"/>
    <w:rsid w:val="00E11C34"/>
    <w:rsid w:val="00E1322D"/>
    <w:rsid w:val="00E1324A"/>
    <w:rsid w:val="00E13D14"/>
    <w:rsid w:val="00E176FE"/>
    <w:rsid w:val="00E211B9"/>
    <w:rsid w:val="00E30012"/>
    <w:rsid w:val="00E31D2E"/>
    <w:rsid w:val="00E343C5"/>
    <w:rsid w:val="00E427AC"/>
    <w:rsid w:val="00E45117"/>
    <w:rsid w:val="00E50A1D"/>
    <w:rsid w:val="00E511D8"/>
    <w:rsid w:val="00E5313A"/>
    <w:rsid w:val="00E71184"/>
    <w:rsid w:val="00E73E56"/>
    <w:rsid w:val="00E77BDE"/>
    <w:rsid w:val="00E874A2"/>
    <w:rsid w:val="00E90BFF"/>
    <w:rsid w:val="00E917CD"/>
    <w:rsid w:val="00E91D74"/>
    <w:rsid w:val="00EA1E84"/>
    <w:rsid w:val="00EA23FF"/>
    <w:rsid w:val="00EA5267"/>
    <w:rsid w:val="00EB0491"/>
    <w:rsid w:val="00EB25BC"/>
    <w:rsid w:val="00EB672D"/>
    <w:rsid w:val="00EC2D63"/>
    <w:rsid w:val="00EC6813"/>
    <w:rsid w:val="00ED2882"/>
    <w:rsid w:val="00ED42DC"/>
    <w:rsid w:val="00EE7DAA"/>
    <w:rsid w:val="00EF0459"/>
    <w:rsid w:val="00EF18E0"/>
    <w:rsid w:val="00EF2AF7"/>
    <w:rsid w:val="00EF4F12"/>
    <w:rsid w:val="00F05429"/>
    <w:rsid w:val="00F1002C"/>
    <w:rsid w:val="00F238EC"/>
    <w:rsid w:val="00F335AF"/>
    <w:rsid w:val="00F40781"/>
    <w:rsid w:val="00F41F6D"/>
    <w:rsid w:val="00F4665E"/>
    <w:rsid w:val="00F62B1C"/>
    <w:rsid w:val="00F62E0D"/>
    <w:rsid w:val="00F75B4A"/>
    <w:rsid w:val="00F7792D"/>
    <w:rsid w:val="00F82BB9"/>
    <w:rsid w:val="00F878CA"/>
    <w:rsid w:val="00F930E9"/>
    <w:rsid w:val="00F93D42"/>
    <w:rsid w:val="00FA1D87"/>
    <w:rsid w:val="00FB2BBD"/>
    <w:rsid w:val="00FC4476"/>
    <w:rsid w:val="00FC49E4"/>
    <w:rsid w:val="00FC5072"/>
    <w:rsid w:val="00FD6222"/>
    <w:rsid w:val="00FD79E5"/>
    <w:rsid w:val="00FF0C74"/>
    <w:rsid w:val="00FF28D0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F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42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2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3">
    <w:name w:val="Normal (Web)"/>
    <w:basedOn w:val="a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Strong"/>
    <w:uiPriority w:val="22"/>
    <w:qFormat/>
    <w:rPr>
      <w:b/>
      <w:bCs/>
    </w:rPr>
  </w:style>
  <w:style w:type="table" w:styleId="a7">
    <w:name w:val="Table Grid"/>
    <w:basedOn w:val="a1"/>
    <w:uiPriority w:val="59"/>
    <w:rsid w:val="007C6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945D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3D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F3D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B42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B42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List Paragraph"/>
    <w:basedOn w:val="a"/>
    <w:uiPriority w:val="34"/>
    <w:qFormat/>
    <w:rsid w:val="000F4581"/>
    <w:pPr>
      <w:ind w:left="720"/>
      <w:contextualSpacing/>
    </w:pPr>
  </w:style>
  <w:style w:type="paragraph" w:customStyle="1" w:styleId="m-3321612946262136499msolistparagraph">
    <w:name w:val="m_-3321612946262136499msolistparagraph"/>
    <w:basedOn w:val="a"/>
    <w:rsid w:val="00962C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F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42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2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3">
    <w:name w:val="Normal (Web)"/>
    <w:basedOn w:val="a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Strong"/>
    <w:uiPriority w:val="22"/>
    <w:qFormat/>
    <w:rPr>
      <w:b/>
      <w:bCs/>
    </w:rPr>
  </w:style>
  <w:style w:type="table" w:styleId="a7">
    <w:name w:val="Table Grid"/>
    <w:basedOn w:val="a1"/>
    <w:uiPriority w:val="59"/>
    <w:rsid w:val="007C6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945D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3D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F3D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B42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B42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List Paragraph"/>
    <w:basedOn w:val="a"/>
    <w:uiPriority w:val="34"/>
    <w:qFormat/>
    <w:rsid w:val="000F4581"/>
    <w:pPr>
      <w:ind w:left="720"/>
      <w:contextualSpacing/>
    </w:pPr>
  </w:style>
  <w:style w:type="paragraph" w:customStyle="1" w:styleId="m-3321612946262136499msolistparagraph">
    <w:name w:val="m_-3321612946262136499msolistparagraph"/>
    <w:basedOn w:val="a"/>
    <w:rsid w:val="00962C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8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8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DBEA-5C0E-486A-8CA4-B7F9299D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конференции</vt:lpstr>
    </vt:vector>
  </TitlesOfParts>
  <Company>p</Company>
  <LinksUpToDate>false</LinksUpToDate>
  <CharactersWithSpaces>2709</CharactersWithSpaces>
  <SharedDoc>false</SharedDoc>
  <HLinks>
    <vt:vector size="18" baseType="variant">
      <vt:variant>
        <vt:i4>524314</vt:i4>
      </vt:variant>
      <vt:variant>
        <vt:i4>6</vt:i4>
      </vt:variant>
      <vt:variant>
        <vt:i4>0</vt:i4>
      </vt:variant>
      <vt:variant>
        <vt:i4>5</vt:i4>
      </vt:variant>
      <vt:variant>
        <vt:lpwstr>http://www.rosbank.ru/ru/</vt:lpwstr>
      </vt:variant>
      <vt:variant>
        <vt:lpwstr/>
      </vt:variant>
      <vt:variant>
        <vt:i4>6684776</vt:i4>
      </vt:variant>
      <vt:variant>
        <vt:i4>3</vt:i4>
      </vt:variant>
      <vt:variant>
        <vt:i4>0</vt:i4>
      </vt:variant>
      <vt:variant>
        <vt:i4>5</vt:i4>
      </vt:variant>
      <vt:variant>
        <vt:lpwstr>http://www.rcb.ru/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http://www.partad.ru/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конференции</dc:title>
  <dc:creator>Kira</dc:creator>
  <cp:lastModifiedBy>Vladimir</cp:lastModifiedBy>
  <cp:revision>10</cp:revision>
  <cp:lastPrinted>2023-07-04T11:59:00Z</cp:lastPrinted>
  <dcterms:created xsi:type="dcterms:W3CDTF">2025-07-03T07:28:00Z</dcterms:created>
  <dcterms:modified xsi:type="dcterms:W3CDTF">2025-07-07T09:16:00Z</dcterms:modified>
</cp:coreProperties>
</file>