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DC" w:rsidRDefault="006875DC">
      <w:pPr>
        <w:pStyle w:val="ConsPlusTitle"/>
        <w:jc w:val="center"/>
      </w:pPr>
      <w:r>
        <w:t>ЦЕНТРАЛЬНЫЙ БАНК РОССИЙСКОЙ ФЕДЕРАЦИИ</w:t>
      </w:r>
    </w:p>
    <w:p w:rsidR="006875DC" w:rsidRDefault="006875DC">
      <w:pPr>
        <w:pStyle w:val="ConsPlusTitle"/>
        <w:jc w:val="center"/>
      </w:pPr>
    </w:p>
    <w:p w:rsidR="006875DC" w:rsidRDefault="006875DC">
      <w:pPr>
        <w:pStyle w:val="ConsPlusTitle"/>
        <w:jc w:val="center"/>
      </w:pPr>
      <w:r>
        <w:t>ИНФОРМАЦИОННОЕ ПИСЬМО</w:t>
      </w:r>
    </w:p>
    <w:p w:rsidR="006875DC" w:rsidRDefault="006875DC">
      <w:pPr>
        <w:pStyle w:val="ConsPlusTitle"/>
        <w:jc w:val="center"/>
      </w:pPr>
      <w:bookmarkStart w:id="0" w:name="_GoBack"/>
      <w:r>
        <w:t>от 24 декабря 2020 г. N ИН-06-59/181</w:t>
      </w:r>
      <w:bookmarkEnd w:id="0"/>
    </w:p>
    <w:p w:rsidR="006875DC" w:rsidRDefault="006875DC">
      <w:pPr>
        <w:pStyle w:val="ConsPlusTitle"/>
        <w:jc w:val="center"/>
      </w:pPr>
    </w:p>
    <w:p w:rsidR="006875DC" w:rsidRDefault="006875DC">
      <w:pPr>
        <w:pStyle w:val="ConsPlusTitle"/>
        <w:jc w:val="center"/>
      </w:pPr>
      <w:r>
        <w:t>ОБ ОТДЕЛЬНЫХ ВОПРОСАХ ВЗАИМОДЕЙСТВИЯ С ПОТРЕБИТЕЛЯМИ</w:t>
      </w:r>
    </w:p>
    <w:p w:rsidR="006875DC" w:rsidRDefault="006875DC">
      <w:pPr>
        <w:pStyle w:val="ConsPlusNormal"/>
        <w:jc w:val="both"/>
      </w:pPr>
    </w:p>
    <w:p w:rsidR="006875DC" w:rsidRDefault="006875DC">
      <w:pPr>
        <w:pStyle w:val="ConsPlusNormal"/>
        <w:ind w:firstLine="540"/>
        <w:jc w:val="both"/>
      </w:pPr>
      <w:r>
        <w:t xml:space="preserve">В целях </w:t>
      </w:r>
      <w:proofErr w:type="gramStart"/>
      <w:r>
        <w:t>оценки уровня вовлеченности участников финансового рынка</w:t>
      </w:r>
      <w:proofErr w:type="gramEnd"/>
      <w:r>
        <w:t xml:space="preserve"> в процесс организации получения от потребителей жалоб и вопросов (далее - обращения) Банком России был проведен анализ официальных сайтов финансовых организаций в сети "Интернет" (далее - сайт).</w:t>
      </w:r>
    </w:p>
    <w:p w:rsidR="006875DC" w:rsidRDefault="006875DC">
      <w:pPr>
        <w:pStyle w:val="ConsPlusNormal"/>
        <w:spacing w:before="220"/>
        <w:ind w:firstLine="540"/>
        <w:jc w:val="both"/>
      </w:pPr>
      <w:r>
        <w:t>В ходе указанного анализа установлено, что практика размещения финансовыми организациями на сайтах раздела для направления потребителями обращений относительно предложенных или оказанных им финансовых услуг (далее - раздел для обращений) в ряде случаев не обеспечивает в полной мере возможность оперативного и беспрепятственного направления соответствующих обращений.</w:t>
      </w:r>
    </w:p>
    <w:p w:rsidR="006875DC" w:rsidRDefault="006875DC">
      <w:pPr>
        <w:pStyle w:val="ConsPlusNormal"/>
        <w:spacing w:before="220"/>
        <w:ind w:firstLine="540"/>
        <w:jc w:val="both"/>
      </w:pPr>
      <w:r>
        <w:t>Отдельные участники финансового рынка разместили на своих сайтах раздел для обращений таким образом, что нахождение потребителями соответствующего раздела крайне затруднено.</w:t>
      </w:r>
    </w:p>
    <w:p w:rsidR="006875DC" w:rsidRDefault="006875DC">
      <w:pPr>
        <w:pStyle w:val="ConsPlusNormal"/>
        <w:spacing w:before="220"/>
        <w:ind w:firstLine="540"/>
        <w:jc w:val="both"/>
      </w:pPr>
      <w:r>
        <w:t>Кроме того, раздел для обращений в некоторых случаях не содержит информацию об установленных порядке и сроках рассмотрения обращений потребителей, а также не предполагает возможность направления потребителями одновременно с текстовым сообщением документов, на которых они основывают свою позицию, что ограничивает эффективность и возможность полноценного использования потребителями подобного канала коммуникации.</w:t>
      </w:r>
    </w:p>
    <w:p w:rsidR="006875DC" w:rsidRDefault="006875DC">
      <w:pPr>
        <w:pStyle w:val="ConsPlusNormal"/>
        <w:spacing w:before="220"/>
        <w:ind w:firstLine="540"/>
        <w:jc w:val="both"/>
      </w:pPr>
      <w:proofErr w:type="gramStart"/>
      <w:r>
        <w:t>Учитывая изложенное, с целью распространения практик, ориентированных на обеспечение защиты прав потребителей финансовых услуг, Банк России рекомендует размещать раздел для обращений на стартовой (главной) странице сайта как значимого и равного (в том числе применительно к размеру используемого шрифта и способа представления информации) по отношению к иным основным разделам сайта, а также включать в данный раздел информацию о порядке, сроках рассмотрения</w:t>
      </w:r>
      <w:proofErr w:type="gramEnd"/>
      <w:r>
        <w:t xml:space="preserve"> обращений потребителей и иную значимую информацию по данному разделу.</w:t>
      </w:r>
    </w:p>
    <w:p w:rsidR="006875DC" w:rsidRDefault="006875DC">
      <w:pPr>
        <w:pStyle w:val="ConsPlusNormal"/>
        <w:spacing w:before="220"/>
        <w:ind w:firstLine="540"/>
        <w:jc w:val="both"/>
      </w:pPr>
      <w:r>
        <w:t>Одновременно Банк России отмечает наличие на сайтах отдельных участников финансового рынка блока ответов на часто задаваемые вопросы, размещенного в целях повышения уровня финансовой грамотности потребителей, что, в свою очередь, может способствовать снижению количества обращений, поступающих по общим вопросам.</w:t>
      </w:r>
    </w:p>
    <w:p w:rsidR="006875DC" w:rsidRDefault="006875DC">
      <w:pPr>
        <w:pStyle w:val="ConsPlusNormal"/>
        <w:spacing w:before="220"/>
        <w:ind w:firstLine="540"/>
        <w:jc w:val="both"/>
      </w:pPr>
      <w:r>
        <w:t>Банк России рассматривает такие действия отдельных участников финансового рынка в качестве наилучшей практики и предлагает всем участникам финансового рынка принять ее во внимание.</w:t>
      </w:r>
    </w:p>
    <w:p w:rsidR="006875DC" w:rsidRDefault="006875DC">
      <w:pPr>
        <w:pStyle w:val="ConsPlusNormal"/>
        <w:spacing w:before="220"/>
        <w:ind w:firstLine="540"/>
        <w:jc w:val="both"/>
      </w:pPr>
      <w:r>
        <w:t>Настоящее письмо подлежит опубликованию на официальном сайте Банка России в информационно-телекоммуникационной сети "Интернет".</w:t>
      </w:r>
    </w:p>
    <w:p w:rsidR="006875DC" w:rsidRDefault="006875DC">
      <w:pPr>
        <w:pStyle w:val="ConsPlusNormal"/>
        <w:jc w:val="both"/>
      </w:pPr>
    </w:p>
    <w:p w:rsidR="006875DC" w:rsidRDefault="006875DC">
      <w:pPr>
        <w:pStyle w:val="ConsPlusNormal"/>
        <w:jc w:val="right"/>
      </w:pPr>
      <w:r>
        <w:t>Первый заместитель</w:t>
      </w:r>
    </w:p>
    <w:p w:rsidR="006875DC" w:rsidRDefault="006875DC">
      <w:pPr>
        <w:pStyle w:val="ConsPlusNormal"/>
        <w:jc w:val="right"/>
      </w:pPr>
      <w:r>
        <w:t>Председателя Банка России</w:t>
      </w:r>
    </w:p>
    <w:p w:rsidR="006875DC" w:rsidRDefault="006875DC">
      <w:pPr>
        <w:pStyle w:val="ConsPlusNormal"/>
        <w:jc w:val="right"/>
      </w:pPr>
      <w:r>
        <w:t>С.А.ШВЕЦОВ</w:t>
      </w:r>
    </w:p>
    <w:p w:rsidR="006875DC" w:rsidRDefault="006875DC">
      <w:pPr>
        <w:pStyle w:val="ConsPlusNormal"/>
        <w:jc w:val="both"/>
      </w:pPr>
    </w:p>
    <w:p w:rsidR="006875DC" w:rsidRDefault="006875DC">
      <w:pPr>
        <w:pStyle w:val="ConsPlusNormal"/>
        <w:jc w:val="both"/>
      </w:pPr>
    </w:p>
    <w:p w:rsidR="006875DC" w:rsidRDefault="006875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36E5" w:rsidRDefault="005C36E5"/>
    <w:sectPr w:rsidR="005C36E5" w:rsidSect="00A2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DC"/>
    <w:rsid w:val="005C36E5"/>
    <w:rsid w:val="006139FF"/>
    <w:rsid w:val="0068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5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75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5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5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75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5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КолосовАА</dc:creator>
  <cp:lastModifiedBy>КолосовАА</cp:lastModifiedBy>
  <cp:revision>2</cp:revision>
  <dcterms:created xsi:type="dcterms:W3CDTF">2021-01-14T07:24:00Z</dcterms:created>
  <dcterms:modified xsi:type="dcterms:W3CDTF">2021-01-14T08:52:00Z</dcterms:modified>
</cp:coreProperties>
</file>