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D2" w:rsidRPr="009550D2" w:rsidRDefault="009550D2" w:rsidP="009550D2">
      <w:pPr>
        <w:tabs>
          <w:tab w:val="left" w:pos="3045"/>
        </w:tabs>
        <w:spacing w:after="150" w:line="240" w:lineRule="auto"/>
        <w:jc w:val="right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en-US"/>
        </w:rPr>
        <w:t>XLV</w:t>
      </w:r>
      <w:r>
        <w:rPr>
          <w:rFonts w:ascii="Times New Roman" w:hAnsi="Times New Roman" w:cs="Times New Roman"/>
        </w:rPr>
        <w:t xml:space="preserve"> Общим собранием ПАРТАД</w:t>
      </w:r>
      <w:r>
        <w:rPr>
          <w:rFonts w:ascii="Times New Roman" w:hAnsi="Times New Roman" w:cs="Times New Roman"/>
        </w:rPr>
        <w:br/>
        <w:t>25 августа 2020 года</w:t>
      </w:r>
    </w:p>
    <w:p w:rsidR="00422F31" w:rsidRPr="00422F31" w:rsidRDefault="00422F31" w:rsidP="00422F31">
      <w:pPr>
        <w:tabs>
          <w:tab w:val="left" w:pos="3045"/>
        </w:tabs>
        <w:spacing w:after="15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484" w:rsidRDefault="00C24484" w:rsidP="00DB5039">
      <w:pPr>
        <w:tabs>
          <w:tab w:val="left" w:pos="3045"/>
        </w:tabs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расчета членских</w:t>
      </w:r>
      <w:r w:rsidR="00DB5039"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взносов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иных платежей  </w:t>
      </w:r>
      <w:r w:rsidR="00DB5039"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ПАРТАД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5039" w:rsidRPr="00C24484" w:rsidRDefault="00C24484" w:rsidP="00DB5039">
      <w:pPr>
        <w:tabs>
          <w:tab w:val="left" w:pos="3045"/>
        </w:tabs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2-м полугодии 2020 г.</w:t>
      </w:r>
    </w:p>
    <w:p w:rsidR="00A12DF3" w:rsidRPr="00A22A87" w:rsidRDefault="00A12DF3" w:rsidP="00A12DF3">
      <w:pPr>
        <w:tabs>
          <w:tab w:val="left" w:pos="3045"/>
        </w:tabs>
        <w:spacing w:before="150" w:after="15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4F" w:rsidRPr="00154F4F" w:rsidRDefault="00C24484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740D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7252F2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</w:t>
      </w:r>
      <w:r w:rsidR="007E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="007252F2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в ПАРТАД </w:t>
      </w:r>
      <w:r w:rsidR="007E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 полугодие 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 на Методике </w:t>
      </w:r>
      <w:r w:rsidR="007252F2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членских взносов </w:t>
      </w:r>
      <w:r w:rsidR="00DF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– членов ПАРТАД (Приложение №4 к Условиям членства в ПАРТАД)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действующем порядке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</w:t>
      </w:r>
      <w:proofErr w:type="gramStart"/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</w:t>
      </w:r>
      <w:r w:rsidR="00DB5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ПАРТАД 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рассчитыва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92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DB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формуле:</w:t>
      </w:r>
    </w:p>
    <w:p w:rsidR="00154F4F" w:rsidRPr="00BC7F80" w:rsidRDefault="00154F4F" w:rsidP="00154F4F">
      <w:pPr>
        <w:tabs>
          <w:tab w:val="left" w:pos="3045"/>
        </w:tabs>
        <w:spacing w:before="150" w:after="15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406F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proofErr w:type="gramStart"/>
      <w:r w:rsidR="0092406F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</w:p>
    <w:p w:rsidR="00890D1E" w:rsidRPr="00C24484" w:rsidRDefault="007740D0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4484" w:rsidRPr="00BC7F80" w:rsidRDefault="005E2116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24484" w:rsidRPr="00BC7F8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членский взнос в ПАРТАД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действующей Методике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C24484" w:rsidRDefault="00C24484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2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организаций не участвующих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=0.</w:t>
      </w:r>
    </w:p>
    <w:p w:rsidR="00C24484" w:rsidRPr="006F103F" w:rsidRDefault="005E2116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</w:t>
      </w:r>
      <w:r w:rsidR="00C24484" w:rsidRPr="00BC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редельные ограничения величины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ПАРТАД, 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вводимые по группам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устанавливаемые с учетом масштаба их деятельности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103F" w:rsidRDefault="00E82BE2" w:rsidP="006F103F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</w:t>
      </w:r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организаций-членов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ПАРТАД, участвующих в </w:t>
      </w:r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СТАР</w:t>
      </w:r>
      <w:proofErr w:type="gramEnd"/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Крупнейшие регистраторы группы </w:t>
      </w:r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(федералы) </w:t>
      </w:r>
      <w:r w:rsidR="00AE2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</w:t>
      </w:r>
      <w:r w:rsidR="00CD2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руб.,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Крупные регистраторы группы </w:t>
      </w:r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(федералы) - 100 тыс. руб..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Средние  регистраторы группы В</w:t>
      </w:r>
      <w:proofErr w:type="gramStart"/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(«регионалы»)  - 75 тыс. руб.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Небольшие регистраторы группы</w:t>
      </w:r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proofErr w:type="gramStart"/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(«регионалы») - 50 тыс. руб.</w:t>
      </w:r>
    </w:p>
    <w:p w:rsidR="006F103F" w:rsidRPr="000728B3" w:rsidRDefault="00E82BE2" w:rsidP="006F103F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</w:t>
      </w:r>
      <w:r w:rsidR="006F103F"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организаций -  членов</w:t>
      </w:r>
      <w:r w:rsidR="005E21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ПАРТАД, не участвующих в </w:t>
      </w:r>
      <w:proofErr w:type="gramStart"/>
      <w:r w:rsidR="005E21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СТАР</w:t>
      </w:r>
      <w:proofErr w:type="gramEnd"/>
      <w:r w:rsidR="006F103F"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200 тыс. руб. 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СДК «Гарант»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75 тыс. руб., 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(банки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спецдепы</w:t>
      </w:r>
      <w:proofErr w:type="spellEnd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крупные регистраторы</w:t>
      </w:r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proofErr w:type="spellStart"/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нечлены</w:t>
      </w:r>
      <w:proofErr w:type="spellEnd"/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СТАР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Инфинитум</w:t>
      </w:r>
      <w:proofErr w:type="spellEnd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Группа </w:t>
      </w:r>
      <w:r w:rsidRPr="007E3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Start"/>
      <w:r w:rsidRPr="007E3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7E3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50 тыс</w:t>
      </w:r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(все остальные)</w:t>
      </w:r>
    </w:p>
    <w:p w:rsidR="00DA6E41" w:rsidRDefault="00154F4F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E41" w:rsidRDefault="00C24484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на итоги расчета членских взносов </w:t>
      </w:r>
      <w:r w:rsidR="005E2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платежей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действующим методикам</w:t>
      </w:r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(позволяющим оценить масштаб деятельности)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накладываются количественные ограничения сверху, что позволяет </w:t>
      </w:r>
      <w:r w:rsidR="00F6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существенно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снизить размер фактически уплачиваемых  в ПАРТАД </w:t>
      </w:r>
      <w:r w:rsidR="005E2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средств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 организаций членов 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примерно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1,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 раза)</w:t>
      </w:r>
    </w:p>
    <w:p w:rsidR="00A22A87" w:rsidRDefault="00C24484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74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организаций не</w:t>
      </w:r>
      <w:r w:rsidR="00774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являющихся членами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ПАРТАД участвующих в СТАР устанавливается оплата в размере 2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в квартал за  привлечение филиала регистратора участника СТАР в качестве трансфер агента 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024"/>
        <w:gridCol w:w="3938"/>
        <w:gridCol w:w="2126"/>
        <w:gridCol w:w="1134"/>
        <w:gridCol w:w="1985"/>
      </w:tblGrid>
      <w:tr w:rsidR="00135B91" w:rsidRPr="00135B91" w:rsidTr="00135B91">
        <w:trPr>
          <w:trHeight w:val="39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B91" w:rsidRDefault="00135B91" w:rsidP="00135B9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135B9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 xml:space="preserve">Приложение к Порядку расчета членских взносов и </w:t>
            </w:r>
          </w:p>
          <w:p w:rsidR="00135B91" w:rsidRDefault="00135B91" w:rsidP="00135B9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135B9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иных платежей в ПАРТАД во 2-м полугодии 2020г.</w:t>
            </w:r>
          </w:p>
          <w:p w:rsidR="00135B91" w:rsidRDefault="00135B91" w:rsidP="00135B9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  <w:p w:rsidR="00135B91" w:rsidRPr="00135B91" w:rsidRDefault="00135B91" w:rsidP="00135B9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135B9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        </w:t>
            </w:r>
          </w:p>
          <w:p w:rsidR="00135B91" w:rsidRDefault="00135B91" w:rsidP="00135B9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5B9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Размер членских взносов регистраторов (участников СТАР) в ПАРТАД </w:t>
            </w:r>
          </w:p>
          <w:p w:rsidR="00135B91" w:rsidRDefault="00135B91" w:rsidP="00135B9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135B9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во 2 полугодии 2020г.</w:t>
            </w:r>
          </w:p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B91" w:rsidRPr="00135B91" w:rsidTr="00135B91">
        <w:trPr>
          <w:trHeight w:val="735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</w:t>
            </w: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азмер взноса (суммарно, руб.)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Ведение Реестров Компаний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Екатеринбург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ДРАГА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Евроазиатский Регистратор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Интрако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Пермь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Новый Регистратор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НРК-Р.О.С.Т.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Паритет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Партнер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Череповец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Рег. </w:t>
            </w:r>
            <w:proofErr w:type="spell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Деп</w:t>
            </w:r>
            <w:proofErr w:type="spellEnd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Центр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Петрозаводск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Регистратор "Гарант"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Регистратор-Капитал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Екатеринбург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Реестр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Реком</w:t>
            </w:r>
            <w:proofErr w:type="spellEnd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Старый Оскол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РНР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Москва/Липецк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Сервис-Реестр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СТАТУС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Сургутинвестнефть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Сургут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7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Южно-Региональный регистратор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75000,00</w:t>
            </w:r>
          </w:p>
        </w:tc>
      </w:tr>
      <w:tr w:rsidR="00135B91" w:rsidRPr="00135B91" w:rsidTr="00135B91">
        <w:trPr>
          <w:trHeight w:val="39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Якутский Фонд. Центр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</w:t>
            </w:r>
            <w:proofErr w:type="gramStart"/>
            <w:r w:rsidRPr="00135B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5B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</w:tr>
      <w:tr w:rsidR="00135B91" w:rsidRPr="00135B91" w:rsidTr="00135B91">
        <w:trPr>
          <w:trHeight w:val="315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B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B91" w:rsidRPr="00135B91" w:rsidRDefault="00135B91" w:rsidP="00135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B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B91" w:rsidRPr="00135B91" w:rsidRDefault="00135B91" w:rsidP="00135B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B91" w:rsidRPr="00135B91" w:rsidRDefault="00135B91" w:rsidP="00135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5B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2 100 000,00</w:t>
            </w:r>
          </w:p>
        </w:tc>
      </w:tr>
    </w:tbl>
    <w:p w:rsidR="00135B91" w:rsidRPr="00A22A87" w:rsidRDefault="00135B91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135B91" w:rsidRPr="00A22A87" w:rsidSect="00422F31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1494"/>
    <w:multiLevelType w:val="multilevel"/>
    <w:tmpl w:val="39DE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0"/>
    <w:rsid w:val="000378B4"/>
    <w:rsid w:val="000728B3"/>
    <w:rsid w:val="000B0EAF"/>
    <w:rsid w:val="000C50B9"/>
    <w:rsid w:val="00135B91"/>
    <w:rsid w:val="00154F4F"/>
    <w:rsid w:val="00236250"/>
    <w:rsid w:val="002F02AA"/>
    <w:rsid w:val="003C39F6"/>
    <w:rsid w:val="003C457C"/>
    <w:rsid w:val="003E1575"/>
    <w:rsid w:val="00422F31"/>
    <w:rsid w:val="004C2BC2"/>
    <w:rsid w:val="005D5D10"/>
    <w:rsid w:val="005E2116"/>
    <w:rsid w:val="006C6E84"/>
    <w:rsid w:val="006E5441"/>
    <w:rsid w:val="006F103F"/>
    <w:rsid w:val="007252F2"/>
    <w:rsid w:val="00752A42"/>
    <w:rsid w:val="007740D0"/>
    <w:rsid w:val="007D3329"/>
    <w:rsid w:val="007E3D44"/>
    <w:rsid w:val="00805F0A"/>
    <w:rsid w:val="00890D1E"/>
    <w:rsid w:val="00900DB6"/>
    <w:rsid w:val="0092406F"/>
    <w:rsid w:val="009300B4"/>
    <w:rsid w:val="009550D2"/>
    <w:rsid w:val="00992F2C"/>
    <w:rsid w:val="00A12DF3"/>
    <w:rsid w:val="00A1667B"/>
    <w:rsid w:val="00A22A87"/>
    <w:rsid w:val="00A33E4A"/>
    <w:rsid w:val="00A44250"/>
    <w:rsid w:val="00A63114"/>
    <w:rsid w:val="00AE22D5"/>
    <w:rsid w:val="00B001FB"/>
    <w:rsid w:val="00B21077"/>
    <w:rsid w:val="00B7448D"/>
    <w:rsid w:val="00BA1E63"/>
    <w:rsid w:val="00BC7F80"/>
    <w:rsid w:val="00C24484"/>
    <w:rsid w:val="00C36B2B"/>
    <w:rsid w:val="00CD2940"/>
    <w:rsid w:val="00CE0EFA"/>
    <w:rsid w:val="00D12452"/>
    <w:rsid w:val="00D34C6B"/>
    <w:rsid w:val="00DA6E41"/>
    <w:rsid w:val="00DB5039"/>
    <w:rsid w:val="00DF2987"/>
    <w:rsid w:val="00E101E2"/>
    <w:rsid w:val="00E82BE2"/>
    <w:rsid w:val="00F171A0"/>
    <w:rsid w:val="00F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71A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171A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71A0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1A0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71A0"/>
    <w:rPr>
      <w:b/>
      <w:bCs/>
    </w:rPr>
  </w:style>
  <w:style w:type="paragraph" w:styleId="a4">
    <w:name w:val="Normal (Web)"/>
    <w:basedOn w:val="a"/>
    <w:uiPriority w:val="99"/>
    <w:unhideWhenUsed/>
    <w:rsid w:val="00F171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E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E3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71A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171A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71A0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1A0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71A0"/>
    <w:rPr>
      <w:b/>
      <w:bCs/>
    </w:rPr>
  </w:style>
  <w:style w:type="paragraph" w:styleId="a4">
    <w:name w:val="Normal (Web)"/>
    <w:basedOn w:val="a"/>
    <w:uiPriority w:val="99"/>
    <w:unhideWhenUsed/>
    <w:rsid w:val="00F171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E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E3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Марина</cp:lastModifiedBy>
  <cp:revision>3</cp:revision>
  <cp:lastPrinted>2018-04-18T07:04:00Z</cp:lastPrinted>
  <dcterms:created xsi:type="dcterms:W3CDTF">2020-08-26T09:31:00Z</dcterms:created>
  <dcterms:modified xsi:type="dcterms:W3CDTF">2020-08-26T09:31:00Z</dcterms:modified>
</cp:coreProperties>
</file>