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05" w:rsidRPr="00413C05" w:rsidRDefault="00413C05" w:rsidP="00413C05">
      <w:pPr>
        <w:jc w:val="right"/>
      </w:pPr>
      <w:bookmarkStart w:id="0" w:name="_GoBack"/>
      <w:bookmarkEnd w:id="0"/>
      <w:r>
        <w:t>Одобрен КФТ</w:t>
      </w:r>
      <w:r w:rsidR="0060736A">
        <w:t xml:space="preserve"> ПАРТАД</w:t>
      </w:r>
      <w:r>
        <w:br/>
        <w:t>10.07.2020</w:t>
      </w:r>
    </w:p>
    <w:p w:rsidR="00576172" w:rsidRDefault="00F14CB3" w:rsidP="004C5403">
      <w:pPr>
        <w:jc w:val="center"/>
        <w:rPr>
          <w:b/>
        </w:rPr>
      </w:pPr>
      <w:r>
        <w:rPr>
          <w:b/>
        </w:rPr>
        <w:t>Ст</w:t>
      </w:r>
      <w:r w:rsidR="004C5403">
        <w:rPr>
          <w:b/>
        </w:rPr>
        <w:t>р</w:t>
      </w:r>
      <w:r>
        <w:rPr>
          <w:b/>
        </w:rPr>
        <w:t xml:space="preserve">атегические подходы к </w:t>
      </w:r>
      <w:r w:rsidR="004C5403">
        <w:rPr>
          <w:b/>
        </w:rPr>
        <w:t xml:space="preserve">выработке </w:t>
      </w:r>
      <w:r>
        <w:rPr>
          <w:b/>
        </w:rPr>
        <w:t xml:space="preserve"> отраслевых платформенных решений</w:t>
      </w:r>
      <w:r w:rsidR="004F26F0" w:rsidRPr="004F26F0">
        <w:rPr>
          <w:b/>
        </w:rPr>
        <w:t xml:space="preserve"> в учетной инфраструк</w:t>
      </w:r>
      <w:r w:rsidR="004F26F0">
        <w:rPr>
          <w:b/>
        </w:rPr>
        <w:t>туре</w:t>
      </w:r>
    </w:p>
    <w:p w:rsidR="004F26F0" w:rsidRPr="004F26F0" w:rsidRDefault="004F26F0">
      <w:r w:rsidRPr="004F26F0">
        <w:rPr>
          <w:u w:val="single"/>
        </w:rPr>
        <w:t>Цель создания цифров</w:t>
      </w:r>
      <w:r w:rsidR="00731734">
        <w:rPr>
          <w:u w:val="single"/>
        </w:rPr>
        <w:t>ых</w:t>
      </w:r>
      <w:r w:rsidRPr="004F26F0">
        <w:rPr>
          <w:u w:val="single"/>
        </w:rPr>
        <w:t xml:space="preserve"> платформ</w:t>
      </w:r>
      <w:r w:rsidRPr="004F26F0">
        <w:t>:</w:t>
      </w:r>
    </w:p>
    <w:p w:rsidR="004F26F0" w:rsidRPr="004F26F0" w:rsidRDefault="00731734">
      <w:r>
        <w:t xml:space="preserve">        </w:t>
      </w:r>
      <w:r w:rsidR="004F26F0" w:rsidRPr="004F26F0">
        <w:t xml:space="preserve">Увеличение доступности </w:t>
      </w:r>
      <w:r w:rsidR="004C5403">
        <w:t xml:space="preserve">и востребованности </w:t>
      </w:r>
      <w:r w:rsidR="004F26F0" w:rsidRPr="004F26F0">
        <w:t xml:space="preserve">сервисов </w:t>
      </w:r>
      <w:r w:rsidR="004F26F0">
        <w:t xml:space="preserve"> учетных институтов </w:t>
      </w:r>
      <w:r w:rsidR="004F26F0" w:rsidRPr="004F26F0">
        <w:t xml:space="preserve"> для физических и юридических лиц за счет организации </w:t>
      </w:r>
      <w:r w:rsidR="004C5403">
        <w:t xml:space="preserve">их </w:t>
      </w:r>
      <w:r w:rsidR="004F26F0" w:rsidRPr="004F26F0">
        <w:t>унифицированного дистанционного взаимодействия с учетными институтами</w:t>
      </w:r>
      <w:r w:rsidR="004F26F0">
        <w:t>.</w:t>
      </w:r>
    </w:p>
    <w:p w:rsidR="004F26F0" w:rsidRDefault="00F14CB3">
      <w:pPr>
        <w:rPr>
          <w:u w:val="single"/>
        </w:rPr>
      </w:pPr>
      <w:r>
        <w:rPr>
          <w:u w:val="single"/>
        </w:rPr>
        <w:t>Принципы построения</w:t>
      </w:r>
      <w:r w:rsidR="004C5403">
        <w:rPr>
          <w:u w:val="single"/>
        </w:rPr>
        <w:t xml:space="preserve"> </w:t>
      </w:r>
      <w:r w:rsidR="004F26F0" w:rsidRPr="004F26F0">
        <w:rPr>
          <w:u w:val="single"/>
        </w:rPr>
        <w:t xml:space="preserve"> </w:t>
      </w:r>
      <w:r>
        <w:rPr>
          <w:u w:val="single"/>
        </w:rPr>
        <w:t xml:space="preserve"> </w:t>
      </w:r>
      <w:r w:rsidR="004C5403">
        <w:rPr>
          <w:u w:val="single"/>
        </w:rPr>
        <w:t xml:space="preserve">цифровых платформ (отраслевых платформенных решений) </w:t>
      </w:r>
      <w:r w:rsidR="004F26F0" w:rsidRPr="004F26F0">
        <w:rPr>
          <w:u w:val="single"/>
        </w:rPr>
        <w:t>используемые для достижения цели:</w:t>
      </w:r>
    </w:p>
    <w:p w:rsidR="00A129C6" w:rsidRDefault="00A129C6" w:rsidP="00A129C6">
      <w:pPr>
        <w:jc w:val="both"/>
      </w:pPr>
      <w:r>
        <w:t>-</w:t>
      </w:r>
      <w:r w:rsidR="00731734" w:rsidRPr="00F6408B">
        <w:t xml:space="preserve"> </w:t>
      </w:r>
      <w:r>
        <w:t xml:space="preserve">Разрабатываемые платформенные решения должны соответствовать действующему законодательству и отвечать целям развития учетной системы;  </w:t>
      </w:r>
    </w:p>
    <w:p w:rsidR="00A129C6" w:rsidRDefault="00A129C6" w:rsidP="00A129C6">
      <w:pPr>
        <w:jc w:val="both"/>
      </w:pPr>
      <w:r>
        <w:t xml:space="preserve">- </w:t>
      </w:r>
      <w:r w:rsidR="00731734" w:rsidRPr="00F6408B">
        <w:t xml:space="preserve">  </w:t>
      </w:r>
      <w:r>
        <w:t>Отраслевое платформенное решение не должно ограничивать конкуренцию в инфраструктуре финансового рынка.</w:t>
      </w:r>
    </w:p>
    <w:p w:rsidR="00A129C6" w:rsidRDefault="00A129C6" w:rsidP="00A129C6">
      <w:pPr>
        <w:jc w:val="both"/>
      </w:pPr>
      <w:r w:rsidRPr="00F6408B">
        <w:t>- В отраслевом платформенном решении должны применяться</w:t>
      </w:r>
      <w:r>
        <w:t xml:space="preserve"> все доступные механизмы идентификации, включая упрощенную идентификацию, в </w:t>
      </w:r>
      <w:proofErr w:type="spellStart"/>
      <w:r>
        <w:t>т.ч</w:t>
      </w:r>
      <w:proofErr w:type="spellEnd"/>
      <w:r>
        <w:t>. с использованием ЕСИА и СМЭВ.</w:t>
      </w:r>
    </w:p>
    <w:p w:rsidR="00731734" w:rsidRDefault="00731734" w:rsidP="00731734">
      <w:pPr>
        <w:jc w:val="both"/>
      </w:pPr>
      <w:r>
        <w:t>- Программный код всех платформенных решений должен быть открыт и доступен к передаче другим подрядчикам в любой момент. Весь технический инструментарий должен быть подробно документирован;</w:t>
      </w:r>
    </w:p>
    <w:p w:rsidR="00731734" w:rsidRDefault="00731734" w:rsidP="00731734">
      <w:r>
        <w:t xml:space="preserve">- Обеспечение возможности взаимосвязи отраслевого платформенного решения с корпоративной информационной системой  учетного института посредством  технологии </w:t>
      </w:r>
      <w:r w:rsidRPr="004C5403">
        <w:t xml:space="preserve"> </w:t>
      </w:r>
      <w:r>
        <w:rPr>
          <w:lang w:val="en-US"/>
        </w:rPr>
        <w:t>Open</w:t>
      </w:r>
      <w:r w:rsidRPr="004C5403">
        <w:t xml:space="preserve"> </w:t>
      </w:r>
      <w:r>
        <w:rPr>
          <w:lang w:val="en-US"/>
        </w:rPr>
        <w:t>API</w:t>
      </w:r>
      <w:r>
        <w:t>;</w:t>
      </w:r>
    </w:p>
    <w:p w:rsidR="00766410" w:rsidRPr="004C5403" w:rsidRDefault="00766410" w:rsidP="00F6408B">
      <w:pPr>
        <w:jc w:val="both"/>
      </w:pPr>
      <w:r>
        <w:t>- Учетные институты, предоставляющие доступ к своим сервисам посредством отраслевого платформенного решения должны выступать вместе с тем равноправными узлами (</w:t>
      </w:r>
      <w:proofErr w:type="spellStart"/>
      <w:r>
        <w:t>нодами</w:t>
      </w:r>
      <w:proofErr w:type="spellEnd"/>
      <w:r>
        <w:t>) распределенной базы данных формирующейся в результате функционирования цифровой платформы</w:t>
      </w:r>
      <w:r w:rsidR="00FE49D3">
        <w:t>;</w:t>
      </w:r>
    </w:p>
    <w:p w:rsidR="00F14CB3" w:rsidRDefault="00F14CB3" w:rsidP="004C5403">
      <w:pPr>
        <w:jc w:val="both"/>
      </w:pPr>
      <w:r>
        <w:t xml:space="preserve">- </w:t>
      </w:r>
      <w:r w:rsidR="00FE49D3">
        <w:t>В</w:t>
      </w:r>
      <w:r w:rsidR="00766410">
        <w:t xml:space="preserve"> рамках функционирования цифровой платформы  предпочтительно ф</w:t>
      </w:r>
      <w:r>
        <w:t>ормирование электронного профиля клиента цифровой платформы, являющегося  независящим от внешних факторов источником надежной информации для его автоматической идентификации</w:t>
      </w:r>
      <w:r w:rsidR="00766410">
        <w:t xml:space="preserve"> учетными институтами</w:t>
      </w:r>
      <w:r>
        <w:t xml:space="preserve">  и  операциях с</w:t>
      </w:r>
      <w:r w:rsidR="00766410">
        <w:t xml:space="preserve"> </w:t>
      </w:r>
      <w:r>
        <w:t xml:space="preserve">его активами  совершенных с его участием  посредством сервисов цифровой платформы. </w:t>
      </w:r>
      <w:r w:rsidR="00766410">
        <w:t>Доступ к полному объему информации о своих операциях с финансовыми активами  должен иметь только сам владелец цифрового профиля;</w:t>
      </w:r>
    </w:p>
    <w:p w:rsidR="004F26F0" w:rsidRDefault="004F26F0" w:rsidP="004C5403">
      <w:pPr>
        <w:jc w:val="both"/>
      </w:pPr>
      <w:r>
        <w:t>- Технически</w:t>
      </w:r>
      <w:r w:rsidR="00F14CB3">
        <w:t>е</w:t>
      </w:r>
      <w:r>
        <w:t xml:space="preserve"> средства</w:t>
      </w:r>
      <w:r w:rsidR="00731734">
        <w:t>,</w:t>
      </w:r>
      <w:r>
        <w:t xml:space="preserve"> используемые при построении цифровой платформы</w:t>
      </w:r>
      <w:r w:rsidR="00731734">
        <w:t>,</w:t>
      </w:r>
      <w:r>
        <w:t xml:space="preserve"> должны обеспечивать непрерывность ее деятельност</w:t>
      </w:r>
      <w:r w:rsidR="00766410">
        <w:t>и</w:t>
      </w:r>
      <w:r>
        <w:t xml:space="preserve">, </w:t>
      </w:r>
      <w:r w:rsidR="00731734" w:rsidRPr="00731734">
        <w:t xml:space="preserve"> </w:t>
      </w:r>
      <w:r w:rsidR="00731734">
        <w:t>поддерживаемую</w:t>
      </w:r>
      <w:r w:rsidR="00731734" w:rsidRPr="00F6408B">
        <w:t xml:space="preserve"> </w:t>
      </w:r>
      <w:r w:rsidR="00731734">
        <w:t xml:space="preserve">в </w:t>
      </w:r>
      <w:proofErr w:type="spellStart"/>
      <w:r w:rsidR="00731734">
        <w:t>т.ч</w:t>
      </w:r>
      <w:proofErr w:type="spellEnd"/>
      <w:r w:rsidR="00731734">
        <w:t xml:space="preserve">. </w:t>
      </w:r>
      <w:r w:rsidR="00731734">
        <w:rPr>
          <w:lang w:val="en-US"/>
        </w:rPr>
        <w:t>c</w:t>
      </w:r>
      <w:r w:rsidR="00731734" w:rsidRPr="00F6408B">
        <w:t xml:space="preserve"> </w:t>
      </w:r>
      <w:r w:rsidR="00391632">
        <w:t xml:space="preserve"> использованием</w:t>
      </w:r>
      <w:r>
        <w:t xml:space="preserve"> техно</w:t>
      </w:r>
      <w:r w:rsidR="004C5403">
        <w:t>логий распределенных баз данных;</w:t>
      </w:r>
    </w:p>
    <w:p w:rsidR="004F26F0" w:rsidRDefault="004C5403" w:rsidP="00766410">
      <w:pPr>
        <w:jc w:val="both"/>
      </w:pPr>
      <w:r>
        <w:t>-   Отраслевое платформенное решение должно обеспечивать свою масштабируемость, т.е. возможность постепенного перехода к его использованию участников учетной системы, по мере необходимости;</w:t>
      </w:r>
    </w:p>
    <w:p w:rsidR="004F26F0" w:rsidRPr="004F26F0" w:rsidRDefault="00BC3E81">
      <w:r>
        <w:lastRenderedPageBreak/>
        <w:t>-</w:t>
      </w:r>
      <w:r w:rsidR="003D4EB0">
        <w:t xml:space="preserve">  </w:t>
      </w:r>
      <w:r>
        <w:t>Объекты авторского права</w:t>
      </w:r>
      <w:r w:rsidR="004570BA">
        <w:t xml:space="preserve">, </w:t>
      </w:r>
      <w:r w:rsidR="00A129C6">
        <w:t>вновь создаваемые при реализации отраслевых платформенных решений</w:t>
      </w:r>
      <w:r w:rsidR="004570BA">
        <w:t>,</w:t>
      </w:r>
      <w:r>
        <w:t xml:space="preserve"> </w:t>
      </w:r>
      <w:r w:rsidR="00731734">
        <w:t xml:space="preserve"> </w:t>
      </w:r>
      <w:r>
        <w:t xml:space="preserve">должны </w:t>
      </w:r>
      <w:r w:rsidR="0089775B">
        <w:t>находиться</w:t>
      </w:r>
      <w:r>
        <w:t xml:space="preserve"> в коллективном </w:t>
      </w:r>
      <w:r w:rsidR="0089775B">
        <w:t>владении</w:t>
      </w:r>
      <w:r w:rsidR="00A129C6">
        <w:t xml:space="preserve"> и пользовании участников платформы</w:t>
      </w:r>
      <w:r w:rsidR="00731734">
        <w:t>.</w:t>
      </w:r>
      <w:r w:rsidR="00A129C6">
        <w:t xml:space="preserve"> </w:t>
      </w:r>
    </w:p>
    <w:sectPr w:rsidR="004F26F0" w:rsidRPr="004F26F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87" w:rsidRDefault="00E82C87" w:rsidP="00731734">
      <w:pPr>
        <w:spacing w:after="0" w:line="240" w:lineRule="auto"/>
      </w:pPr>
      <w:r>
        <w:separator/>
      </w:r>
    </w:p>
  </w:endnote>
  <w:endnote w:type="continuationSeparator" w:id="0">
    <w:p w:rsidR="00E82C87" w:rsidRDefault="00E82C87" w:rsidP="0073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87" w:rsidRDefault="00E82C87" w:rsidP="00731734">
      <w:pPr>
        <w:spacing w:after="0" w:line="240" w:lineRule="auto"/>
      </w:pPr>
      <w:r>
        <w:separator/>
      </w:r>
    </w:p>
  </w:footnote>
  <w:footnote w:type="continuationSeparator" w:id="0">
    <w:p w:rsidR="00E82C87" w:rsidRDefault="00E82C87" w:rsidP="0073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34" w:rsidRPr="00F6408B" w:rsidRDefault="00731734" w:rsidP="00413C05">
    <w:pPr>
      <w:pStyle w:val="a6"/>
      <w:jc w:val="center"/>
      <w:rPr>
        <w:i/>
      </w:rPr>
    </w:pPr>
    <w:r w:rsidRPr="00F6408B">
      <w:rPr>
        <w:i/>
      </w:rPr>
      <w:t>Комитет ПАРТАД по финансовым технологиям</w:t>
    </w:r>
  </w:p>
  <w:p w:rsidR="00731734" w:rsidRDefault="00731734">
    <w:pPr>
      <w:pStyle w:val="a6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nis Belyaev">
    <w15:presenceInfo w15:providerId="Windows Live" w15:userId="f51c4576e49fad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F0"/>
    <w:rsid w:val="00391632"/>
    <w:rsid w:val="003D4EB0"/>
    <w:rsid w:val="00413C05"/>
    <w:rsid w:val="004570BA"/>
    <w:rsid w:val="004C5403"/>
    <w:rsid w:val="004F26F0"/>
    <w:rsid w:val="005643AF"/>
    <w:rsid w:val="00576172"/>
    <w:rsid w:val="0060736A"/>
    <w:rsid w:val="00655B5D"/>
    <w:rsid w:val="006D04B9"/>
    <w:rsid w:val="00703ED3"/>
    <w:rsid w:val="00731734"/>
    <w:rsid w:val="00766410"/>
    <w:rsid w:val="007E6D68"/>
    <w:rsid w:val="0089775B"/>
    <w:rsid w:val="008E50AB"/>
    <w:rsid w:val="00974D34"/>
    <w:rsid w:val="009C7A01"/>
    <w:rsid w:val="009D2A91"/>
    <w:rsid w:val="00A129C6"/>
    <w:rsid w:val="00B21705"/>
    <w:rsid w:val="00B445D6"/>
    <w:rsid w:val="00BC3E81"/>
    <w:rsid w:val="00BF5C27"/>
    <w:rsid w:val="00C022B0"/>
    <w:rsid w:val="00CB17C9"/>
    <w:rsid w:val="00D93C72"/>
    <w:rsid w:val="00E82C87"/>
    <w:rsid w:val="00F14CB3"/>
    <w:rsid w:val="00F6408B"/>
    <w:rsid w:val="00FA3B53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916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163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632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734"/>
  </w:style>
  <w:style w:type="paragraph" w:styleId="a8">
    <w:name w:val="footer"/>
    <w:basedOn w:val="a"/>
    <w:link w:val="a9"/>
    <w:uiPriority w:val="99"/>
    <w:unhideWhenUsed/>
    <w:rsid w:val="0073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916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163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632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734"/>
  </w:style>
  <w:style w:type="paragraph" w:styleId="a8">
    <w:name w:val="footer"/>
    <w:basedOn w:val="a"/>
    <w:link w:val="a9"/>
    <w:uiPriority w:val="99"/>
    <w:unhideWhenUsed/>
    <w:rsid w:val="00731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Лансков</dc:creator>
  <cp:lastModifiedBy>Windows User</cp:lastModifiedBy>
  <cp:revision>8</cp:revision>
  <cp:lastPrinted>2020-07-14T12:24:00Z</cp:lastPrinted>
  <dcterms:created xsi:type="dcterms:W3CDTF">2020-07-09T09:08:00Z</dcterms:created>
  <dcterms:modified xsi:type="dcterms:W3CDTF">2020-07-14T12:31:00Z</dcterms:modified>
</cp:coreProperties>
</file>