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65160" w14:textId="77777777" w:rsidR="00700E5F" w:rsidRPr="008A6634" w:rsidRDefault="00700E5F" w:rsidP="00700E5F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8A6634">
        <w:rPr>
          <w:b/>
          <w:sz w:val="28"/>
          <w:szCs w:val="28"/>
        </w:rPr>
        <w:t xml:space="preserve">Итоги встречи подгруппы </w:t>
      </w:r>
    </w:p>
    <w:p w14:paraId="143C7A5D" w14:textId="77777777" w:rsidR="00700E5F" w:rsidRPr="008A6634" w:rsidRDefault="00700E5F" w:rsidP="00700E5F">
      <w:pPr>
        <w:spacing w:after="0" w:line="240" w:lineRule="auto"/>
        <w:jc w:val="center"/>
        <w:rPr>
          <w:b/>
          <w:sz w:val="28"/>
          <w:szCs w:val="28"/>
        </w:rPr>
      </w:pPr>
    </w:p>
    <w:p w14:paraId="6F2EF4E2" w14:textId="77777777" w:rsidR="00700E5F" w:rsidRPr="008A6634" w:rsidRDefault="00700E5F" w:rsidP="00700E5F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8A6634">
        <w:rPr>
          <w:b/>
          <w:sz w:val="28"/>
          <w:szCs w:val="28"/>
        </w:rPr>
        <w:t xml:space="preserve">09 </w:t>
      </w:r>
      <w:r w:rsidRPr="008A6634">
        <w:rPr>
          <w:rFonts w:eastAsia="Times New Roman"/>
          <w:sz w:val="28"/>
          <w:szCs w:val="28"/>
          <w:lang w:eastAsia="ru-RU"/>
        </w:rPr>
        <w:t>«Профучастники»</w:t>
      </w:r>
    </w:p>
    <w:p w14:paraId="77757DA8" w14:textId="77777777" w:rsidR="00700E5F" w:rsidRPr="008A6634" w:rsidRDefault="00700E5F" w:rsidP="00700E5F">
      <w:pPr>
        <w:spacing w:after="0" w:line="240" w:lineRule="auto"/>
        <w:jc w:val="center"/>
        <w:rPr>
          <w:b/>
          <w:sz w:val="28"/>
          <w:szCs w:val="28"/>
        </w:rPr>
      </w:pPr>
    </w:p>
    <w:p w14:paraId="71628419" w14:textId="77777777" w:rsidR="00700E5F" w:rsidRPr="008A6634" w:rsidRDefault="00B15C55" w:rsidP="00700E5F">
      <w:pPr>
        <w:spacing w:after="0" w:line="240" w:lineRule="auto"/>
        <w:jc w:val="center"/>
        <w:rPr>
          <w:b/>
          <w:sz w:val="28"/>
          <w:szCs w:val="28"/>
        </w:rPr>
      </w:pPr>
      <w:r w:rsidRPr="008A6634">
        <w:rPr>
          <w:b/>
          <w:sz w:val="28"/>
          <w:szCs w:val="28"/>
        </w:rPr>
        <w:t xml:space="preserve">17 ИЮНЯ </w:t>
      </w:r>
      <w:r w:rsidR="00700E5F" w:rsidRPr="008A6634">
        <w:rPr>
          <w:b/>
          <w:sz w:val="28"/>
          <w:szCs w:val="28"/>
        </w:rPr>
        <w:t>2020 ГОДА</w:t>
      </w:r>
    </w:p>
    <w:p w14:paraId="6B72ACD7" w14:textId="77777777" w:rsidR="00700E5F" w:rsidRPr="008A6634" w:rsidRDefault="00700E5F" w:rsidP="00E95EBC">
      <w:pPr>
        <w:spacing w:after="0" w:line="240" w:lineRule="auto"/>
        <w:jc w:val="center"/>
      </w:pPr>
    </w:p>
    <w:p w14:paraId="295D9464" w14:textId="77777777" w:rsidR="00576B91" w:rsidRPr="008A6634" w:rsidRDefault="00576B91" w:rsidP="00FD09E8">
      <w:pPr>
        <w:spacing w:after="0" w:line="240" w:lineRule="auto"/>
        <w:ind w:firstLine="426"/>
        <w:jc w:val="both"/>
      </w:pPr>
      <w:r w:rsidRPr="008A6634">
        <w:t>17 июня</w:t>
      </w:r>
      <w:r w:rsidR="00700E5F" w:rsidRPr="008A6634">
        <w:t xml:space="preserve"> 2020 года состоялось </w:t>
      </w:r>
      <w:r w:rsidRPr="008A6634">
        <w:t>пятое</w:t>
      </w:r>
      <w:r w:rsidR="00700E5F" w:rsidRPr="008A6634">
        <w:t xml:space="preserve"> заседание подгруппы 09 «Профучастники» Рабочей группы Банка России по оптимизации регуляторной нагрузки на участников финансового рынка. </w:t>
      </w:r>
    </w:p>
    <w:p w14:paraId="0612838B" w14:textId="77777777" w:rsidR="00700E5F" w:rsidRPr="008A6634" w:rsidRDefault="00700E5F" w:rsidP="00FD09E8">
      <w:pPr>
        <w:spacing w:after="0" w:line="240" w:lineRule="auto"/>
        <w:ind w:firstLine="426"/>
        <w:jc w:val="both"/>
      </w:pPr>
      <w:proofErr w:type="gramStart"/>
      <w:r w:rsidRPr="008A6634">
        <w:t>В заседании</w:t>
      </w:r>
      <w:r w:rsidR="00576B91" w:rsidRPr="008A6634">
        <w:t>, прошедшем в дистанционном режиме,</w:t>
      </w:r>
      <w:r w:rsidRPr="008A6634">
        <w:t xml:space="preserve"> приняли участие представители профессиональных участников рынка ценных бумаг, </w:t>
      </w:r>
      <w:r w:rsidR="00F050A0" w:rsidRPr="008A6634">
        <w:t>учётной инфраструктуры</w:t>
      </w:r>
      <w:r w:rsidR="006068BD" w:rsidRPr="008A6634">
        <w:t xml:space="preserve">, </w:t>
      </w:r>
      <w:r w:rsidRPr="008A6634">
        <w:t xml:space="preserve">профильных ассоциаций (ПАРТАД, СРО НФА, НАУФОР), а также представители Департамента </w:t>
      </w:r>
      <w:r w:rsidR="00576B91" w:rsidRPr="008A6634">
        <w:t>инфраструктуры финансового рынка</w:t>
      </w:r>
      <w:r w:rsidRPr="008A6634">
        <w:t xml:space="preserve">, </w:t>
      </w:r>
      <w:r w:rsidR="00286031">
        <w:t xml:space="preserve">Департамента инвестиционных финансовых посредников, </w:t>
      </w:r>
      <w:r w:rsidR="00EC6249" w:rsidRPr="008A6634">
        <w:t>Департамента стратегичес</w:t>
      </w:r>
      <w:r w:rsidR="00EC6249">
        <w:t xml:space="preserve">кого развития финансового рынка, </w:t>
      </w:r>
      <w:r w:rsidR="00576B91" w:rsidRPr="008A6634">
        <w:t xml:space="preserve">Департамента обработки отчетности, Службы по защите прав потребителей и обеспечению доступности финансовых услуг </w:t>
      </w:r>
      <w:r w:rsidRPr="008A6634">
        <w:t>Банка России.</w:t>
      </w:r>
      <w:proofErr w:type="gramEnd"/>
    </w:p>
    <w:p w14:paraId="0F4D1C5A" w14:textId="77777777" w:rsidR="00700E5F" w:rsidRDefault="00EB2E36" w:rsidP="00FD09E8">
      <w:pPr>
        <w:tabs>
          <w:tab w:val="left" w:pos="426"/>
          <w:tab w:val="left" w:pos="709"/>
        </w:tabs>
        <w:spacing w:after="0" w:line="240" w:lineRule="auto"/>
        <w:jc w:val="both"/>
      </w:pPr>
      <w:r w:rsidRPr="008A6634">
        <w:tab/>
      </w:r>
      <w:r w:rsidR="00700E5F" w:rsidRPr="008A6634">
        <w:t>На встрече участники заседания рассмотрели предложения, по которым было принято решение о доработке по итогам</w:t>
      </w:r>
      <w:r w:rsidR="00576B91" w:rsidRPr="008A6634">
        <w:t xml:space="preserve"> четвертого</w:t>
      </w:r>
      <w:r w:rsidR="00700E5F" w:rsidRPr="008A6634">
        <w:t xml:space="preserve"> заседания Подгруппы </w:t>
      </w:r>
      <w:r w:rsidR="00576B91" w:rsidRPr="008A6634">
        <w:t xml:space="preserve">25 февраля </w:t>
      </w:r>
      <w:r w:rsidR="00F050A0" w:rsidRPr="008A6634">
        <w:t>20</w:t>
      </w:r>
      <w:r w:rsidR="00576B91" w:rsidRPr="008A6634">
        <w:t xml:space="preserve">20 г., </w:t>
      </w:r>
      <w:r w:rsidR="00700E5F" w:rsidRPr="008A6634">
        <w:t>а также новые предложения, поступивши</w:t>
      </w:r>
      <w:r w:rsidR="00576B91" w:rsidRPr="008A6634">
        <w:t xml:space="preserve">е в Аналитический центр «Форум». </w:t>
      </w:r>
      <w:r w:rsidR="00700E5F" w:rsidRPr="008A6634">
        <w:t xml:space="preserve"> </w:t>
      </w:r>
    </w:p>
    <w:p w14:paraId="1C456CA8" w14:textId="77777777" w:rsidR="00FD09E8" w:rsidRPr="008A6634" w:rsidRDefault="00FD09E8" w:rsidP="00FD09E8">
      <w:pPr>
        <w:tabs>
          <w:tab w:val="left" w:pos="426"/>
          <w:tab w:val="left" w:pos="709"/>
        </w:tabs>
        <w:spacing w:after="0" w:line="240" w:lineRule="auto"/>
        <w:jc w:val="both"/>
      </w:pPr>
    </w:p>
    <w:p w14:paraId="2E663935" w14:textId="77777777" w:rsidR="00700E5F" w:rsidRPr="008A6634" w:rsidRDefault="00700E5F" w:rsidP="00FD09E8">
      <w:pPr>
        <w:pStyle w:val="a3"/>
        <w:numPr>
          <w:ilvl w:val="0"/>
          <w:numId w:val="1"/>
        </w:numPr>
        <w:tabs>
          <w:tab w:val="left" w:pos="567"/>
        </w:tabs>
        <w:ind w:left="284" w:firstLine="142"/>
        <w:jc w:val="both"/>
        <w:rPr>
          <w:lang w:val="ru-RU"/>
        </w:rPr>
      </w:pPr>
      <w:r w:rsidRPr="008A6634">
        <w:rPr>
          <w:lang w:val="ru-RU"/>
        </w:rPr>
        <w:t xml:space="preserve">Участники подгруппы </w:t>
      </w:r>
      <w:r w:rsidRPr="008A6634">
        <w:rPr>
          <w:b/>
          <w:i/>
          <w:lang w:val="ru-RU"/>
        </w:rPr>
        <w:t>поддержали</w:t>
      </w:r>
      <w:r w:rsidRPr="008A6634">
        <w:rPr>
          <w:lang w:val="ru-RU"/>
        </w:rPr>
        <w:t xml:space="preserve"> следующие предложения:</w:t>
      </w:r>
    </w:p>
    <w:p w14:paraId="22AD675E" w14:textId="77777777" w:rsidR="00700E5F" w:rsidRPr="008A6634" w:rsidRDefault="00700E5F" w:rsidP="00FD09E8">
      <w:pPr>
        <w:pStyle w:val="a3"/>
        <w:tabs>
          <w:tab w:val="left" w:pos="567"/>
        </w:tabs>
        <w:ind w:left="426"/>
        <w:jc w:val="both"/>
        <w:rPr>
          <w:lang w:val="ru-RU"/>
        </w:rPr>
      </w:pPr>
    </w:p>
    <w:tbl>
      <w:tblPr>
        <w:tblW w:w="99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701"/>
        <w:gridCol w:w="3118"/>
        <w:gridCol w:w="4112"/>
      </w:tblGrid>
      <w:tr w:rsidR="00700E5F" w:rsidRPr="008A6634" w14:paraId="24D155FE" w14:textId="77777777" w:rsidTr="003C478E">
        <w:tc>
          <w:tcPr>
            <w:tcW w:w="993" w:type="dxa"/>
          </w:tcPr>
          <w:p w14:paraId="71635511" w14:textId="77777777" w:rsidR="00700E5F" w:rsidRPr="008A6634" w:rsidRDefault="00700E5F" w:rsidP="00FD09E8">
            <w:pPr>
              <w:spacing w:after="0" w:line="240" w:lineRule="auto"/>
              <w:jc w:val="center"/>
            </w:pPr>
            <w:r w:rsidRPr="008A6634">
              <w:t>№</w:t>
            </w:r>
          </w:p>
        </w:tc>
        <w:tc>
          <w:tcPr>
            <w:tcW w:w="1701" w:type="dxa"/>
          </w:tcPr>
          <w:p w14:paraId="0AC357CD" w14:textId="77777777" w:rsidR="00700E5F" w:rsidRPr="008A6634" w:rsidRDefault="00700E5F" w:rsidP="00FD09E8">
            <w:pPr>
              <w:spacing w:after="0" w:line="240" w:lineRule="auto"/>
              <w:jc w:val="center"/>
            </w:pPr>
            <w:r w:rsidRPr="008A6634">
              <w:t>Автор инициативы</w:t>
            </w:r>
          </w:p>
        </w:tc>
        <w:tc>
          <w:tcPr>
            <w:tcW w:w="3118" w:type="dxa"/>
          </w:tcPr>
          <w:p w14:paraId="030C193C" w14:textId="77777777" w:rsidR="00700E5F" w:rsidRPr="008A6634" w:rsidRDefault="00700E5F" w:rsidP="00FD09E8">
            <w:pPr>
              <w:spacing w:after="0" w:line="240" w:lineRule="auto"/>
              <w:jc w:val="center"/>
            </w:pPr>
            <w:r w:rsidRPr="008A6634">
              <w:t>Ссылка на пункт отменяемого или изменяемого нормативного акта</w:t>
            </w:r>
          </w:p>
        </w:tc>
        <w:tc>
          <w:tcPr>
            <w:tcW w:w="4112" w:type="dxa"/>
          </w:tcPr>
          <w:p w14:paraId="0230CA66" w14:textId="77777777" w:rsidR="00700E5F" w:rsidRPr="008A6634" w:rsidRDefault="00700E5F" w:rsidP="00FD09E8">
            <w:pPr>
              <w:spacing w:after="0" w:line="240" w:lineRule="auto"/>
              <w:jc w:val="center"/>
            </w:pPr>
            <w:r w:rsidRPr="008A6634">
              <w:t>Решение подгруппы</w:t>
            </w:r>
          </w:p>
        </w:tc>
      </w:tr>
      <w:tr w:rsidR="00576B91" w:rsidRPr="008A6634" w14:paraId="6E42E3E7" w14:textId="77777777" w:rsidTr="00A51BB2">
        <w:trPr>
          <w:trHeight w:val="1000"/>
        </w:trPr>
        <w:tc>
          <w:tcPr>
            <w:tcW w:w="993" w:type="dxa"/>
          </w:tcPr>
          <w:p w14:paraId="0DDCBED3" w14:textId="77777777" w:rsidR="00576B91" w:rsidRPr="008A6634" w:rsidRDefault="00576B91" w:rsidP="00FD09E8">
            <w:pPr>
              <w:spacing w:after="0" w:line="240" w:lineRule="auto"/>
              <w:jc w:val="center"/>
            </w:pPr>
            <w:r w:rsidRPr="008A6634">
              <w:t>09-33</w:t>
            </w:r>
          </w:p>
        </w:tc>
        <w:tc>
          <w:tcPr>
            <w:tcW w:w="1701" w:type="dxa"/>
          </w:tcPr>
          <w:p w14:paraId="68915069" w14:textId="77777777" w:rsidR="00576B91" w:rsidRPr="008A6634" w:rsidRDefault="00576B91" w:rsidP="00FD09E8">
            <w:pPr>
              <w:spacing w:after="0" w:line="240" w:lineRule="auto"/>
              <w:jc w:val="center"/>
            </w:pPr>
            <w:r w:rsidRPr="008A6634">
              <w:t>ПАРТАД</w:t>
            </w:r>
          </w:p>
        </w:tc>
        <w:tc>
          <w:tcPr>
            <w:tcW w:w="3118" w:type="dxa"/>
          </w:tcPr>
          <w:p w14:paraId="29C6A8FB" w14:textId="77777777" w:rsidR="00576B91" w:rsidRPr="008A6634" w:rsidRDefault="00576B91" w:rsidP="00FD09E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proofErr w:type="gramStart"/>
            <w:r w:rsidRPr="008A6634">
              <w:rPr>
                <w:b/>
              </w:rPr>
              <w:t>Пункт 2.4.6 Положения Банка России от 27.07.2015 № 481-П</w:t>
            </w:r>
            <w:r w:rsidRPr="008A6634">
              <w:t xml:space="preserve"> «О лицензионных требованиях и условиях осуществления профессиональной деятельности на рынке ценных бумаг, ограничениях на совмещение отдельных видов профессиональной деятельности на рынке ценных бумаг, а также о порядке и сроках представления в Банк России отчетов о прекращении обязательств, связанных с осуществлением профессиональной деятельности на рынке ценных бумаг, в случае аннулирования лицензии профессионального участника</w:t>
            </w:r>
            <w:proofErr w:type="gramEnd"/>
            <w:r w:rsidRPr="008A6634">
              <w:t xml:space="preserve"> рынка ценных бумаг».</w:t>
            </w:r>
          </w:p>
        </w:tc>
        <w:tc>
          <w:tcPr>
            <w:tcW w:w="4112" w:type="dxa"/>
          </w:tcPr>
          <w:p w14:paraId="454D810C" w14:textId="77777777" w:rsidR="00576B91" w:rsidRDefault="00FD09E8" w:rsidP="0094014B">
            <w:pPr>
              <w:spacing w:after="0" w:line="240" w:lineRule="auto"/>
              <w:jc w:val="both"/>
              <w:rPr>
                <w:b/>
              </w:rPr>
            </w:pPr>
            <w:r w:rsidRPr="00FD09E8">
              <w:rPr>
                <w:b/>
              </w:rPr>
              <w:t xml:space="preserve">Поддержать. </w:t>
            </w:r>
          </w:p>
          <w:p w14:paraId="096B23A3" w14:textId="22FB22BC" w:rsidR="00FD09E8" w:rsidRPr="00FD09E8" w:rsidRDefault="003622AD" w:rsidP="00E635EC">
            <w:pPr>
              <w:spacing w:after="0" w:line="240" w:lineRule="auto"/>
              <w:jc w:val="both"/>
            </w:pPr>
            <w:r>
              <w:t xml:space="preserve">Предлагается </w:t>
            </w:r>
            <w:r w:rsidR="00E635EC">
              <w:t xml:space="preserve">отказаться от регуляторных требований о региональном присутствии регистраторов и </w:t>
            </w:r>
            <w:r>
              <w:t>внести</w:t>
            </w:r>
            <w:r w:rsidRPr="003622AD">
              <w:t xml:space="preserve"> </w:t>
            </w:r>
            <w:r w:rsidR="00E635EC">
              <w:t xml:space="preserve">соответствующие </w:t>
            </w:r>
            <w:r w:rsidRPr="003622AD">
              <w:t>изменения в Положени</w:t>
            </w:r>
            <w:r w:rsidR="00286031">
              <w:t>е</w:t>
            </w:r>
            <w:r w:rsidRPr="003622AD">
              <w:t xml:space="preserve"> Банка России от 27.07.2015 № 481-П</w:t>
            </w:r>
            <w:r w:rsidR="00E635EC">
              <w:t>.</w:t>
            </w:r>
            <w:r w:rsidR="00A547BA">
              <w:t xml:space="preserve"> </w:t>
            </w:r>
            <w:r w:rsidR="00286031">
              <w:t xml:space="preserve"> </w:t>
            </w:r>
          </w:p>
        </w:tc>
      </w:tr>
      <w:tr w:rsidR="00576B91" w:rsidRPr="008A6634" w14:paraId="15D5D3F2" w14:textId="77777777" w:rsidTr="003C478E">
        <w:tc>
          <w:tcPr>
            <w:tcW w:w="993" w:type="dxa"/>
          </w:tcPr>
          <w:p w14:paraId="172DFDE5" w14:textId="77777777" w:rsidR="00576B91" w:rsidRPr="008A6634" w:rsidRDefault="00576B91" w:rsidP="00FD09E8">
            <w:pPr>
              <w:spacing w:after="0" w:line="240" w:lineRule="auto"/>
              <w:jc w:val="center"/>
            </w:pPr>
            <w:r w:rsidRPr="008A6634">
              <w:lastRenderedPageBreak/>
              <w:t>09-51</w:t>
            </w:r>
          </w:p>
        </w:tc>
        <w:tc>
          <w:tcPr>
            <w:tcW w:w="1701" w:type="dxa"/>
          </w:tcPr>
          <w:p w14:paraId="5A720019" w14:textId="77777777" w:rsidR="00576B91" w:rsidRPr="008A6634" w:rsidRDefault="00576B91" w:rsidP="00FD09E8">
            <w:pPr>
              <w:spacing w:after="0" w:line="240" w:lineRule="auto"/>
              <w:jc w:val="center"/>
            </w:pPr>
            <w:r w:rsidRPr="008A6634">
              <w:t>ПАРТАД</w:t>
            </w:r>
          </w:p>
        </w:tc>
        <w:tc>
          <w:tcPr>
            <w:tcW w:w="3118" w:type="dxa"/>
          </w:tcPr>
          <w:p w14:paraId="627AAAFA" w14:textId="77777777" w:rsidR="00576B91" w:rsidRPr="008A6634" w:rsidRDefault="00576B91" w:rsidP="00FD09E8">
            <w:pPr>
              <w:spacing w:after="0" w:line="240" w:lineRule="auto"/>
              <w:jc w:val="both"/>
            </w:pPr>
            <w:r w:rsidRPr="008A6634">
              <w:rPr>
                <w:b/>
              </w:rPr>
              <w:t>Дополнительные предложения в Приказ ФСФР России от 30.07.2013 № 13-65/</w:t>
            </w:r>
            <w:proofErr w:type="spellStart"/>
            <w:r w:rsidRPr="008A6634">
              <w:rPr>
                <w:b/>
              </w:rPr>
              <w:t>пз</w:t>
            </w:r>
            <w:proofErr w:type="spellEnd"/>
            <w:r w:rsidRPr="008A6634">
              <w:rPr>
                <w:b/>
              </w:rPr>
              <w:t>-н</w:t>
            </w:r>
            <w:r w:rsidRPr="008A6634">
              <w:t xml:space="preserve"> «О порядке открытия и ведения держателями реестров владельцев ценных бумаг лицевых и иных счетов и о внесении изменений в некоторые нормативные правовые акты Федеральной службы по финансовым рынкам». </w:t>
            </w:r>
          </w:p>
        </w:tc>
        <w:tc>
          <w:tcPr>
            <w:tcW w:w="4112" w:type="dxa"/>
          </w:tcPr>
          <w:p w14:paraId="16FE283E" w14:textId="77777777" w:rsidR="00FD09E8" w:rsidRDefault="00FD09E8" w:rsidP="00FD09E8">
            <w:pPr>
              <w:spacing w:after="0" w:line="240" w:lineRule="auto"/>
              <w:jc w:val="both"/>
              <w:rPr>
                <w:b/>
              </w:rPr>
            </w:pPr>
            <w:r w:rsidRPr="00FD09E8">
              <w:rPr>
                <w:b/>
              </w:rPr>
              <w:t xml:space="preserve">Поддержать. </w:t>
            </w:r>
          </w:p>
          <w:p w14:paraId="2F5A89D2" w14:textId="77777777" w:rsidR="0084149A" w:rsidRDefault="0084149A" w:rsidP="00FD09E8">
            <w:pPr>
              <w:spacing w:after="0" w:line="240" w:lineRule="auto"/>
              <w:jc w:val="both"/>
              <w:rPr>
                <w:b/>
              </w:rPr>
            </w:pPr>
            <w:r w:rsidRPr="009C213F">
              <w:t>Предлагается учесть данное предложение при разработк</w:t>
            </w:r>
            <w:r>
              <w:t>е нормативного акт Банка России</w:t>
            </w:r>
            <w:r w:rsidRPr="009C213F">
              <w:t>,</w:t>
            </w:r>
            <w:r w:rsidRPr="009C213F">
              <w:rPr>
                <w:b/>
              </w:rPr>
              <w:t xml:space="preserve"> </w:t>
            </w:r>
            <w:r w:rsidRPr="009C213F">
              <w:t>устанавливающего т</w:t>
            </w:r>
            <w:r w:rsidRPr="009C213F">
              <w:rPr>
                <w:rFonts w:eastAsia="Calibri"/>
                <w:bCs/>
                <w:lang w:eastAsia="ru-RU"/>
              </w:rPr>
              <w:t>ребования к открытию и ведению держателями реестров владельцев ценных бумаг лицевых и иных счетов</w:t>
            </w:r>
            <w:r w:rsidRPr="009C213F">
              <w:rPr>
                <w:rFonts w:eastAsia="Calibri"/>
                <w:bCs/>
                <w:sz w:val="21"/>
                <w:szCs w:val="21"/>
                <w:lang w:eastAsia="ru-RU"/>
              </w:rPr>
              <w:t>.</w:t>
            </w:r>
          </w:p>
          <w:p w14:paraId="3F661914" w14:textId="77777777" w:rsidR="00916C51" w:rsidRPr="00FD09E8" w:rsidRDefault="00916C51" w:rsidP="00FD09E8">
            <w:pPr>
              <w:spacing w:after="0" w:line="240" w:lineRule="auto"/>
              <w:jc w:val="both"/>
              <w:rPr>
                <w:b/>
              </w:rPr>
            </w:pPr>
          </w:p>
          <w:p w14:paraId="4ADCDB4C" w14:textId="77777777" w:rsidR="00576B91" w:rsidRPr="008A6634" w:rsidRDefault="00576B91" w:rsidP="00FD09E8">
            <w:pPr>
              <w:spacing w:after="0" w:line="240" w:lineRule="auto"/>
              <w:jc w:val="both"/>
              <w:rPr>
                <w:rFonts w:eastAsia="Calibri"/>
                <w:bCs/>
                <w:lang w:eastAsia="ru-RU"/>
              </w:rPr>
            </w:pPr>
          </w:p>
        </w:tc>
      </w:tr>
      <w:tr w:rsidR="00576B91" w:rsidRPr="008A6634" w14:paraId="0377660B" w14:textId="77777777" w:rsidTr="00F346E2">
        <w:trPr>
          <w:trHeight w:val="3064"/>
        </w:trPr>
        <w:tc>
          <w:tcPr>
            <w:tcW w:w="993" w:type="dxa"/>
          </w:tcPr>
          <w:p w14:paraId="47309C84" w14:textId="77777777" w:rsidR="00576B91" w:rsidRPr="008A6634" w:rsidRDefault="00576B91" w:rsidP="00DA62AA">
            <w:pPr>
              <w:spacing w:after="0" w:line="240" w:lineRule="auto"/>
              <w:ind w:left="-113" w:right="-108"/>
              <w:jc w:val="center"/>
            </w:pPr>
            <w:r w:rsidRPr="008A6634">
              <w:t>09-59</w:t>
            </w:r>
          </w:p>
        </w:tc>
        <w:tc>
          <w:tcPr>
            <w:tcW w:w="1701" w:type="dxa"/>
          </w:tcPr>
          <w:p w14:paraId="2EF1573C" w14:textId="77777777" w:rsidR="00576B91" w:rsidRPr="008A6634" w:rsidRDefault="00576B91" w:rsidP="00DA62AA">
            <w:pPr>
              <w:spacing w:after="0" w:line="240" w:lineRule="auto"/>
              <w:jc w:val="center"/>
              <w:rPr>
                <w:iCs/>
              </w:rPr>
            </w:pPr>
            <w:r w:rsidRPr="008A6634">
              <w:t>ПАРТАД</w:t>
            </w:r>
          </w:p>
        </w:tc>
        <w:tc>
          <w:tcPr>
            <w:tcW w:w="3118" w:type="dxa"/>
          </w:tcPr>
          <w:p w14:paraId="7BAC661F" w14:textId="77777777" w:rsidR="00576B91" w:rsidRPr="008A6634" w:rsidRDefault="00576B91" w:rsidP="00DA62A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A6634">
              <w:rPr>
                <w:b/>
              </w:rPr>
              <w:t>Пункт 30.11</w:t>
            </w:r>
            <w:r w:rsidRPr="008A6634">
              <w:t xml:space="preserve"> </w:t>
            </w:r>
            <w:r w:rsidRPr="008A6634">
              <w:rPr>
                <w:b/>
                <w:bCs/>
              </w:rPr>
              <w:t xml:space="preserve">Указания Банка России от 28.12.2015 №3921-У </w:t>
            </w:r>
            <w:r w:rsidRPr="008A6634">
              <w:t>«О составе, объеме, порядке и сроках раскрытия информации профессиональными участниками рынка ценных бумаг».</w:t>
            </w:r>
          </w:p>
        </w:tc>
        <w:tc>
          <w:tcPr>
            <w:tcW w:w="4112" w:type="dxa"/>
          </w:tcPr>
          <w:p w14:paraId="1FD69E7D" w14:textId="77777777" w:rsidR="00FD09E8" w:rsidRDefault="00FD09E8" w:rsidP="00DA62AA">
            <w:pPr>
              <w:spacing w:after="0" w:line="240" w:lineRule="auto"/>
              <w:jc w:val="both"/>
              <w:rPr>
                <w:b/>
              </w:rPr>
            </w:pPr>
            <w:r w:rsidRPr="00FD09E8">
              <w:rPr>
                <w:b/>
              </w:rPr>
              <w:t xml:space="preserve">Поддержать. </w:t>
            </w:r>
          </w:p>
          <w:p w14:paraId="078AD231" w14:textId="77777777" w:rsidR="00B93A5A" w:rsidRDefault="00B93A5A" w:rsidP="00B93A5A">
            <w:pPr>
              <w:widowControl w:val="0"/>
              <w:spacing w:after="0" w:line="240" w:lineRule="auto"/>
              <w:jc w:val="both"/>
            </w:pPr>
            <w:r w:rsidRPr="00897CF7">
              <w:t xml:space="preserve">Учесть предложение в обсужденной редакции. </w:t>
            </w:r>
          </w:p>
          <w:p w14:paraId="73AE5ECA" w14:textId="17703A4D" w:rsidR="00576B91" w:rsidRPr="00DA62AA" w:rsidRDefault="00B93A5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proofErr w:type="gramStart"/>
            <w:r w:rsidRPr="00E373BA">
              <w:t>Обратиться в орган, обладающий правом законодательной инициативы</w:t>
            </w:r>
            <w:r>
              <w:t>,</w:t>
            </w:r>
            <w:r w:rsidRPr="00E373BA">
              <w:t xml:space="preserve"> с предложением </w:t>
            </w:r>
            <w:r>
              <w:t xml:space="preserve">об установлении в </w:t>
            </w:r>
            <w:r w:rsidRPr="00897CF7">
              <w:rPr>
                <w:bCs/>
              </w:rPr>
              <w:t xml:space="preserve">пункте 3.14 статьи 8 Федерального закона «О рынке ценных бумаг» </w:t>
            </w:r>
            <w:r w:rsidRPr="00897CF7">
              <w:t>возможност</w:t>
            </w:r>
            <w:r>
              <w:t>и</w:t>
            </w:r>
            <w:r w:rsidRPr="00897CF7">
              <w:t xml:space="preserve"> раскрытия информации на сайте регистратора о расторжении/ прекращении договора на ведение реестра не позднее 10 календарных дней, следующих за днем прекращения договора на ведение реестра, в случаях, когда такое прекращение произошло в связи с ликвидац</w:t>
            </w:r>
            <w:r>
              <w:t>ией или реорганизацией</w:t>
            </w:r>
            <w:proofErr w:type="gramEnd"/>
            <w:r>
              <w:t xml:space="preserve"> эмитента, и внести аналогичные изменения в </w:t>
            </w:r>
            <w:r w:rsidRPr="00897CF7">
              <w:t xml:space="preserve">пункт 30.11 </w:t>
            </w:r>
            <w:r w:rsidR="00CB4CE9" w:rsidRPr="00CB4CE9">
              <w:t xml:space="preserve">Перечня обязательной информации, подлежащей раскрытию профессиональными участниками рынка ценных бумаг, содержащегося в приложении 1 к </w:t>
            </w:r>
            <w:r w:rsidRPr="00897CF7">
              <w:t>Указани</w:t>
            </w:r>
            <w:r w:rsidR="00CB4CE9">
              <w:t>ю</w:t>
            </w:r>
            <w:r w:rsidRPr="00897CF7">
              <w:t xml:space="preserve"> </w:t>
            </w:r>
            <w:r w:rsidRPr="00897CF7">
              <w:rPr>
                <w:bCs/>
              </w:rPr>
              <w:t>Банка России от 28.12.2015 №</w:t>
            </w:r>
            <w:r>
              <w:rPr>
                <w:bCs/>
              </w:rPr>
              <w:t xml:space="preserve"> </w:t>
            </w:r>
            <w:r w:rsidRPr="00897CF7">
              <w:rPr>
                <w:bCs/>
              </w:rPr>
              <w:t>3921-У</w:t>
            </w:r>
            <w:r>
              <w:rPr>
                <w:bCs/>
              </w:rPr>
              <w:t xml:space="preserve"> </w:t>
            </w:r>
            <w:r w:rsidRPr="00897CF7">
              <w:t>«О составе, объеме, порядке и сроках раскрытия информации профессиональными участниками рынка ценных бумаг»</w:t>
            </w:r>
            <w:r>
              <w:rPr>
                <w:bCs/>
              </w:rPr>
              <w:t>.</w:t>
            </w:r>
          </w:p>
        </w:tc>
      </w:tr>
      <w:tr w:rsidR="00576B91" w:rsidRPr="008A6634" w14:paraId="3814B789" w14:textId="77777777" w:rsidTr="003C478E">
        <w:tc>
          <w:tcPr>
            <w:tcW w:w="993" w:type="dxa"/>
          </w:tcPr>
          <w:p w14:paraId="169274D0" w14:textId="77777777" w:rsidR="00576B91" w:rsidRPr="008A6634" w:rsidRDefault="00576B91" w:rsidP="00FD09E8">
            <w:pPr>
              <w:spacing w:after="0" w:line="240" w:lineRule="auto"/>
              <w:jc w:val="center"/>
            </w:pPr>
            <w:r w:rsidRPr="008A6634">
              <w:t>09-91</w:t>
            </w:r>
          </w:p>
        </w:tc>
        <w:tc>
          <w:tcPr>
            <w:tcW w:w="1701" w:type="dxa"/>
          </w:tcPr>
          <w:p w14:paraId="0B98079D" w14:textId="77777777" w:rsidR="00576B91" w:rsidRPr="008A6634" w:rsidRDefault="00576B91" w:rsidP="00FD09E8">
            <w:pPr>
              <w:spacing w:after="0" w:line="240" w:lineRule="auto"/>
              <w:jc w:val="center"/>
              <w:rPr>
                <w:bCs/>
              </w:rPr>
            </w:pPr>
            <w:r w:rsidRPr="008A6634">
              <w:rPr>
                <w:bCs/>
              </w:rPr>
              <w:t xml:space="preserve">НФА </w:t>
            </w:r>
          </w:p>
          <w:p w14:paraId="6268C06A" w14:textId="77777777" w:rsidR="00576B91" w:rsidRPr="008A6634" w:rsidRDefault="00576B91" w:rsidP="00FD09E8">
            <w:pPr>
              <w:spacing w:after="0" w:line="240" w:lineRule="auto"/>
              <w:jc w:val="center"/>
              <w:rPr>
                <w:bCs/>
              </w:rPr>
            </w:pPr>
            <w:r w:rsidRPr="008A6634">
              <w:rPr>
                <w:bCs/>
              </w:rPr>
              <w:t>АО «НРК-Р.О.С.Т.»</w:t>
            </w:r>
          </w:p>
        </w:tc>
        <w:tc>
          <w:tcPr>
            <w:tcW w:w="3118" w:type="dxa"/>
          </w:tcPr>
          <w:p w14:paraId="67AA8D0E" w14:textId="77777777" w:rsidR="00576B91" w:rsidRPr="008A6634" w:rsidRDefault="00576B91" w:rsidP="00FD09E8">
            <w:pPr>
              <w:spacing w:after="0" w:line="240" w:lineRule="auto"/>
              <w:jc w:val="both"/>
              <w:rPr>
                <w:bCs/>
              </w:rPr>
            </w:pPr>
            <w:r w:rsidRPr="008A6634">
              <w:rPr>
                <w:b/>
                <w:bCs/>
              </w:rPr>
              <w:t>Подпункт 2.2.5. Указания Банка России от 22.03.2019 № 5099-У</w:t>
            </w:r>
            <w:r w:rsidRPr="008A6634">
              <w:rPr>
                <w:bCs/>
              </w:rPr>
              <w:t xml:space="preserve"> «О требованиях к расчету размера собственных сре</w:t>
            </w:r>
            <w:proofErr w:type="gramStart"/>
            <w:r w:rsidRPr="008A6634">
              <w:rPr>
                <w:bCs/>
              </w:rPr>
              <w:t>дств пр</w:t>
            </w:r>
            <w:proofErr w:type="gramEnd"/>
            <w:r w:rsidRPr="008A6634">
              <w:rPr>
                <w:bCs/>
              </w:rPr>
              <w:t xml:space="preserve">и осуществлении профессиональной деятельности на рынке </w:t>
            </w:r>
            <w:r w:rsidRPr="008A6634">
              <w:rPr>
                <w:bCs/>
              </w:rPr>
              <w:lastRenderedPageBreak/>
              <w:t xml:space="preserve">ценных бумаг, а также при получении лицензии (лицензий) на осуществление профессиональной деятельности на рынке ценных бумаг». </w:t>
            </w:r>
          </w:p>
        </w:tc>
        <w:tc>
          <w:tcPr>
            <w:tcW w:w="4112" w:type="dxa"/>
          </w:tcPr>
          <w:p w14:paraId="14F2372B" w14:textId="77777777" w:rsidR="00FD09E8" w:rsidRDefault="00FD09E8" w:rsidP="00FD09E8">
            <w:pPr>
              <w:spacing w:after="0" w:line="240" w:lineRule="auto"/>
              <w:jc w:val="both"/>
              <w:rPr>
                <w:b/>
              </w:rPr>
            </w:pPr>
            <w:r w:rsidRPr="00FD09E8">
              <w:rPr>
                <w:b/>
              </w:rPr>
              <w:lastRenderedPageBreak/>
              <w:t xml:space="preserve">Поддержать. </w:t>
            </w:r>
          </w:p>
          <w:p w14:paraId="2B3B215F" w14:textId="77777777" w:rsidR="004347F2" w:rsidRPr="00BB1D80" w:rsidRDefault="00BB1D80" w:rsidP="00FD09E8">
            <w:pPr>
              <w:spacing w:after="0" w:line="240" w:lineRule="auto"/>
              <w:jc w:val="both"/>
            </w:pPr>
            <w:r w:rsidRPr="00BB1D80">
              <w:t xml:space="preserve">Предлагается учесть данное предложение и исключить </w:t>
            </w:r>
            <w:r w:rsidRPr="00BB1D80">
              <w:rPr>
                <w:bCs/>
              </w:rPr>
              <w:t>подпункт 2.2.5.</w:t>
            </w:r>
            <w:r>
              <w:rPr>
                <w:bCs/>
              </w:rPr>
              <w:t xml:space="preserve"> </w:t>
            </w:r>
            <w:r w:rsidRPr="00BB1D80">
              <w:t xml:space="preserve">из </w:t>
            </w:r>
            <w:r w:rsidRPr="00BB1D80">
              <w:rPr>
                <w:bCs/>
              </w:rPr>
              <w:t xml:space="preserve">Указания Банка России от 22.03.2019 № 5099-У. </w:t>
            </w:r>
          </w:p>
          <w:p w14:paraId="167C0E8F" w14:textId="77777777" w:rsidR="004347F2" w:rsidRPr="00FD09E8" w:rsidRDefault="004347F2" w:rsidP="00FD09E8">
            <w:pPr>
              <w:spacing w:after="0" w:line="240" w:lineRule="auto"/>
              <w:jc w:val="both"/>
              <w:rPr>
                <w:b/>
              </w:rPr>
            </w:pPr>
          </w:p>
          <w:p w14:paraId="30473DA5" w14:textId="77777777" w:rsidR="00576B91" w:rsidRPr="008A6634" w:rsidRDefault="00576B91" w:rsidP="00FD09E8">
            <w:pPr>
              <w:spacing w:after="0" w:line="240" w:lineRule="auto"/>
              <w:jc w:val="both"/>
            </w:pPr>
          </w:p>
        </w:tc>
      </w:tr>
    </w:tbl>
    <w:p w14:paraId="0DD1DF62" w14:textId="77777777" w:rsidR="00700E5F" w:rsidRPr="008A6634" w:rsidRDefault="00700E5F" w:rsidP="00FD09E8">
      <w:pPr>
        <w:pStyle w:val="a3"/>
        <w:ind w:left="425"/>
        <w:jc w:val="both"/>
        <w:rPr>
          <w:lang w:val="ru-RU"/>
        </w:rPr>
      </w:pPr>
    </w:p>
    <w:p w14:paraId="4773798F" w14:textId="77777777" w:rsidR="00700E5F" w:rsidRPr="008A6634" w:rsidRDefault="00700E5F" w:rsidP="00FD09E8">
      <w:pPr>
        <w:pStyle w:val="a3"/>
        <w:numPr>
          <w:ilvl w:val="0"/>
          <w:numId w:val="1"/>
        </w:numPr>
        <w:ind w:left="0" w:firstLine="426"/>
        <w:jc w:val="both"/>
        <w:rPr>
          <w:lang w:val="ru-RU"/>
        </w:rPr>
      </w:pPr>
      <w:r w:rsidRPr="008A6634">
        <w:rPr>
          <w:lang w:val="ru-RU"/>
        </w:rPr>
        <w:t xml:space="preserve">Участники подгруппы договорились </w:t>
      </w:r>
      <w:r w:rsidRPr="008A6634">
        <w:rPr>
          <w:b/>
          <w:i/>
          <w:lang w:val="ru-RU"/>
        </w:rPr>
        <w:t>доработать к следующему заседанию</w:t>
      </w:r>
      <w:r w:rsidRPr="008A6634">
        <w:rPr>
          <w:lang w:val="ru-RU"/>
        </w:rPr>
        <w:t xml:space="preserve"> подгруппы следующие предложения:</w:t>
      </w:r>
    </w:p>
    <w:p w14:paraId="340B3D50" w14:textId="77777777" w:rsidR="00700E5F" w:rsidRPr="008A6634" w:rsidRDefault="00700E5F" w:rsidP="00FD09E8">
      <w:pPr>
        <w:pStyle w:val="a3"/>
        <w:ind w:left="426"/>
        <w:jc w:val="both"/>
        <w:rPr>
          <w:lang w:val="ru-RU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701"/>
        <w:gridCol w:w="3118"/>
        <w:gridCol w:w="4111"/>
      </w:tblGrid>
      <w:tr w:rsidR="00700E5F" w:rsidRPr="008A6634" w14:paraId="627F685B" w14:textId="77777777" w:rsidTr="00AD4B66">
        <w:tc>
          <w:tcPr>
            <w:tcW w:w="993" w:type="dxa"/>
          </w:tcPr>
          <w:p w14:paraId="2E3C0227" w14:textId="77777777" w:rsidR="00700E5F" w:rsidRPr="008A6634" w:rsidRDefault="00700E5F" w:rsidP="00FD09E8">
            <w:pPr>
              <w:spacing w:after="0" w:line="240" w:lineRule="auto"/>
              <w:ind w:left="-108" w:right="-108"/>
              <w:jc w:val="center"/>
            </w:pPr>
            <w:r w:rsidRPr="008A6634">
              <w:t>№</w:t>
            </w:r>
          </w:p>
        </w:tc>
        <w:tc>
          <w:tcPr>
            <w:tcW w:w="1701" w:type="dxa"/>
          </w:tcPr>
          <w:p w14:paraId="4F2B4EB6" w14:textId="77777777" w:rsidR="00700E5F" w:rsidRPr="008A6634" w:rsidRDefault="00700E5F" w:rsidP="00FD09E8">
            <w:pPr>
              <w:spacing w:after="0" w:line="240" w:lineRule="auto"/>
              <w:jc w:val="center"/>
            </w:pPr>
            <w:r w:rsidRPr="008A6634">
              <w:t>Автор инициативы</w:t>
            </w:r>
          </w:p>
        </w:tc>
        <w:tc>
          <w:tcPr>
            <w:tcW w:w="3118" w:type="dxa"/>
          </w:tcPr>
          <w:p w14:paraId="4B776CF7" w14:textId="77777777" w:rsidR="00700E5F" w:rsidRPr="008A6634" w:rsidRDefault="00700E5F" w:rsidP="00FD09E8">
            <w:pPr>
              <w:spacing w:after="0" w:line="240" w:lineRule="auto"/>
              <w:jc w:val="center"/>
            </w:pPr>
            <w:r w:rsidRPr="008A6634">
              <w:t>Ссылка на пункт отменяемого или изменяемого нормативного акта</w:t>
            </w:r>
          </w:p>
        </w:tc>
        <w:tc>
          <w:tcPr>
            <w:tcW w:w="4111" w:type="dxa"/>
          </w:tcPr>
          <w:p w14:paraId="3F9C1932" w14:textId="77777777" w:rsidR="00700E5F" w:rsidRPr="008A6634" w:rsidRDefault="00700E5F" w:rsidP="00FD09E8">
            <w:pPr>
              <w:spacing w:after="0" w:line="240" w:lineRule="auto"/>
              <w:jc w:val="center"/>
            </w:pPr>
            <w:r w:rsidRPr="008A6634">
              <w:t>Решение подгруппы</w:t>
            </w:r>
          </w:p>
        </w:tc>
      </w:tr>
      <w:tr w:rsidR="00700E5F" w:rsidRPr="008A6634" w14:paraId="0203628A" w14:textId="77777777" w:rsidTr="00AD4B66">
        <w:trPr>
          <w:trHeight w:val="572"/>
        </w:trPr>
        <w:tc>
          <w:tcPr>
            <w:tcW w:w="993" w:type="dxa"/>
          </w:tcPr>
          <w:p w14:paraId="4CD3590E" w14:textId="77777777" w:rsidR="00700E5F" w:rsidRPr="008A6634" w:rsidRDefault="00700E5F" w:rsidP="00FD09E8">
            <w:pPr>
              <w:spacing w:after="0" w:line="240" w:lineRule="auto"/>
              <w:ind w:left="-108" w:right="-108"/>
              <w:jc w:val="center"/>
            </w:pPr>
            <w:r w:rsidRPr="008A6634">
              <w:t>09-11 (повтор 09-23)</w:t>
            </w:r>
          </w:p>
        </w:tc>
        <w:tc>
          <w:tcPr>
            <w:tcW w:w="1701" w:type="dxa"/>
          </w:tcPr>
          <w:p w14:paraId="630C3A70" w14:textId="77777777" w:rsidR="00700E5F" w:rsidRPr="008A6634" w:rsidRDefault="00700E5F" w:rsidP="00FD09E8">
            <w:pPr>
              <w:spacing w:after="0" w:line="240" w:lineRule="auto"/>
              <w:jc w:val="center"/>
            </w:pPr>
            <w:r w:rsidRPr="008A6634">
              <w:t>НАУФОР</w:t>
            </w:r>
          </w:p>
          <w:p w14:paraId="672AB80C" w14:textId="77777777" w:rsidR="00700E5F" w:rsidRPr="008A6634" w:rsidRDefault="00700E5F" w:rsidP="00FD09E8">
            <w:pPr>
              <w:spacing w:after="0" w:line="240" w:lineRule="auto"/>
              <w:jc w:val="center"/>
              <w:rPr>
                <w:iCs/>
              </w:rPr>
            </w:pPr>
            <w:r w:rsidRPr="008A6634">
              <w:t>ПАО Сбербанк</w:t>
            </w:r>
          </w:p>
        </w:tc>
        <w:tc>
          <w:tcPr>
            <w:tcW w:w="3118" w:type="dxa"/>
          </w:tcPr>
          <w:p w14:paraId="6CE38AA2" w14:textId="77777777" w:rsidR="00700E5F" w:rsidRPr="008A6634" w:rsidRDefault="00700E5F" w:rsidP="00FD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8A6634">
              <w:rPr>
                <w:b/>
              </w:rPr>
              <w:t>Пункт 1 статьи 6.1</w:t>
            </w:r>
            <w:r w:rsidRPr="008A6634">
              <w:t xml:space="preserve"> </w:t>
            </w:r>
            <w:r w:rsidRPr="008A6634">
              <w:rPr>
                <w:b/>
              </w:rPr>
              <w:t>Федерального закона</w:t>
            </w:r>
            <w:r w:rsidRPr="008A6634">
              <w:t xml:space="preserve"> «О рынке ценных бумаг».</w:t>
            </w:r>
          </w:p>
        </w:tc>
        <w:tc>
          <w:tcPr>
            <w:tcW w:w="4111" w:type="dxa"/>
          </w:tcPr>
          <w:p w14:paraId="704A66BA" w14:textId="77777777" w:rsidR="00916C51" w:rsidRDefault="00916C51" w:rsidP="008E50F7">
            <w:pPr>
              <w:widowControl w:val="0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Перенести на следующее заседание. </w:t>
            </w:r>
          </w:p>
          <w:p w14:paraId="7153F3C4" w14:textId="77777777" w:rsidR="00DC3C87" w:rsidRPr="00616B9E" w:rsidRDefault="0094014B" w:rsidP="008E50F7">
            <w:pPr>
              <w:widowControl w:val="0"/>
              <w:spacing w:after="0" w:line="240" w:lineRule="auto"/>
              <w:jc w:val="both"/>
            </w:pPr>
            <w:r>
              <w:t>Банку России о</w:t>
            </w:r>
            <w:r w:rsidR="00DC3C87" w:rsidRPr="00916C51">
              <w:t xml:space="preserve">бсудить </w:t>
            </w:r>
            <w:r w:rsidR="00AE50C0">
              <w:t xml:space="preserve">предложение </w:t>
            </w:r>
            <w:proofErr w:type="gramStart"/>
            <w:r w:rsidR="00DC3C87" w:rsidRPr="00916C51">
              <w:t xml:space="preserve">с заинтересованными подразделениями </w:t>
            </w:r>
            <w:r w:rsidR="00AE50C0">
              <w:t xml:space="preserve">в части </w:t>
            </w:r>
            <w:r w:rsidR="00063D54">
              <w:t xml:space="preserve">поддержки предлагаемых в инициативе предложений в рамках работы над </w:t>
            </w:r>
            <w:r w:rsidR="00063D54" w:rsidRPr="00063D54">
              <w:t>проект</w:t>
            </w:r>
            <w:r w:rsidR="00063D54">
              <w:t>ом</w:t>
            </w:r>
            <w:proofErr w:type="gramEnd"/>
            <w:r w:rsidR="00063D54" w:rsidRPr="00063D54">
              <w:t xml:space="preserve"> федерального закона «О внесении изменений в Федеральный закон «О рынке ценных бумаг» и отдельные законодательные акты Российской Федерации (в части введения регулирования категорий инвесторов – физических лиц).</w:t>
            </w:r>
            <w:r w:rsidR="00063D54">
              <w:rPr>
                <w:b/>
              </w:rPr>
              <w:t xml:space="preserve"> </w:t>
            </w:r>
          </w:p>
          <w:p w14:paraId="3CBB8C55" w14:textId="77777777" w:rsidR="00700E5F" w:rsidRPr="00DC3C87" w:rsidRDefault="00DC3C87" w:rsidP="00014BDE">
            <w:pPr>
              <w:spacing w:after="0" w:line="240" w:lineRule="auto"/>
              <w:jc w:val="both"/>
            </w:pPr>
            <w:r w:rsidRPr="00616B9E">
              <w:t>К следующем</w:t>
            </w:r>
            <w:r w:rsidR="00EC19B6">
              <w:t xml:space="preserve">у заседанию выработать позицию Банка России по </w:t>
            </w:r>
            <w:r w:rsidR="00063D54">
              <w:t>инициативе</w:t>
            </w:r>
            <w:r w:rsidR="00EC19B6">
              <w:t xml:space="preserve">. </w:t>
            </w:r>
          </w:p>
        </w:tc>
      </w:tr>
      <w:tr w:rsidR="00171E6C" w:rsidRPr="008A6634" w14:paraId="7FFE88D7" w14:textId="77777777" w:rsidTr="00AD4B66">
        <w:trPr>
          <w:trHeight w:val="70"/>
        </w:trPr>
        <w:tc>
          <w:tcPr>
            <w:tcW w:w="993" w:type="dxa"/>
          </w:tcPr>
          <w:p w14:paraId="56E7EA73" w14:textId="77777777" w:rsidR="00171E6C" w:rsidRPr="008A6634" w:rsidRDefault="00171E6C" w:rsidP="008A2563">
            <w:pPr>
              <w:spacing w:after="0" w:line="240" w:lineRule="auto"/>
              <w:ind w:left="-113" w:right="-108"/>
              <w:jc w:val="center"/>
            </w:pPr>
            <w:r w:rsidRPr="008A6634">
              <w:t>09-68</w:t>
            </w:r>
          </w:p>
        </w:tc>
        <w:tc>
          <w:tcPr>
            <w:tcW w:w="1701" w:type="dxa"/>
          </w:tcPr>
          <w:p w14:paraId="1A1A1EF7" w14:textId="77777777" w:rsidR="00171E6C" w:rsidRPr="008A6634" w:rsidRDefault="00171E6C" w:rsidP="008A2563">
            <w:pPr>
              <w:spacing w:after="0" w:line="240" w:lineRule="auto"/>
              <w:jc w:val="center"/>
            </w:pPr>
            <w:r w:rsidRPr="008A6634">
              <w:t>ПАРТАД</w:t>
            </w:r>
          </w:p>
        </w:tc>
        <w:tc>
          <w:tcPr>
            <w:tcW w:w="3118" w:type="dxa"/>
          </w:tcPr>
          <w:p w14:paraId="7722A465" w14:textId="77777777" w:rsidR="00171E6C" w:rsidRPr="008A6634" w:rsidRDefault="00171E6C" w:rsidP="008A2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8A6634">
              <w:rPr>
                <w:b/>
              </w:rPr>
              <w:t>Указани</w:t>
            </w:r>
            <w:r w:rsidR="00F050A0" w:rsidRPr="008A6634">
              <w:rPr>
                <w:b/>
              </w:rPr>
              <w:t>е</w:t>
            </w:r>
            <w:r w:rsidRPr="008A6634">
              <w:rPr>
                <w:b/>
              </w:rPr>
              <w:t xml:space="preserve"> Банка России от 22.03.2018</w:t>
            </w:r>
            <w:r w:rsidRPr="008A6634">
              <w:t xml:space="preserve"> </w:t>
            </w:r>
            <w:r w:rsidRPr="008A6634">
              <w:rPr>
                <w:b/>
              </w:rPr>
              <w:t xml:space="preserve">№ 4748-У </w:t>
            </w:r>
            <w:r w:rsidRPr="008A6634">
              <w:t>«О максимальной плате, взимаемой держателем реестра владельцев ценных бумаг с зарегистрированных лиц за проведение операций по лицевым счетам и за предоставление информации из реестра владельцев ценных бумаг, и порядке ее определения».</w:t>
            </w:r>
          </w:p>
        </w:tc>
        <w:tc>
          <w:tcPr>
            <w:tcW w:w="4111" w:type="dxa"/>
          </w:tcPr>
          <w:p w14:paraId="0709BF84" w14:textId="77777777" w:rsidR="008A2563" w:rsidRDefault="00DA62AA" w:rsidP="008A2563">
            <w:pPr>
              <w:spacing w:after="0" w:line="240" w:lineRule="auto"/>
              <w:jc w:val="both"/>
            </w:pPr>
            <w:r w:rsidRPr="00DA62AA">
              <w:rPr>
                <w:b/>
              </w:rPr>
              <w:t>Инициатору доработать предложение к следующему заседанию</w:t>
            </w:r>
            <w:r>
              <w:t xml:space="preserve"> в части </w:t>
            </w:r>
            <w:r w:rsidR="008A2563">
              <w:t>механизмов «привязки» тариф</w:t>
            </w:r>
            <w:r w:rsidR="00612FB0">
              <w:t>ов</w:t>
            </w:r>
            <w:r w:rsidR="008A2563">
              <w:t xml:space="preserve"> </w:t>
            </w:r>
            <w:r w:rsidR="00612FB0">
              <w:t xml:space="preserve">регистратора </w:t>
            </w:r>
            <w:r w:rsidR="00AD0033">
              <w:t>к изменяемым показателям.</w:t>
            </w:r>
          </w:p>
          <w:p w14:paraId="1C04D225" w14:textId="77777777" w:rsidR="008A2563" w:rsidRPr="00E41492" w:rsidRDefault="00AD0033" w:rsidP="00E4620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Дополнительно </w:t>
            </w:r>
            <w:r w:rsidR="007F170A">
              <w:t>представить подходы</w:t>
            </w:r>
            <w:r w:rsidR="00724E1F">
              <w:t xml:space="preserve"> </w:t>
            </w:r>
            <w:r w:rsidR="007F170A">
              <w:t xml:space="preserve">к </w:t>
            </w:r>
            <w:r>
              <w:t>ограничени</w:t>
            </w:r>
            <w:r w:rsidR="007F170A">
              <w:t>ю</w:t>
            </w:r>
            <w:r>
              <w:t xml:space="preserve"> тарифов при наследовании ценных бумаг, а также </w:t>
            </w:r>
            <w:r w:rsidR="008A2563">
              <w:t xml:space="preserve">предоставить обоснование </w:t>
            </w:r>
            <w:r w:rsidR="00E41492">
              <w:t xml:space="preserve">возможности отказа от установленного пунктом 3.7 статьи 8 Федерального закона «О рынке ценных бумаг» </w:t>
            </w:r>
            <w:r w:rsidR="008A2563">
              <w:t xml:space="preserve">запрета на </w:t>
            </w:r>
            <w:r w:rsidR="00E41492">
              <w:t>взимание платы в виде процента от стоимости ценных бумаг.</w:t>
            </w:r>
          </w:p>
        </w:tc>
      </w:tr>
      <w:tr w:rsidR="00E95EBC" w:rsidRPr="008A6634" w14:paraId="6C906E68" w14:textId="77777777" w:rsidTr="00C409F4">
        <w:trPr>
          <w:trHeight w:val="575"/>
        </w:trPr>
        <w:tc>
          <w:tcPr>
            <w:tcW w:w="993" w:type="dxa"/>
          </w:tcPr>
          <w:p w14:paraId="62D4912C" w14:textId="77777777" w:rsidR="00E95EBC" w:rsidRPr="008A6634" w:rsidRDefault="00E95EBC" w:rsidP="00FD09E8">
            <w:pPr>
              <w:spacing w:after="0" w:line="240" w:lineRule="auto"/>
              <w:jc w:val="center"/>
            </w:pPr>
            <w:r w:rsidRPr="008A6634">
              <w:t>09-90</w:t>
            </w:r>
          </w:p>
        </w:tc>
        <w:tc>
          <w:tcPr>
            <w:tcW w:w="1701" w:type="dxa"/>
          </w:tcPr>
          <w:p w14:paraId="0FD22293" w14:textId="77777777" w:rsidR="00E95EBC" w:rsidRPr="008A6634" w:rsidRDefault="00E95EBC" w:rsidP="00FD09E8">
            <w:pPr>
              <w:spacing w:after="0" w:line="240" w:lineRule="auto"/>
              <w:jc w:val="center"/>
            </w:pPr>
            <w:r w:rsidRPr="008A6634">
              <w:t>АО ВТБ Регистратор</w:t>
            </w:r>
          </w:p>
        </w:tc>
        <w:tc>
          <w:tcPr>
            <w:tcW w:w="3118" w:type="dxa"/>
          </w:tcPr>
          <w:p w14:paraId="0B850FDD" w14:textId="77777777" w:rsidR="00E95EBC" w:rsidRPr="008A6634" w:rsidRDefault="00E95EBC" w:rsidP="00FD09E8">
            <w:pPr>
              <w:spacing w:after="0" w:line="240" w:lineRule="auto"/>
              <w:jc w:val="both"/>
            </w:pPr>
            <w:r w:rsidRPr="008A6634">
              <w:rPr>
                <w:b/>
                <w:bCs/>
              </w:rPr>
              <w:t xml:space="preserve">Пункт 3.13 статьи 8 </w:t>
            </w:r>
            <w:r w:rsidR="005F55CD" w:rsidRPr="008A6634">
              <w:rPr>
                <w:b/>
              </w:rPr>
              <w:t>Федерального закона</w:t>
            </w:r>
            <w:r w:rsidRPr="008A6634">
              <w:rPr>
                <w:bCs/>
              </w:rPr>
              <w:t xml:space="preserve"> «О рынке ценных бумаг»</w:t>
            </w:r>
            <w:r w:rsidR="005F55CD" w:rsidRPr="008A6634">
              <w:rPr>
                <w:bCs/>
              </w:rPr>
              <w:t>.</w:t>
            </w:r>
          </w:p>
        </w:tc>
        <w:tc>
          <w:tcPr>
            <w:tcW w:w="4111" w:type="dxa"/>
          </w:tcPr>
          <w:p w14:paraId="0ABE3614" w14:textId="77777777" w:rsidR="00E95EBC" w:rsidRDefault="00E4620F" w:rsidP="00FD09E8">
            <w:pPr>
              <w:spacing w:after="0" w:line="240" w:lineRule="auto"/>
              <w:jc w:val="both"/>
              <w:rPr>
                <w:b/>
              </w:rPr>
            </w:pPr>
            <w:r w:rsidRPr="00DA62AA">
              <w:rPr>
                <w:b/>
              </w:rPr>
              <w:t>Инициатору доработать предложение к следующему заседанию</w:t>
            </w:r>
            <w:r w:rsidR="00C409F4">
              <w:rPr>
                <w:b/>
              </w:rPr>
              <w:t>.</w:t>
            </w:r>
          </w:p>
          <w:p w14:paraId="3E2D57DC" w14:textId="77777777" w:rsidR="00C409F4" w:rsidRPr="008A6634" w:rsidRDefault="00C409F4" w:rsidP="00F93FEA">
            <w:pPr>
              <w:spacing w:after="0" w:line="240" w:lineRule="auto"/>
              <w:jc w:val="both"/>
            </w:pPr>
            <w:r w:rsidRPr="00C409F4">
              <w:t xml:space="preserve">СРО дополнительно обсудить </w:t>
            </w:r>
            <w:r w:rsidR="00D74F77">
              <w:t xml:space="preserve">и доработать </w:t>
            </w:r>
            <w:r w:rsidRPr="00C409F4">
              <w:t xml:space="preserve">предложенную ранее </w:t>
            </w:r>
            <w:r w:rsidRPr="00C409F4">
              <w:lastRenderedPageBreak/>
              <w:t>редакцию дополнений в статью 8 Федерального закона «О рынке ценных бумаг» с профессиональным сообществом (регистраторами) с учетом</w:t>
            </w:r>
            <w:r w:rsidR="001A0927">
              <w:t xml:space="preserve"> вопросов, поставленных в ходе</w:t>
            </w:r>
            <w:r w:rsidRPr="00C409F4">
              <w:t xml:space="preserve"> обсуждения. </w:t>
            </w:r>
          </w:p>
        </w:tc>
      </w:tr>
    </w:tbl>
    <w:p w14:paraId="7BE883AA" w14:textId="77777777" w:rsidR="00700E5F" w:rsidRPr="008A6634" w:rsidRDefault="00700E5F" w:rsidP="00FD09E8">
      <w:pPr>
        <w:pStyle w:val="a3"/>
        <w:ind w:left="426"/>
        <w:jc w:val="both"/>
        <w:rPr>
          <w:lang w:val="ru-RU"/>
        </w:rPr>
      </w:pPr>
    </w:p>
    <w:p w14:paraId="22100293" w14:textId="77777777" w:rsidR="0095271B" w:rsidRPr="004347F2" w:rsidRDefault="00700E5F" w:rsidP="00FD09E8">
      <w:pPr>
        <w:pStyle w:val="a3"/>
        <w:numPr>
          <w:ilvl w:val="0"/>
          <w:numId w:val="1"/>
        </w:numPr>
        <w:ind w:left="0" w:firstLine="426"/>
        <w:jc w:val="both"/>
        <w:rPr>
          <w:b/>
          <w:i/>
          <w:lang w:val="ru-RU"/>
        </w:rPr>
      </w:pPr>
      <w:r w:rsidRPr="008A6634">
        <w:rPr>
          <w:lang w:val="ru-RU"/>
        </w:rPr>
        <w:t xml:space="preserve"> </w:t>
      </w:r>
      <w:r w:rsidR="0095271B" w:rsidRPr="008A6634">
        <w:rPr>
          <w:lang w:val="ru-RU"/>
        </w:rPr>
        <w:t xml:space="preserve">Участники подгруппы договорились перенести следующие предложения </w:t>
      </w:r>
      <w:r w:rsidR="0095271B" w:rsidRPr="004347F2">
        <w:rPr>
          <w:b/>
          <w:i/>
          <w:lang w:val="ru-RU"/>
        </w:rPr>
        <w:t>в другие подгруппы:</w:t>
      </w:r>
    </w:p>
    <w:p w14:paraId="5B3F97F1" w14:textId="77777777" w:rsidR="00381BA1" w:rsidRPr="008A6634" w:rsidRDefault="00381BA1" w:rsidP="00FD09E8">
      <w:pPr>
        <w:pStyle w:val="a3"/>
        <w:ind w:left="426"/>
        <w:jc w:val="both"/>
        <w:rPr>
          <w:lang w:val="ru-RU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701"/>
        <w:gridCol w:w="3118"/>
        <w:gridCol w:w="4111"/>
      </w:tblGrid>
      <w:tr w:rsidR="0095271B" w:rsidRPr="008A6634" w14:paraId="5DD0B585" w14:textId="77777777" w:rsidTr="002E3D2B">
        <w:tc>
          <w:tcPr>
            <w:tcW w:w="993" w:type="dxa"/>
          </w:tcPr>
          <w:p w14:paraId="31B4F0E3" w14:textId="77777777" w:rsidR="0095271B" w:rsidRPr="008A6634" w:rsidRDefault="0095271B" w:rsidP="00FD09E8">
            <w:pPr>
              <w:spacing w:after="0" w:line="240" w:lineRule="auto"/>
              <w:jc w:val="center"/>
            </w:pPr>
            <w:r w:rsidRPr="008A6634">
              <w:t>№</w:t>
            </w:r>
          </w:p>
        </w:tc>
        <w:tc>
          <w:tcPr>
            <w:tcW w:w="1701" w:type="dxa"/>
          </w:tcPr>
          <w:p w14:paraId="058A035E" w14:textId="77777777" w:rsidR="0095271B" w:rsidRPr="008A6634" w:rsidRDefault="0095271B" w:rsidP="00FD09E8">
            <w:pPr>
              <w:spacing w:after="0" w:line="240" w:lineRule="auto"/>
              <w:jc w:val="center"/>
            </w:pPr>
            <w:r w:rsidRPr="008A6634">
              <w:t>Автор инициативы</w:t>
            </w:r>
          </w:p>
        </w:tc>
        <w:tc>
          <w:tcPr>
            <w:tcW w:w="3118" w:type="dxa"/>
          </w:tcPr>
          <w:p w14:paraId="1AAFEAE4" w14:textId="77777777" w:rsidR="0095271B" w:rsidRPr="008A6634" w:rsidRDefault="0095271B" w:rsidP="00FD09E8">
            <w:pPr>
              <w:spacing w:after="0" w:line="240" w:lineRule="auto"/>
              <w:jc w:val="center"/>
            </w:pPr>
            <w:r w:rsidRPr="008A6634">
              <w:t>Ссылка на пункт отменяемого или изменяемого нормативного акта</w:t>
            </w:r>
          </w:p>
        </w:tc>
        <w:tc>
          <w:tcPr>
            <w:tcW w:w="4111" w:type="dxa"/>
          </w:tcPr>
          <w:p w14:paraId="69D2FA14" w14:textId="77777777" w:rsidR="0095271B" w:rsidRPr="008A6634" w:rsidRDefault="0095271B" w:rsidP="00FD09E8">
            <w:pPr>
              <w:spacing w:after="0" w:line="240" w:lineRule="auto"/>
              <w:jc w:val="center"/>
            </w:pPr>
            <w:r w:rsidRPr="008A6634">
              <w:t>Решение подгруппы</w:t>
            </w:r>
          </w:p>
        </w:tc>
      </w:tr>
      <w:tr w:rsidR="00381BA1" w:rsidRPr="008A6634" w14:paraId="6C1284FE" w14:textId="77777777" w:rsidTr="00381BA1">
        <w:trPr>
          <w:trHeight w:val="1387"/>
        </w:trPr>
        <w:tc>
          <w:tcPr>
            <w:tcW w:w="993" w:type="dxa"/>
          </w:tcPr>
          <w:p w14:paraId="2AD08A81" w14:textId="77777777" w:rsidR="00381BA1" w:rsidRPr="008A6634" w:rsidRDefault="00381BA1" w:rsidP="00FD09E8">
            <w:pPr>
              <w:spacing w:after="0" w:line="240" w:lineRule="auto"/>
              <w:jc w:val="center"/>
            </w:pPr>
            <w:r w:rsidRPr="008A6634">
              <w:t>09-6</w:t>
            </w:r>
          </w:p>
        </w:tc>
        <w:tc>
          <w:tcPr>
            <w:tcW w:w="1701" w:type="dxa"/>
          </w:tcPr>
          <w:p w14:paraId="1D5E52E1" w14:textId="77777777" w:rsidR="00381BA1" w:rsidRPr="008A6634" w:rsidRDefault="00381BA1" w:rsidP="00FD09E8">
            <w:pPr>
              <w:spacing w:after="0" w:line="240" w:lineRule="auto"/>
              <w:jc w:val="center"/>
            </w:pPr>
            <w:r w:rsidRPr="008A6634">
              <w:t>НАУФОР</w:t>
            </w:r>
          </w:p>
        </w:tc>
        <w:tc>
          <w:tcPr>
            <w:tcW w:w="3118" w:type="dxa"/>
          </w:tcPr>
          <w:p w14:paraId="469E3750" w14:textId="77777777" w:rsidR="00381BA1" w:rsidRPr="008A6634" w:rsidRDefault="00381BA1" w:rsidP="00FD09E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A6634">
              <w:rPr>
                <w:b/>
              </w:rPr>
              <w:t>Пункт 7 Приказа ФСФР России от 22.06.2006 № 06-67/</w:t>
            </w:r>
            <w:proofErr w:type="spellStart"/>
            <w:r w:rsidRPr="008A6634">
              <w:rPr>
                <w:b/>
              </w:rPr>
              <w:t>пз</w:t>
            </w:r>
            <w:proofErr w:type="spellEnd"/>
            <w:r w:rsidRPr="008A6634">
              <w:rPr>
                <w:b/>
              </w:rPr>
              <w:t xml:space="preserve">-н </w:t>
            </w:r>
            <w:r w:rsidRPr="008A6634">
              <w:t>«Об утверждении Положения о предоставлении информации о заключении сделок»</w:t>
            </w:r>
          </w:p>
        </w:tc>
        <w:tc>
          <w:tcPr>
            <w:tcW w:w="4111" w:type="dxa"/>
          </w:tcPr>
          <w:p w14:paraId="3EBCCD08" w14:textId="77777777" w:rsidR="00381BA1" w:rsidRPr="008A6634" w:rsidRDefault="00381BA1" w:rsidP="00FD09E8">
            <w:pPr>
              <w:spacing w:after="0" w:line="240" w:lineRule="auto"/>
              <w:jc w:val="both"/>
            </w:pPr>
            <w:r w:rsidRPr="008A6634">
              <w:t>Перенести на рассмотрение в Подгруппу</w:t>
            </w:r>
            <w:r w:rsidRPr="008A6634">
              <w:rPr>
                <w:b/>
              </w:rPr>
              <w:t xml:space="preserve"> 06 «Инструменты, инфраструктура, </w:t>
            </w:r>
            <w:proofErr w:type="spellStart"/>
            <w:r w:rsidRPr="008A6634">
              <w:rPr>
                <w:b/>
              </w:rPr>
              <w:t>профсервисы</w:t>
            </w:r>
            <w:proofErr w:type="spellEnd"/>
            <w:r w:rsidRPr="008A6634">
              <w:rPr>
                <w:b/>
              </w:rPr>
              <w:t>»</w:t>
            </w:r>
          </w:p>
        </w:tc>
      </w:tr>
    </w:tbl>
    <w:p w14:paraId="1D85035B" w14:textId="77777777" w:rsidR="0095271B" w:rsidRPr="008A6634" w:rsidRDefault="0095271B" w:rsidP="00FD09E8">
      <w:pPr>
        <w:pStyle w:val="a3"/>
        <w:ind w:left="426"/>
        <w:jc w:val="both"/>
        <w:rPr>
          <w:lang w:val="ru-RU"/>
        </w:rPr>
      </w:pPr>
    </w:p>
    <w:p w14:paraId="12DE6FEF" w14:textId="77777777" w:rsidR="00700E5F" w:rsidRPr="008A6634" w:rsidRDefault="00700E5F" w:rsidP="00FD09E8">
      <w:pPr>
        <w:pStyle w:val="a3"/>
        <w:numPr>
          <w:ilvl w:val="0"/>
          <w:numId w:val="1"/>
        </w:numPr>
        <w:ind w:left="0" w:firstLine="426"/>
        <w:jc w:val="both"/>
        <w:rPr>
          <w:lang w:val="ru-RU"/>
        </w:rPr>
      </w:pPr>
      <w:r w:rsidRPr="008A6634">
        <w:rPr>
          <w:lang w:val="ru-RU"/>
        </w:rPr>
        <w:t xml:space="preserve">Участники подгруппы договорились </w:t>
      </w:r>
      <w:r w:rsidRPr="008A6634">
        <w:rPr>
          <w:b/>
          <w:i/>
          <w:lang w:val="ru-RU"/>
        </w:rPr>
        <w:t>не поддерживать</w:t>
      </w:r>
      <w:r w:rsidRPr="008A6634">
        <w:rPr>
          <w:lang w:val="ru-RU"/>
        </w:rPr>
        <w:t xml:space="preserve"> следующие предложения: </w:t>
      </w:r>
    </w:p>
    <w:p w14:paraId="7A78EE4D" w14:textId="77777777" w:rsidR="00700E5F" w:rsidRPr="008A6634" w:rsidRDefault="00700E5F" w:rsidP="00FD09E8">
      <w:pPr>
        <w:pStyle w:val="a3"/>
        <w:ind w:left="426"/>
        <w:jc w:val="both"/>
        <w:rPr>
          <w:lang w:val="ru-RU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701"/>
        <w:gridCol w:w="3118"/>
        <w:gridCol w:w="4111"/>
      </w:tblGrid>
      <w:tr w:rsidR="00700E5F" w:rsidRPr="008A6634" w14:paraId="369C5FC5" w14:textId="77777777" w:rsidTr="00AD4B66">
        <w:tc>
          <w:tcPr>
            <w:tcW w:w="993" w:type="dxa"/>
          </w:tcPr>
          <w:p w14:paraId="0C5AEEF2" w14:textId="77777777" w:rsidR="00700E5F" w:rsidRPr="008A6634" w:rsidRDefault="00700E5F" w:rsidP="00FD09E8">
            <w:pPr>
              <w:spacing w:after="0" w:line="240" w:lineRule="auto"/>
              <w:jc w:val="center"/>
            </w:pPr>
            <w:r w:rsidRPr="008A6634">
              <w:t>№</w:t>
            </w:r>
          </w:p>
        </w:tc>
        <w:tc>
          <w:tcPr>
            <w:tcW w:w="1701" w:type="dxa"/>
          </w:tcPr>
          <w:p w14:paraId="178D6DD8" w14:textId="77777777" w:rsidR="00700E5F" w:rsidRPr="008A6634" w:rsidRDefault="00700E5F" w:rsidP="00FD09E8">
            <w:pPr>
              <w:spacing w:after="0" w:line="240" w:lineRule="auto"/>
              <w:jc w:val="center"/>
            </w:pPr>
            <w:r w:rsidRPr="008A6634">
              <w:t>Автор инициативы</w:t>
            </w:r>
          </w:p>
        </w:tc>
        <w:tc>
          <w:tcPr>
            <w:tcW w:w="3118" w:type="dxa"/>
          </w:tcPr>
          <w:p w14:paraId="27BBA63A" w14:textId="77777777" w:rsidR="00700E5F" w:rsidRPr="008A6634" w:rsidRDefault="00700E5F" w:rsidP="00FD09E8">
            <w:pPr>
              <w:spacing w:after="0" w:line="240" w:lineRule="auto"/>
              <w:jc w:val="center"/>
            </w:pPr>
            <w:r w:rsidRPr="008A6634">
              <w:t>Ссылка на пункт отменяемого или изменяемого нормативного акта</w:t>
            </w:r>
          </w:p>
        </w:tc>
        <w:tc>
          <w:tcPr>
            <w:tcW w:w="4111" w:type="dxa"/>
          </w:tcPr>
          <w:p w14:paraId="64E4BFBB" w14:textId="77777777" w:rsidR="00700E5F" w:rsidRPr="008A6634" w:rsidRDefault="00700E5F" w:rsidP="00FD09E8">
            <w:pPr>
              <w:spacing w:after="0" w:line="240" w:lineRule="auto"/>
              <w:jc w:val="center"/>
            </w:pPr>
            <w:r w:rsidRPr="008A6634">
              <w:t>Решение подгруппы</w:t>
            </w:r>
          </w:p>
        </w:tc>
      </w:tr>
      <w:tr w:rsidR="0095271B" w:rsidRPr="008A6634" w14:paraId="6ED9533F" w14:textId="77777777" w:rsidTr="00AD4B66">
        <w:tc>
          <w:tcPr>
            <w:tcW w:w="993" w:type="dxa"/>
          </w:tcPr>
          <w:p w14:paraId="2812E58E" w14:textId="77777777" w:rsidR="0095271B" w:rsidRPr="008A6634" w:rsidRDefault="0095271B" w:rsidP="00FD09E8">
            <w:pPr>
              <w:spacing w:after="0" w:line="240" w:lineRule="auto"/>
              <w:jc w:val="center"/>
            </w:pPr>
            <w:r w:rsidRPr="008A6634">
              <w:t>09-87</w:t>
            </w:r>
          </w:p>
        </w:tc>
        <w:tc>
          <w:tcPr>
            <w:tcW w:w="1701" w:type="dxa"/>
          </w:tcPr>
          <w:p w14:paraId="77FD3C05" w14:textId="77777777" w:rsidR="0095271B" w:rsidRPr="008A6634" w:rsidRDefault="0095271B" w:rsidP="00FD09E8">
            <w:pPr>
              <w:spacing w:after="0" w:line="240" w:lineRule="auto"/>
              <w:jc w:val="center"/>
            </w:pPr>
            <w:r w:rsidRPr="008A6634">
              <w:t>Реестр-РН</w:t>
            </w:r>
          </w:p>
        </w:tc>
        <w:tc>
          <w:tcPr>
            <w:tcW w:w="3118" w:type="dxa"/>
          </w:tcPr>
          <w:p w14:paraId="48F477F0" w14:textId="77777777" w:rsidR="0095271B" w:rsidRPr="008A6634" w:rsidRDefault="0095271B" w:rsidP="00FD09E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A6634">
              <w:rPr>
                <w:b/>
              </w:rPr>
              <w:t>Пункт 3.13 статьи 8 Федерального закона</w:t>
            </w:r>
            <w:r w:rsidRPr="008A6634">
              <w:t xml:space="preserve"> «О рынке ценных бумаг».</w:t>
            </w:r>
          </w:p>
        </w:tc>
        <w:tc>
          <w:tcPr>
            <w:tcW w:w="4111" w:type="dxa"/>
          </w:tcPr>
          <w:p w14:paraId="65AA1038" w14:textId="77777777" w:rsidR="0095271B" w:rsidRPr="008A6634" w:rsidRDefault="0095271B" w:rsidP="00FD09E8">
            <w:pPr>
              <w:spacing w:after="0" w:line="240" w:lineRule="auto"/>
              <w:jc w:val="both"/>
              <w:rPr>
                <w:b/>
              </w:rPr>
            </w:pPr>
            <w:r w:rsidRPr="008A6634">
              <w:rPr>
                <w:b/>
              </w:rPr>
              <w:t>Отклонить.</w:t>
            </w:r>
          </w:p>
          <w:p w14:paraId="483D32F9" w14:textId="77777777" w:rsidR="0095271B" w:rsidRPr="008A6634" w:rsidRDefault="0095271B" w:rsidP="00FD09E8">
            <w:pPr>
              <w:spacing w:after="0" w:line="240" w:lineRule="auto"/>
              <w:jc w:val="both"/>
            </w:pPr>
            <w:r w:rsidRPr="008A6634">
              <w:t>Предложение снято инициатором</w:t>
            </w:r>
          </w:p>
        </w:tc>
      </w:tr>
      <w:tr w:rsidR="0095271B" w:rsidRPr="008A6634" w14:paraId="33E38182" w14:textId="77777777" w:rsidTr="00AD4B66">
        <w:tc>
          <w:tcPr>
            <w:tcW w:w="993" w:type="dxa"/>
          </w:tcPr>
          <w:p w14:paraId="225B7B18" w14:textId="77777777" w:rsidR="0095271B" w:rsidRPr="008A6634" w:rsidRDefault="0095271B" w:rsidP="00FD09E8">
            <w:pPr>
              <w:spacing w:after="0" w:line="240" w:lineRule="auto"/>
              <w:jc w:val="center"/>
            </w:pPr>
            <w:r w:rsidRPr="008A6634">
              <w:t>09-88</w:t>
            </w:r>
          </w:p>
        </w:tc>
        <w:tc>
          <w:tcPr>
            <w:tcW w:w="1701" w:type="dxa"/>
          </w:tcPr>
          <w:p w14:paraId="2A8E0E14" w14:textId="77777777" w:rsidR="0095271B" w:rsidRPr="008A6634" w:rsidRDefault="0095271B" w:rsidP="00FD09E8">
            <w:pPr>
              <w:spacing w:after="0" w:line="240" w:lineRule="auto"/>
              <w:jc w:val="center"/>
            </w:pPr>
            <w:r w:rsidRPr="008A6634">
              <w:t>Реестр-РН</w:t>
            </w:r>
          </w:p>
        </w:tc>
        <w:tc>
          <w:tcPr>
            <w:tcW w:w="3118" w:type="dxa"/>
          </w:tcPr>
          <w:p w14:paraId="26BEDE3F" w14:textId="77777777" w:rsidR="0095271B" w:rsidRPr="008A6634" w:rsidRDefault="0095271B" w:rsidP="00FD09E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A6634">
              <w:rPr>
                <w:b/>
              </w:rPr>
              <w:t>Пункт 2.11 Приказа ФСФР России от 30.06.2013 № 13-65/</w:t>
            </w:r>
            <w:proofErr w:type="spellStart"/>
            <w:r w:rsidRPr="008A6634">
              <w:rPr>
                <w:b/>
              </w:rPr>
              <w:t>пз</w:t>
            </w:r>
            <w:proofErr w:type="spellEnd"/>
            <w:r w:rsidRPr="008A6634">
              <w:rPr>
                <w:b/>
              </w:rPr>
              <w:t>-н</w:t>
            </w:r>
            <w:r w:rsidRPr="008A6634">
              <w:t xml:space="preserve"> «О порядке открытия и ведения держателями реестров владельцев ценных бумаг лицевых и иных счетов и о внесении изменений в некоторые нормативные правовые акты Федеральной службы по финансовым рынкам».</w:t>
            </w:r>
          </w:p>
        </w:tc>
        <w:tc>
          <w:tcPr>
            <w:tcW w:w="4111" w:type="dxa"/>
          </w:tcPr>
          <w:p w14:paraId="0360ED95" w14:textId="77777777" w:rsidR="0095271B" w:rsidRPr="008A6634" w:rsidRDefault="0095271B" w:rsidP="00FD09E8">
            <w:pPr>
              <w:spacing w:after="0" w:line="240" w:lineRule="auto"/>
              <w:jc w:val="both"/>
              <w:rPr>
                <w:b/>
              </w:rPr>
            </w:pPr>
            <w:r w:rsidRPr="008A6634">
              <w:rPr>
                <w:b/>
              </w:rPr>
              <w:t>Отклонить.</w:t>
            </w:r>
          </w:p>
          <w:p w14:paraId="388726AD" w14:textId="77777777" w:rsidR="0095271B" w:rsidRPr="008A6634" w:rsidRDefault="0095271B" w:rsidP="00FD09E8">
            <w:pPr>
              <w:spacing w:after="0" w:line="240" w:lineRule="auto"/>
              <w:jc w:val="both"/>
            </w:pPr>
            <w:r w:rsidRPr="008A6634">
              <w:t>Предложение снято инициатором</w:t>
            </w:r>
          </w:p>
        </w:tc>
      </w:tr>
      <w:tr w:rsidR="0095271B" w:rsidRPr="008A6634" w14:paraId="39E9FADE" w14:textId="77777777" w:rsidTr="00FD09E8">
        <w:trPr>
          <w:trHeight w:val="1851"/>
        </w:trPr>
        <w:tc>
          <w:tcPr>
            <w:tcW w:w="993" w:type="dxa"/>
          </w:tcPr>
          <w:p w14:paraId="39EC16B8" w14:textId="77777777" w:rsidR="0095271B" w:rsidRPr="00965F7C" w:rsidRDefault="0095271B" w:rsidP="00FD09E8">
            <w:pPr>
              <w:spacing w:after="0" w:line="240" w:lineRule="auto"/>
              <w:jc w:val="center"/>
            </w:pPr>
            <w:r w:rsidRPr="00965F7C">
              <w:t>09-92</w:t>
            </w:r>
          </w:p>
        </w:tc>
        <w:tc>
          <w:tcPr>
            <w:tcW w:w="1701" w:type="dxa"/>
          </w:tcPr>
          <w:p w14:paraId="3130570E" w14:textId="77777777" w:rsidR="0095271B" w:rsidRPr="00965F7C" w:rsidRDefault="0095271B" w:rsidP="00FD09E8">
            <w:pPr>
              <w:spacing w:after="0" w:line="240" w:lineRule="auto"/>
              <w:jc w:val="center"/>
              <w:rPr>
                <w:iCs/>
              </w:rPr>
            </w:pPr>
            <w:r w:rsidRPr="00965F7C">
              <w:rPr>
                <w:iCs/>
              </w:rPr>
              <w:t>НПС</w:t>
            </w:r>
          </w:p>
          <w:p w14:paraId="26886F22" w14:textId="77777777" w:rsidR="0095271B" w:rsidRPr="00965F7C" w:rsidRDefault="0095271B" w:rsidP="00FD09E8">
            <w:pPr>
              <w:spacing w:after="0" w:line="240" w:lineRule="auto"/>
              <w:jc w:val="center"/>
              <w:rPr>
                <w:iCs/>
              </w:rPr>
            </w:pPr>
          </w:p>
          <w:p w14:paraId="5B1C23EC" w14:textId="77777777" w:rsidR="0095271B" w:rsidRPr="00965F7C" w:rsidRDefault="0095271B" w:rsidP="00FD09E8">
            <w:pPr>
              <w:spacing w:after="0" w:line="240" w:lineRule="auto"/>
              <w:jc w:val="center"/>
              <w:rPr>
                <w:iCs/>
              </w:rPr>
            </w:pPr>
            <w:proofErr w:type="gramStart"/>
            <w:r w:rsidRPr="00965F7C">
              <w:rPr>
                <w:iCs/>
              </w:rPr>
              <w:t>ПЕРЕНЕСЕНА</w:t>
            </w:r>
            <w:proofErr w:type="gramEnd"/>
            <w:r w:rsidRPr="00965F7C">
              <w:rPr>
                <w:iCs/>
              </w:rPr>
              <w:t xml:space="preserve"> ИЗ ПОДГРУППЫ 08 П.08-12</w:t>
            </w:r>
          </w:p>
        </w:tc>
        <w:tc>
          <w:tcPr>
            <w:tcW w:w="3118" w:type="dxa"/>
          </w:tcPr>
          <w:p w14:paraId="619AF3E4" w14:textId="77777777" w:rsidR="0095271B" w:rsidRPr="00965F7C" w:rsidRDefault="0095271B" w:rsidP="00FD09E8">
            <w:pPr>
              <w:spacing w:after="0" w:line="240" w:lineRule="auto"/>
              <w:jc w:val="both"/>
              <w:rPr>
                <w:b/>
              </w:rPr>
            </w:pPr>
            <w:r w:rsidRPr="00965F7C">
              <w:t xml:space="preserve">Приказ Федерального архивного агентства и Банка России </w:t>
            </w:r>
            <w:r w:rsidRPr="00965F7C">
              <w:rPr>
                <w:b/>
              </w:rPr>
              <w:t xml:space="preserve">«Об утверждении Перечня документов, образующихся в процессе деятельности кредитных организаций, с указанием </w:t>
            </w:r>
            <w:r w:rsidRPr="00965F7C">
              <w:rPr>
                <w:b/>
              </w:rPr>
              <w:lastRenderedPageBreak/>
              <w:t>сроков хранения»</w:t>
            </w:r>
          </w:p>
        </w:tc>
        <w:tc>
          <w:tcPr>
            <w:tcW w:w="4111" w:type="dxa"/>
          </w:tcPr>
          <w:p w14:paraId="108B65E5" w14:textId="77777777" w:rsidR="0095271B" w:rsidRPr="00965F7C" w:rsidRDefault="0095271B" w:rsidP="00FD09E8">
            <w:pPr>
              <w:spacing w:after="0" w:line="240" w:lineRule="auto"/>
              <w:jc w:val="both"/>
              <w:rPr>
                <w:b/>
              </w:rPr>
            </w:pPr>
            <w:r w:rsidRPr="00965F7C">
              <w:rPr>
                <w:b/>
              </w:rPr>
              <w:lastRenderedPageBreak/>
              <w:t>Отклонить.</w:t>
            </w:r>
          </w:p>
          <w:p w14:paraId="4ED0C387" w14:textId="77777777" w:rsidR="0095271B" w:rsidRPr="008A6634" w:rsidRDefault="0095271B" w:rsidP="00FD09E8">
            <w:pPr>
              <w:spacing w:after="0" w:line="240" w:lineRule="auto"/>
              <w:jc w:val="both"/>
              <w:rPr>
                <w:b/>
              </w:rPr>
            </w:pPr>
            <w:r w:rsidRPr="00965F7C">
              <w:t>Предложение снято инициатором</w:t>
            </w:r>
          </w:p>
        </w:tc>
      </w:tr>
    </w:tbl>
    <w:p w14:paraId="6049F4E8" w14:textId="77777777" w:rsidR="00900044" w:rsidRDefault="00900044"/>
    <w:sectPr w:rsidR="00900044" w:rsidSect="009C213F">
      <w:headerReference w:type="default" r:id="rId9"/>
      <w:footerReference w:type="default" r:id="rId10"/>
      <w:pgSz w:w="11906" w:h="16838"/>
      <w:pgMar w:top="993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9F89EB" w14:textId="77777777" w:rsidR="00EC1809" w:rsidRDefault="00EC1809">
      <w:pPr>
        <w:spacing w:after="0" w:line="240" w:lineRule="auto"/>
      </w:pPr>
      <w:r>
        <w:separator/>
      </w:r>
    </w:p>
  </w:endnote>
  <w:endnote w:type="continuationSeparator" w:id="0">
    <w:p w14:paraId="4AE0D0AC" w14:textId="77777777" w:rsidR="00EC1809" w:rsidRDefault="00EC1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8288922"/>
      <w:docPartObj>
        <w:docPartGallery w:val="Page Numbers (Bottom of Page)"/>
        <w:docPartUnique/>
      </w:docPartObj>
    </w:sdtPr>
    <w:sdtEndPr/>
    <w:sdtContent>
      <w:p w14:paraId="00DE9770" w14:textId="7033C4BA" w:rsidR="00900044" w:rsidRDefault="0090004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DEA">
          <w:rPr>
            <w:noProof/>
          </w:rPr>
          <w:t>5</w:t>
        </w:r>
        <w:r>
          <w:fldChar w:fldCharType="end"/>
        </w:r>
      </w:p>
    </w:sdtContent>
  </w:sdt>
  <w:p w14:paraId="7664598F" w14:textId="77777777" w:rsidR="00900044" w:rsidRDefault="0090004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0B206" w14:textId="77777777" w:rsidR="00EC1809" w:rsidRDefault="00EC1809">
      <w:pPr>
        <w:spacing w:after="0" w:line="240" w:lineRule="auto"/>
      </w:pPr>
      <w:r>
        <w:separator/>
      </w:r>
    </w:p>
  </w:footnote>
  <w:footnote w:type="continuationSeparator" w:id="0">
    <w:p w14:paraId="26647612" w14:textId="77777777" w:rsidR="00EC1809" w:rsidRDefault="00EC1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5155624"/>
      <w:docPartObj>
        <w:docPartGallery w:val="Page Numbers (Top of Page)"/>
        <w:docPartUnique/>
      </w:docPartObj>
    </w:sdtPr>
    <w:sdtEndPr/>
    <w:sdtContent>
      <w:p w14:paraId="100EE022" w14:textId="5FE777B7" w:rsidR="00900044" w:rsidRDefault="0090004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DEA">
          <w:rPr>
            <w:noProof/>
          </w:rPr>
          <w:t>5</w:t>
        </w:r>
        <w:r>
          <w:fldChar w:fldCharType="end"/>
        </w:r>
      </w:p>
    </w:sdtContent>
  </w:sdt>
  <w:p w14:paraId="25B926F5" w14:textId="77777777" w:rsidR="00900044" w:rsidRDefault="0090004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66888"/>
    <w:multiLevelType w:val="hybridMultilevel"/>
    <w:tmpl w:val="361AFE82"/>
    <w:lvl w:ilvl="0" w:tplc="170A5B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E5F"/>
    <w:rsid w:val="00014BDE"/>
    <w:rsid w:val="00054ECC"/>
    <w:rsid w:val="00063D54"/>
    <w:rsid w:val="0006609D"/>
    <w:rsid w:val="000A353A"/>
    <w:rsid w:val="000A453D"/>
    <w:rsid w:val="000B4289"/>
    <w:rsid w:val="000B74D7"/>
    <w:rsid w:val="000F4037"/>
    <w:rsid w:val="001152BF"/>
    <w:rsid w:val="00115434"/>
    <w:rsid w:val="00171E6C"/>
    <w:rsid w:val="00187261"/>
    <w:rsid w:val="001A0927"/>
    <w:rsid w:val="001B6677"/>
    <w:rsid w:val="00205C60"/>
    <w:rsid w:val="00222867"/>
    <w:rsid w:val="002820BD"/>
    <w:rsid w:val="00286031"/>
    <w:rsid w:val="002A7987"/>
    <w:rsid w:val="002F3DD0"/>
    <w:rsid w:val="003503D4"/>
    <w:rsid w:val="0035182B"/>
    <w:rsid w:val="003622AD"/>
    <w:rsid w:val="00362B29"/>
    <w:rsid w:val="00381BA1"/>
    <w:rsid w:val="003C1B2F"/>
    <w:rsid w:val="003C478E"/>
    <w:rsid w:val="003C5BD0"/>
    <w:rsid w:val="003C667F"/>
    <w:rsid w:val="003F7A1F"/>
    <w:rsid w:val="004347F2"/>
    <w:rsid w:val="00453CE7"/>
    <w:rsid w:val="0047171F"/>
    <w:rsid w:val="00480A9A"/>
    <w:rsid w:val="004D6964"/>
    <w:rsid w:val="00552FE8"/>
    <w:rsid w:val="00566F34"/>
    <w:rsid w:val="00576B91"/>
    <w:rsid w:val="0059513A"/>
    <w:rsid w:val="005A6156"/>
    <w:rsid w:val="005C46F9"/>
    <w:rsid w:val="005D6CE4"/>
    <w:rsid w:val="005F55CD"/>
    <w:rsid w:val="006068BD"/>
    <w:rsid w:val="00612FB0"/>
    <w:rsid w:val="0067425A"/>
    <w:rsid w:val="006B3060"/>
    <w:rsid w:val="00700E5F"/>
    <w:rsid w:val="00703E6A"/>
    <w:rsid w:val="00724E1F"/>
    <w:rsid w:val="00790542"/>
    <w:rsid w:val="007A769C"/>
    <w:rsid w:val="007F170A"/>
    <w:rsid w:val="007F5B18"/>
    <w:rsid w:val="00816DEA"/>
    <w:rsid w:val="0084149A"/>
    <w:rsid w:val="00861780"/>
    <w:rsid w:val="008A2563"/>
    <w:rsid w:val="008A6634"/>
    <w:rsid w:val="008B48DF"/>
    <w:rsid w:val="008C5BDB"/>
    <w:rsid w:val="008E4CF0"/>
    <w:rsid w:val="008E50F7"/>
    <w:rsid w:val="00900044"/>
    <w:rsid w:val="00916C51"/>
    <w:rsid w:val="0094014B"/>
    <w:rsid w:val="0095271B"/>
    <w:rsid w:val="00965146"/>
    <w:rsid w:val="00965F7C"/>
    <w:rsid w:val="00983D90"/>
    <w:rsid w:val="009927D6"/>
    <w:rsid w:val="009C213F"/>
    <w:rsid w:val="009D347B"/>
    <w:rsid w:val="009E7B99"/>
    <w:rsid w:val="00A050EB"/>
    <w:rsid w:val="00A34C91"/>
    <w:rsid w:val="00A43269"/>
    <w:rsid w:val="00A51BB2"/>
    <w:rsid w:val="00A547BA"/>
    <w:rsid w:val="00A66DCA"/>
    <w:rsid w:val="00A828AD"/>
    <w:rsid w:val="00AA2C98"/>
    <w:rsid w:val="00AD0033"/>
    <w:rsid w:val="00AD15F9"/>
    <w:rsid w:val="00AD4B66"/>
    <w:rsid w:val="00AE50C0"/>
    <w:rsid w:val="00B139D5"/>
    <w:rsid w:val="00B15C55"/>
    <w:rsid w:val="00B3287E"/>
    <w:rsid w:val="00B5514B"/>
    <w:rsid w:val="00B73D8B"/>
    <w:rsid w:val="00B81887"/>
    <w:rsid w:val="00B83AC2"/>
    <w:rsid w:val="00B856B7"/>
    <w:rsid w:val="00B93A5A"/>
    <w:rsid w:val="00BB1D80"/>
    <w:rsid w:val="00BC11E6"/>
    <w:rsid w:val="00BF78A7"/>
    <w:rsid w:val="00C2261F"/>
    <w:rsid w:val="00C3324D"/>
    <w:rsid w:val="00C409F4"/>
    <w:rsid w:val="00C66C39"/>
    <w:rsid w:val="00C90AF0"/>
    <w:rsid w:val="00CB4CE9"/>
    <w:rsid w:val="00CD0E64"/>
    <w:rsid w:val="00CE72DB"/>
    <w:rsid w:val="00D06F09"/>
    <w:rsid w:val="00D31C33"/>
    <w:rsid w:val="00D51B67"/>
    <w:rsid w:val="00D74F77"/>
    <w:rsid w:val="00DA62AA"/>
    <w:rsid w:val="00DC3C87"/>
    <w:rsid w:val="00E41492"/>
    <w:rsid w:val="00E4620F"/>
    <w:rsid w:val="00E635EC"/>
    <w:rsid w:val="00E84D22"/>
    <w:rsid w:val="00E86B86"/>
    <w:rsid w:val="00E95EBC"/>
    <w:rsid w:val="00EB2E36"/>
    <w:rsid w:val="00EC1809"/>
    <w:rsid w:val="00EC19B6"/>
    <w:rsid w:val="00EC6249"/>
    <w:rsid w:val="00EE0C74"/>
    <w:rsid w:val="00F050A0"/>
    <w:rsid w:val="00F07462"/>
    <w:rsid w:val="00F27754"/>
    <w:rsid w:val="00F30F5F"/>
    <w:rsid w:val="00F346E2"/>
    <w:rsid w:val="00F3536A"/>
    <w:rsid w:val="00F42413"/>
    <w:rsid w:val="00F63817"/>
    <w:rsid w:val="00F93FEA"/>
    <w:rsid w:val="00FA44CE"/>
    <w:rsid w:val="00FB6483"/>
    <w:rsid w:val="00FB76BC"/>
    <w:rsid w:val="00FD09E8"/>
    <w:rsid w:val="00FE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13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E5F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Абзац,Bullet List,FooterText,numbered,Содержание. 2 уровень,AC List 01,Bulleted Text,Bullets before"/>
    <w:basedOn w:val="a"/>
    <w:link w:val="a4"/>
    <w:uiPriority w:val="34"/>
    <w:qFormat/>
    <w:rsid w:val="00700E5F"/>
    <w:pPr>
      <w:spacing w:after="0" w:line="240" w:lineRule="auto"/>
      <w:ind w:left="720"/>
      <w:contextualSpacing/>
    </w:pPr>
    <w:rPr>
      <w:rFonts w:eastAsia="Times New Roman"/>
      <w:lang w:val="en-US"/>
    </w:rPr>
  </w:style>
  <w:style w:type="character" w:customStyle="1" w:styleId="a4">
    <w:name w:val="Абзац списка Знак"/>
    <w:aliases w:val="Table-Normal Знак,RSHB_Table-Normal Знак,Абзац Знак,Bullet List Знак,FooterText Знак,numbered Знак,Содержание. 2 уровень Знак,AC List 01 Знак,Bulleted Text Знак,Bullets before Знак"/>
    <w:basedOn w:val="a0"/>
    <w:link w:val="a3"/>
    <w:uiPriority w:val="34"/>
    <w:locked/>
    <w:rsid w:val="00700E5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Текст таблицы"/>
    <w:uiPriority w:val="99"/>
    <w:rsid w:val="00700E5F"/>
    <w:rPr>
      <w:rFonts w:cs="Times New Roman"/>
    </w:rPr>
  </w:style>
  <w:style w:type="paragraph" w:styleId="a6">
    <w:name w:val="header"/>
    <w:basedOn w:val="a"/>
    <w:link w:val="1"/>
    <w:uiPriority w:val="99"/>
    <w:unhideWhenUsed/>
    <w:rsid w:val="00700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uiPriority w:val="99"/>
    <w:semiHidden/>
    <w:rsid w:val="00700E5F"/>
    <w:rPr>
      <w:rFonts w:ascii="Times New Roman" w:hAnsi="Times New Roman" w:cs="Times New Roman"/>
      <w:sz w:val="24"/>
      <w:szCs w:val="24"/>
    </w:rPr>
  </w:style>
  <w:style w:type="character" w:customStyle="1" w:styleId="1">
    <w:name w:val="Верхний колонтитул Знак1"/>
    <w:basedOn w:val="a0"/>
    <w:link w:val="a6"/>
    <w:uiPriority w:val="99"/>
    <w:rsid w:val="00700E5F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00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E5F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82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828AD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B4C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B4CE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B4CE9"/>
    <w:rPr>
      <w:rFonts w:ascii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B4C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B4CE9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E5F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Абзац,Bullet List,FooterText,numbered,Содержание. 2 уровень,AC List 01,Bulleted Text,Bullets before"/>
    <w:basedOn w:val="a"/>
    <w:link w:val="a4"/>
    <w:uiPriority w:val="34"/>
    <w:qFormat/>
    <w:rsid w:val="00700E5F"/>
    <w:pPr>
      <w:spacing w:after="0" w:line="240" w:lineRule="auto"/>
      <w:ind w:left="720"/>
      <w:contextualSpacing/>
    </w:pPr>
    <w:rPr>
      <w:rFonts w:eastAsia="Times New Roman"/>
      <w:lang w:val="en-US"/>
    </w:rPr>
  </w:style>
  <w:style w:type="character" w:customStyle="1" w:styleId="a4">
    <w:name w:val="Абзац списка Знак"/>
    <w:aliases w:val="Table-Normal Знак,RSHB_Table-Normal Знак,Абзац Знак,Bullet List Знак,FooterText Знак,numbered Знак,Содержание. 2 уровень Знак,AC List 01 Знак,Bulleted Text Знак,Bullets before Знак"/>
    <w:basedOn w:val="a0"/>
    <w:link w:val="a3"/>
    <w:uiPriority w:val="34"/>
    <w:locked/>
    <w:rsid w:val="00700E5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Текст таблицы"/>
    <w:uiPriority w:val="99"/>
    <w:rsid w:val="00700E5F"/>
    <w:rPr>
      <w:rFonts w:cs="Times New Roman"/>
    </w:rPr>
  </w:style>
  <w:style w:type="paragraph" w:styleId="a6">
    <w:name w:val="header"/>
    <w:basedOn w:val="a"/>
    <w:link w:val="1"/>
    <w:uiPriority w:val="99"/>
    <w:unhideWhenUsed/>
    <w:rsid w:val="00700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uiPriority w:val="99"/>
    <w:semiHidden/>
    <w:rsid w:val="00700E5F"/>
    <w:rPr>
      <w:rFonts w:ascii="Times New Roman" w:hAnsi="Times New Roman" w:cs="Times New Roman"/>
      <w:sz w:val="24"/>
      <w:szCs w:val="24"/>
    </w:rPr>
  </w:style>
  <w:style w:type="character" w:customStyle="1" w:styleId="1">
    <w:name w:val="Верхний колонтитул Знак1"/>
    <w:basedOn w:val="a0"/>
    <w:link w:val="a6"/>
    <w:uiPriority w:val="99"/>
    <w:rsid w:val="00700E5F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00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E5F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82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828AD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B4C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B4CE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B4CE9"/>
    <w:rPr>
      <w:rFonts w:ascii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B4C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B4CE9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8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4EAA9-EE80-4205-842E-7B124DE25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Menshikova Anna</dc:creator>
  <cp:lastModifiedBy>Марина</cp:lastModifiedBy>
  <cp:revision>2</cp:revision>
  <cp:lastPrinted>2020-03-02T09:38:00Z</cp:lastPrinted>
  <dcterms:created xsi:type="dcterms:W3CDTF">2020-07-06T11:05:00Z</dcterms:created>
  <dcterms:modified xsi:type="dcterms:W3CDTF">2020-07-06T11:05:00Z</dcterms:modified>
</cp:coreProperties>
</file>